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28" w:rsidRPr="003757B3" w:rsidRDefault="00AF3F28" w:rsidP="00AF3F28">
      <w:pPr>
        <w:tabs>
          <w:tab w:val="center" w:pos="1980"/>
        </w:tabs>
        <w:spacing w:line="240" w:lineRule="auto"/>
        <w:ind w:firstLine="1440"/>
        <w:rPr>
          <w:b/>
        </w:rPr>
      </w:pPr>
      <w:r>
        <w:rPr>
          <w:b/>
        </w:rPr>
        <w:t xml:space="preserve">     </w:t>
      </w:r>
      <w:r>
        <w:rPr>
          <w:b/>
          <w:noProof/>
          <w:lang w:eastAsia="en-US"/>
        </w:rPr>
        <w:drawing>
          <wp:inline distT="0" distB="0" distL="0" distR="0">
            <wp:extent cx="469265" cy="755650"/>
            <wp:effectExtent l="19050" t="0" r="6985" b="0"/>
            <wp:docPr id="2" name="Picture 1" descr="Grb-Srbija_200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m"/>
                    <pic:cNvPicPr>
                      <a:picLocks noChangeAspect="1" noChangeArrowheads="1"/>
                    </pic:cNvPicPr>
                  </pic:nvPicPr>
                  <pic:blipFill>
                    <a:blip r:embed="rId8" cstate="print"/>
                    <a:srcRect/>
                    <a:stretch>
                      <a:fillRect/>
                    </a:stretch>
                  </pic:blipFill>
                  <pic:spPr bwMode="auto">
                    <a:xfrm>
                      <a:off x="0" y="0"/>
                      <a:ext cx="469265" cy="755650"/>
                    </a:xfrm>
                    <a:prstGeom prst="rect">
                      <a:avLst/>
                    </a:prstGeom>
                    <a:noFill/>
                    <a:ln w="9525">
                      <a:noFill/>
                      <a:miter lim="800000"/>
                      <a:headEnd/>
                      <a:tailEnd/>
                    </a:ln>
                  </pic:spPr>
                </pic:pic>
              </a:graphicData>
            </a:graphic>
          </wp:inline>
        </w:drawing>
      </w:r>
    </w:p>
    <w:p w:rsidR="00AF3F28" w:rsidRPr="000521EA" w:rsidRDefault="00AF3F28" w:rsidP="00AF3F28">
      <w:pPr>
        <w:tabs>
          <w:tab w:val="center" w:pos="1980"/>
        </w:tabs>
        <w:spacing w:line="240" w:lineRule="auto"/>
        <w:rPr>
          <w:b/>
          <w:sz w:val="22"/>
          <w:szCs w:val="22"/>
        </w:rPr>
      </w:pPr>
      <w:r w:rsidRPr="003757B3">
        <w:rPr>
          <w:b/>
        </w:rPr>
        <w:t xml:space="preserve">                </w:t>
      </w:r>
      <w:r>
        <w:rPr>
          <w:b/>
        </w:rPr>
        <w:t xml:space="preserve">      </w:t>
      </w:r>
      <w:r w:rsidRPr="003757B3">
        <w:rPr>
          <w:b/>
        </w:rPr>
        <w:t xml:space="preserve">  </w:t>
      </w:r>
      <w:r w:rsidRPr="000521EA">
        <w:rPr>
          <w:b/>
          <w:sz w:val="22"/>
          <w:szCs w:val="22"/>
        </w:rPr>
        <w:t>Република Србија</w:t>
      </w:r>
    </w:p>
    <w:p w:rsidR="00AF3F28" w:rsidRPr="00160108" w:rsidRDefault="00AF3F28" w:rsidP="00AF3F28">
      <w:pPr>
        <w:tabs>
          <w:tab w:val="center" w:pos="1980"/>
        </w:tabs>
        <w:spacing w:line="240" w:lineRule="auto"/>
        <w:rPr>
          <w:b/>
          <w:sz w:val="22"/>
          <w:szCs w:val="22"/>
        </w:rPr>
      </w:pPr>
      <w:r>
        <w:rPr>
          <w:b/>
          <w:sz w:val="22"/>
          <w:szCs w:val="22"/>
        </w:rPr>
        <w:t xml:space="preserve">         </w:t>
      </w:r>
      <w:r w:rsidRPr="000521EA">
        <w:rPr>
          <w:b/>
          <w:sz w:val="22"/>
          <w:szCs w:val="22"/>
        </w:rPr>
        <w:t xml:space="preserve">МИНИСТАРСТВО </w:t>
      </w:r>
      <w:r>
        <w:rPr>
          <w:b/>
          <w:sz w:val="22"/>
          <w:szCs w:val="22"/>
        </w:rPr>
        <w:t>ФИНАНСИЈА</w:t>
      </w:r>
    </w:p>
    <w:p w:rsidR="00AF3F28" w:rsidRPr="00160108" w:rsidRDefault="00AF3F28" w:rsidP="00AF3F28">
      <w:pPr>
        <w:tabs>
          <w:tab w:val="center" w:pos="1980"/>
        </w:tabs>
        <w:spacing w:line="240" w:lineRule="auto"/>
        <w:rPr>
          <w:b/>
          <w:sz w:val="22"/>
          <w:szCs w:val="22"/>
        </w:rPr>
      </w:pPr>
      <w:r>
        <w:rPr>
          <w:b/>
          <w:sz w:val="22"/>
          <w:szCs w:val="22"/>
        </w:rPr>
        <w:t xml:space="preserve"> УПРАВА ЗА СПРЕЧАВАЊЕ ПРАЊА НОВЦА</w:t>
      </w:r>
    </w:p>
    <w:p w:rsidR="00AF3F28" w:rsidRPr="0016010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Београд, </w:t>
      </w:r>
      <w:r>
        <w:rPr>
          <w:b/>
          <w:sz w:val="22"/>
          <w:szCs w:val="22"/>
        </w:rPr>
        <w:t>Ресавска 24</w:t>
      </w:r>
    </w:p>
    <w:p w:rsidR="00AF3F28" w:rsidRPr="00AF3F2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Број: </w:t>
      </w:r>
      <w:r w:rsidR="00C06FE5">
        <w:rPr>
          <w:b/>
          <w:sz w:val="22"/>
          <w:szCs w:val="22"/>
        </w:rPr>
        <w:t>05-928/4/2019</w:t>
      </w:r>
      <w:r>
        <w:rPr>
          <w:b/>
          <w:sz w:val="22"/>
          <w:szCs w:val="22"/>
        </w:rPr>
        <w:t xml:space="preserve"> </w:t>
      </w:r>
      <w:r w:rsidR="006A394E">
        <w:rPr>
          <w:b/>
          <w:sz w:val="22"/>
          <w:szCs w:val="22"/>
        </w:rPr>
        <w:t xml:space="preserve"> </w:t>
      </w:r>
    </w:p>
    <w:p w:rsidR="00AF3F28" w:rsidRPr="000521EA" w:rsidRDefault="00AF3F28" w:rsidP="00AF3F28">
      <w:pPr>
        <w:tabs>
          <w:tab w:val="left" w:pos="360"/>
          <w:tab w:val="left" w:pos="990"/>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Датум:</w:t>
      </w:r>
      <w:r>
        <w:rPr>
          <w:b/>
          <w:sz w:val="22"/>
          <w:szCs w:val="22"/>
        </w:rPr>
        <w:t xml:space="preserve"> </w:t>
      </w:r>
      <w:r w:rsidR="006A394E">
        <w:rPr>
          <w:b/>
          <w:sz w:val="22"/>
          <w:szCs w:val="22"/>
        </w:rPr>
        <w:t xml:space="preserve"> </w:t>
      </w:r>
      <w:r w:rsidR="00C06FE5">
        <w:rPr>
          <w:b/>
          <w:sz w:val="22"/>
          <w:szCs w:val="22"/>
        </w:rPr>
        <w:t>4. децембар 2019</w:t>
      </w:r>
      <w:r w:rsidRPr="000521EA">
        <w:rPr>
          <w:b/>
          <w:sz w:val="22"/>
          <w:szCs w:val="22"/>
        </w:rPr>
        <w:t xml:space="preserve"> године</w:t>
      </w:r>
    </w:p>
    <w:p w:rsidR="00AF3F28" w:rsidRPr="003757B3" w:rsidRDefault="00AF3F28" w:rsidP="00AF3F28">
      <w:pPr>
        <w:spacing w:line="240" w:lineRule="auto"/>
        <w:rPr>
          <w:rFonts w:eastAsia="Times New Roman"/>
          <w:b/>
        </w:rPr>
      </w:pPr>
      <w:r w:rsidRPr="003757B3">
        <w:rPr>
          <w:rFonts w:eastAsia="Times New Roman"/>
          <w:b/>
          <w:lang w:val="sr-Latn-CS"/>
        </w:rPr>
        <w:t xml:space="preserve">           </w:t>
      </w:r>
    </w:p>
    <w:p w:rsidR="00AF3F28" w:rsidRDefault="00AF3F28" w:rsidP="00AF3F28">
      <w:pPr>
        <w:spacing w:before="100" w:beforeAutospacing="1" w:line="210" w:lineRule="atLeast"/>
        <w:rPr>
          <w:rFonts w:eastAsia="Times New Roman"/>
          <w:b/>
        </w:rPr>
      </w:pPr>
    </w:p>
    <w:p w:rsidR="00AF3F28" w:rsidRPr="008D6EBE" w:rsidRDefault="00AF3F28" w:rsidP="00AF3F28">
      <w:pPr>
        <w:spacing w:before="100" w:beforeAutospacing="1" w:line="210" w:lineRule="atLeast"/>
        <w:rPr>
          <w:rFonts w:eastAsia="Times New Roman"/>
          <w:b/>
        </w:rPr>
      </w:pPr>
    </w:p>
    <w:p w:rsidR="00AF3F28" w:rsidRPr="007A0526" w:rsidRDefault="00AF3F28" w:rsidP="00AF3F28">
      <w:pPr>
        <w:spacing w:line="240" w:lineRule="auto"/>
        <w:jc w:val="center"/>
        <w:rPr>
          <w:rFonts w:eastAsia="Times New Roman"/>
          <w:sz w:val="36"/>
          <w:szCs w:val="36"/>
          <w:lang w:val="ru-RU"/>
        </w:rPr>
      </w:pPr>
      <w:r w:rsidRPr="007A0526">
        <w:rPr>
          <w:rFonts w:eastAsia="Times New Roman"/>
          <w:b/>
          <w:bCs/>
          <w:sz w:val="36"/>
          <w:szCs w:val="36"/>
          <w:lang w:val="ru-RU"/>
        </w:rPr>
        <w:t>К</w:t>
      </w:r>
      <w:r w:rsidRPr="007A0526">
        <w:rPr>
          <w:rFonts w:eastAsia="Times New Roman"/>
          <w:b/>
          <w:bCs/>
          <w:spacing w:val="1"/>
          <w:sz w:val="36"/>
          <w:szCs w:val="36"/>
          <w:lang w:val="ru-RU"/>
        </w:rPr>
        <w:t>О</w:t>
      </w:r>
      <w:r w:rsidRPr="007A0526">
        <w:rPr>
          <w:rFonts w:eastAsia="Times New Roman"/>
          <w:b/>
          <w:bCs/>
          <w:spacing w:val="-1"/>
          <w:sz w:val="36"/>
          <w:szCs w:val="36"/>
          <w:lang w:val="ru-RU"/>
        </w:rPr>
        <w:t>Н</w:t>
      </w:r>
      <w:r w:rsidRPr="007A0526">
        <w:rPr>
          <w:rFonts w:eastAsia="Times New Roman"/>
          <w:b/>
          <w:bCs/>
          <w:sz w:val="36"/>
          <w:szCs w:val="36"/>
          <w:lang w:val="ru-RU"/>
        </w:rPr>
        <w:t>К</w:t>
      </w:r>
      <w:r w:rsidRPr="007A0526">
        <w:rPr>
          <w:rFonts w:eastAsia="Times New Roman"/>
          <w:b/>
          <w:bCs/>
          <w:spacing w:val="3"/>
          <w:sz w:val="36"/>
          <w:szCs w:val="36"/>
          <w:lang w:val="ru-RU"/>
        </w:rPr>
        <w:t>У</w:t>
      </w:r>
      <w:r w:rsidRPr="007A0526">
        <w:rPr>
          <w:rFonts w:eastAsia="Times New Roman"/>
          <w:b/>
          <w:bCs/>
          <w:sz w:val="36"/>
          <w:szCs w:val="36"/>
          <w:lang w:val="ru-RU"/>
        </w:rPr>
        <w:t>Р</w:t>
      </w:r>
      <w:r w:rsidRPr="007A0526">
        <w:rPr>
          <w:rFonts w:eastAsia="Times New Roman"/>
          <w:b/>
          <w:bCs/>
          <w:spacing w:val="1"/>
          <w:sz w:val="36"/>
          <w:szCs w:val="36"/>
          <w:lang w:val="ru-RU"/>
        </w:rPr>
        <w:t>С</w:t>
      </w:r>
      <w:r w:rsidRPr="007A0526">
        <w:rPr>
          <w:rFonts w:eastAsia="Times New Roman"/>
          <w:b/>
          <w:bCs/>
          <w:spacing w:val="-1"/>
          <w:sz w:val="36"/>
          <w:szCs w:val="36"/>
          <w:lang w:val="ru-RU"/>
        </w:rPr>
        <w:t>Н</w:t>
      </w:r>
      <w:r w:rsidRPr="007A0526">
        <w:rPr>
          <w:rFonts w:eastAsia="Times New Roman"/>
          <w:b/>
          <w:bCs/>
          <w:sz w:val="36"/>
          <w:szCs w:val="36"/>
          <w:lang w:val="ru-RU"/>
        </w:rPr>
        <w:t>А Д</w:t>
      </w:r>
      <w:r w:rsidRPr="007A0526">
        <w:rPr>
          <w:rFonts w:eastAsia="Times New Roman"/>
          <w:b/>
          <w:bCs/>
          <w:spacing w:val="1"/>
          <w:sz w:val="36"/>
          <w:szCs w:val="36"/>
          <w:lang w:val="ru-RU"/>
        </w:rPr>
        <w:t>О</w:t>
      </w:r>
      <w:r w:rsidRPr="007A0526">
        <w:rPr>
          <w:rFonts w:eastAsia="Times New Roman"/>
          <w:b/>
          <w:bCs/>
          <w:sz w:val="36"/>
          <w:szCs w:val="36"/>
          <w:lang w:val="ru-RU"/>
        </w:rPr>
        <w:t>КУ</w:t>
      </w:r>
      <w:r w:rsidRPr="007A0526">
        <w:rPr>
          <w:rFonts w:eastAsia="Times New Roman"/>
          <w:b/>
          <w:bCs/>
          <w:spacing w:val="2"/>
          <w:sz w:val="36"/>
          <w:szCs w:val="36"/>
          <w:lang w:val="ru-RU"/>
        </w:rPr>
        <w:t>МЕ</w:t>
      </w:r>
      <w:r w:rsidRPr="007A0526">
        <w:rPr>
          <w:rFonts w:eastAsia="Times New Roman"/>
          <w:b/>
          <w:bCs/>
          <w:spacing w:val="1"/>
          <w:sz w:val="36"/>
          <w:szCs w:val="36"/>
          <w:lang w:val="ru-RU"/>
        </w:rPr>
        <w:t>Н</w:t>
      </w:r>
      <w:r w:rsidRPr="007A0526">
        <w:rPr>
          <w:rFonts w:eastAsia="Times New Roman"/>
          <w:b/>
          <w:bCs/>
          <w:spacing w:val="-1"/>
          <w:sz w:val="36"/>
          <w:szCs w:val="36"/>
          <w:lang w:val="ru-RU"/>
        </w:rPr>
        <w:t>Т</w:t>
      </w:r>
      <w:r w:rsidRPr="007A0526">
        <w:rPr>
          <w:rFonts w:eastAsia="Times New Roman"/>
          <w:b/>
          <w:bCs/>
          <w:spacing w:val="1"/>
          <w:sz w:val="36"/>
          <w:szCs w:val="36"/>
          <w:lang w:val="ru-RU"/>
        </w:rPr>
        <w:t>А</w:t>
      </w:r>
      <w:r w:rsidRPr="007A0526">
        <w:rPr>
          <w:rFonts w:eastAsia="Times New Roman"/>
          <w:b/>
          <w:bCs/>
          <w:spacing w:val="-1"/>
          <w:sz w:val="36"/>
          <w:szCs w:val="36"/>
          <w:lang w:val="ru-RU"/>
        </w:rPr>
        <w:t>Ц</w:t>
      </w:r>
      <w:r w:rsidRPr="007A0526">
        <w:rPr>
          <w:rFonts w:eastAsia="Times New Roman"/>
          <w:b/>
          <w:bCs/>
          <w:spacing w:val="1"/>
          <w:sz w:val="36"/>
          <w:szCs w:val="36"/>
          <w:lang w:val="ru-RU"/>
        </w:rPr>
        <w:t>И</w:t>
      </w:r>
      <w:r w:rsidRPr="007A0526">
        <w:rPr>
          <w:rFonts w:eastAsia="Times New Roman"/>
          <w:b/>
          <w:bCs/>
          <w:spacing w:val="3"/>
          <w:sz w:val="36"/>
          <w:szCs w:val="36"/>
          <w:lang w:val="ru-RU"/>
        </w:rPr>
        <w:t>Ј</w:t>
      </w:r>
      <w:r w:rsidRPr="007A0526">
        <w:rPr>
          <w:rFonts w:eastAsia="Times New Roman"/>
          <w:b/>
          <w:bCs/>
          <w:sz w:val="36"/>
          <w:szCs w:val="36"/>
          <w:lang w:val="ru-RU"/>
        </w:rPr>
        <w:t>А</w:t>
      </w:r>
    </w:p>
    <w:p w:rsidR="00AF3F28" w:rsidRPr="00FD5C21" w:rsidRDefault="00AF3F28" w:rsidP="00AF3F28">
      <w:pPr>
        <w:spacing w:line="240" w:lineRule="auto"/>
        <w:jc w:val="center"/>
        <w:rPr>
          <w:rFonts w:eastAsia="Times New Roman"/>
          <w:sz w:val="15"/>
          <w:szCs w:val="15"/>
          <w:lang w:val="ru-RU"/>
        </w:rPr>
      </w:pPr>
    </w:p>
    <w:p w:rsidR="00AF3F28" w:rsidRPr="00CB6E1D" w:rsidRDefault="00AF3F28" w:rsidP="00AF3F28">
      <w:pPr>
        <w:tabs>
          <w:tab w:val="left" w:pos="2610"/>
        </w:tabs>
        <w:ind w:firstLine="720"/>
        <w:rPr>
          <w:b/>
          <w:bCs/>
        </w:rPr>
      </w:pPr>
      <w:r>
        <w:rPr>
          <w:rFonts w:eastAsia="Times New Roman"/>
          <w:b/>
          <w:lang w:val="ru-RU"/>
        </w:rPr>
        <w:t xml:space="preserve">                              </w:t>
      </w:r>
    </w:p>
    <w:p w:rsidR="006A394E" w:rsidRDefault="006A394E" w:rsidP="006A394E">
      <w:pPr>
        <w:jc w:val="center"/>
        <w:rPr>
          <w:b/>
        </w:rPr>
      </w:pPr>
      <w:r>
        <w:rPr>
          <w:b/>
        </w:rPr>
        <w:t xml:space="preserve"> УСЛУГ</w:t>
      </w:r>
      <w:r w:rsidR="00FD2172">
        <w:rPr>
          <w:b/>
        </w:rPr>
        <w:t>А</w:t>
      </w:r>
      <w:r>
        <w:rPr>
          <w:b/>
        </w:rPr>
        <w:t xml:space="preserve"> ОРГАНИЗ</w:t>
      </w:r>
      <w:r w:rsidR="00AD13D6">
        <w:rPr>
          <w:b/>
          <w:lang/>
        </w:rPr>
        <w:t>ОВАЊА</w:t>
      </w:r>
      <w:r>
        <w:rPr>
          <w:b/>
        </w:rPr>
        <w:t xml:space="preserve"> ОКРУГЛОГ СТОЛА </w:t>
      </w:r>
    </w:p>
    <w:p w:rsidR="00AF3F28" w:rsidRPr="006A394E" w:rsidRDefault="00AF3F28" w:rsidP="00AF3F28">
      <w:pPr>
        <w:jc w:val="center"/>
        <w:rPr>
          <w:b/>
        </w:rPr>
      </w:pPr>
    </w:p>
    <w:p w:rsidR="00AF3F28" w:rsidRPr="00AF3F28" w:rsidRDefault="00AF3F28" w:rsidP="00AF3F28">
      <w:pPr>
        <w:rPr>
          <w:b/>
        </w:rPr>
      </w:pPr>
    </w:p>
    <w:p w:rsidR="00AF3F28" w:rsidRDefault="00AF3F28" w:rsidP="00AF3F28">
      <w:pPr>
        <w:jc w:val="center"/>
        <w:rPr>
          <w:b/>
        </w:rPr>
      </w:pPr>
      <w:r>
        <w:rPr>
          <w:rFonts w:eastAsia="Times New Roman"/>
          <w:b/>
          <w:lang w:val="ru-RU"/>
        </w:rPr>
        <w:t xml:space="preserve">Редни </w:t>
      </w:r>
      <w:r w:rsidRPr="00A20198">
        <w:rPr>
          <w:rFonts w:eastAsia="Times New Roman"/>
          <w:b/>
          <w:lang w:val="ru-RU"/>
        </w:rPr>
        <w:t xml:space="preserve">број </w:t>
      </w:r>
      <w:r>
        <w:rPr>
          <w:rFonts w:eastAsia="Times New Roman"/>
          <w:b/>
          <w:lang w:val="ru-RU"/>
        </w:rPr>
        <w:t>јавне набавке: ЈНМВ/</w:t>
      </w:r>
      <w:r w:rsidR="006A394E">
        <w:rPr>
          <w:rFonts w:eastAsia="Times New Roman"/>
          <w:b/>
          <w:lang w:val="ru-RU"/>
        </w:rPr>
        <w:t>8</w:t>
      </w:r>
      <w:r w:rsidRPr="00DF2EEE">
        <w:rPr>
          <w:b/>
        </w:rPr>
        <w:t>-</w:t>
      </w:r>
      <w:r w:rsidRPr="00DF2EEE">
        <w:rPr>
          <w:b/>
          <w:lang w:val="sr-Latn-CS"/>
        </w:rPr>
        <w:t>201</w:t>
      </w:r>
      <w:r>
        <w:rPr>
          <w:b/>
        </w:rPr>
        <w:t xml:space="preserve">9 </w:t>
      </w:r>
    </w:p>
    <w:p w:rsidR="00AF3F28" w:rsidRDefault="00AF3F28" w:rsidP="00AF3F28">
      <w:pPr>
        <w:spacing w:before="100" w:beforeAutospacing="1" w:line="210" w:lineRule="atLeast"/>
        <w:jc w:val="center"/>
        <w:rPr>
          <w:rFonts w:eastAsia="Times New Roman"/>
          <w:b/>
        </w:rPr>
      </w:pPr>
    </w:p>
    <w:p w:rsidR="00AF3F28" w:rsidRPr="008D6EBE" w:rsidRDefault="00AF3F28" w:rsidP="00AF3F28">
      <w:pPr>
        <w:spacing w:before="100" w:beforeAutospacing="1" w:line="210" w:lineRule="atLeast"/>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904"/>
      </w:tblGrid>
      <w:tr w:rsidR="00AF3F28" w:rsidRPr="00917E93" w:rsidTr="00AF3F28">
        <w:tc>
          <w:tcPr>
            <w:tcW w:w="4338" w:type="dxa"/>
          </w:tcPr>
          <w:p w:rsidR="00AF3F28" w:rsidRPr="00917E93" w:rsidRDefault="00AF3F28" w:rsidP="00AF3F28">
            <w:pPr>
              <w:jc w:val="center"/>
              <w:rPr>
                <w:i/>
                <w:iCs/>
              </w:rPr>
            </w:pPr>
            <w:r>
              <w:rPr>
                <w:i/>
                <w:iCs/>
              </w:rPr>
              <w:t>Р</w:t>
            </w:r>
            <w:r w:rsidRPr="00917E93">
              <w:rPr>
                <w:i/>
                <w:iCs/>
              </w:rPr>
              <w:t xml:space="preserve">ок за </w:t>
            </w:r>
            <w:r>
              <w:rPr>
                <w:i/>
                <w:iCs/>
              </w:rPr>
              <w:t xml:space="preserve">подношење </w:t>
            </w:r>
            <w:r w:rsidRPr="00917E93">
              <w:rPr>
                <w:i/>
                <w:iCs/>
              </w:rPr>
              <w:t>понуда</w:t>
            </w:r>
          </w:p>
        </w:tc>
        <w:tc>
          <w:tcPr>
            <w:tcW w:w="4904" w:type="dxa"/>
          </w:tcPr>
          <w:p w:rsidR="00AF3F28" w:rsidRPr="009C0F0E" w:rsidRDefault="00AD13D6" w:rsidP="00AD13D6">
            <w:pPr>
              <w:jc w:val="center"/>
              <w:rPr>
                <w:i/>
                <w:iCs/>
              </w:rPr>
            </w:pPr>
            <w:r>
              <w:rPr>
                <w:b/>
                <w:lang/>
              </w:rPr>
              <w:t>12. децембар</w:t>
            </w:r>
            <w:r w:rsidR="00AF3F28">
              <w:rPr>
                <w:b/>
              </w:rPr>
              <w:t xml:space="preserve"> 2019</w:t>
            </w:r>
            <w:r w:rsidR="00AF3F28" w:rsidRPr="009C0F0E">
              <w:rPr>
                <w:b/>
                <w:lang w:val="sr-Cyrl-CS"/>
              </w:rPr>
              <w:t>. године до</w:t>
            </w:r>
            <w:r w:rsidR="00AF3F28" w:rsidRPr="009C0F0E">
              <w:rPr>
                <w:b/>
                <w:color w:val="365F91"/>
                <w:lang w:val="sr-Cyrl-CS"/>
              </w:rPr>
              <w:t xml:space="preserve"> </w:t>
            </w:r>
            <w:r w:rsidR="00AF3F28" w:rsidRPr="009C0F0E">
              <w:rPr>
                <w:b/>
              </w:rPr>
              <w:t>10</w:t>
            </w:r>
            <w:r w:rsidR="00AF3F28" w:rsidRPr="009C0F0E">
              <w:rPr>
                <w:b/>
                <w:lang w:val="sr-Cyrl-CS"/>
              </w:rPr>
              <w:t>.</w:t>
            </w:r>
            <w:r w:rsidR="00AF3F28" w:rsidRPr="009C0F0E">
              <w:rPr>
                <w:b/>
              </w:rPr>
              <w:t>0</w:t>
            </w:r>
            <w:r w:rsidR="00AF3F28" w:rsidRPr="009C0F0E">
              <w:rPr>
                <w:b/>
                <w:lang w:val="sr-Cyrl-CS"/>
              </w:rPr>
              <w:t>0 часова</w:t>
            </w:r>
          </w:p>
        </w:tc>
      </w:tr>
      <w:tr w:rsidR="00AF3F28" w:rsidRPr="00917E93" w:rsidTr="00AF3F28">
        <w:tc>
          <w:tcPr>
            <w:tcW w:w="4338" w:type="dxa"/>
          </w:tcPr>
          <w:p w:rsidR="00AF3F28" w:rsidRPr="00917E93" w:rsidRDefault="00AF3F28" w:rsidP="00AF3F28">
            <w:pPr>
              <w:jc w:val="center"/>
              <w:rPr>
                <w:i/>
                <w:iCs/>
              </w:rPr>
            </w:pPr>
            <w:r w:rsidRPr="00917E93">
              <w:rPr>
                <w:i/>
                <w:iCs/>
              </w:rPr>
              <w:t>Јавно отварање понуда</w:t>
            </w:r>
          </w:p>
        </w:tc>
        <w:tc>
          <w:tcPr>
            <w:tcW w:w="4904" w:type="dxa"/>
          </w:tcPr>
          <w:p w:rsidR="00AF3F28" w:rsidRPr="009C0F0E" w:rsidRDefault="00AD13D6" w:rsidP="006A394E">
            <w:pPr>
              <w:rPr>
                <w:i/>
                <w:iCs/>
              </w:rPr>
            </w:pPr>
            <w:r>
              <w:rPr>
                <w:b/>
              </w:rPr>
              <w:t xml:space="preserve"> </w:t>
            </w:r>
            <w:r>
              <w:rPr>
                <w:b/>
                <w:lang/>
              </w:rPr>
              <w:t>12. децембар</w:t>
            </w:r>
            <w:r w:rsidR="00AF3F28">
              <w:rPr>
                <w:b/>
              </w:rPr>
              <w:t xml:space="preserve"> 2019</w:t>
            </w:r>
            <w:r w:rsidR="00AF3F28" w:rsidRPr="009C0F0E">
              <w:rPr>
                <w:b/>
                <w:lang w:val="sr-Cyrl-CS"/>
              </w:rPr>
              <w:t>. године у</w:t>
            </w:r>
            <w:r w:rsidR="00AF3F28">
              <w:rPr>
                <w:b/>
              </w:rPr>
              <w:t xml:space="preserve"> </w:t>
            </w:r>
            <w:r w:rsidR="00AF3F28" w:rsidRPr="009C0F0E">
              <w:rPr>
                <w:b/>
              </w:rPr>
              <w:t>10</w:t>
            </w:r>
            <w:r w:rsidR="00AF3F28" w:rsidRPr="009C0F0E">
              <w:rPr>
                <w:b/>
                <w:lang w:val="sr-Cyrl-CS"/>
              </w:rPr>
              <w:t>.30 часова</w:t>
            </w:r>
          </w:p>
        </w:tc>
      </w:tr>
    </w:tbl>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widowControl w:val="0"/>
        <w:autoSpaceDE w:val="0"/>
        <w:autoSpaceDN w:val="0"/>
        <w:adjustRightInd w:val="0"/>
        <w:spacing w:line="200" w:lineRule="exact"/>
        <w:rPr>
          <w:rFonts w:eastAsia="Times New Roman"/>
          <w:sz w:val="20"/>
          <w:szCs w:val="20"/>
        </w:rPr>
      </w:pPr>
      <w:r>
        <w:rPr>
          <w:rFonts w:eastAsia="Times New Roman"/>
          <w:sz w:val="20"/>
          <w:szCs w:val="20"/>
        </w:rPr>
        <w:t xml:space="preserve">  </w:t>
      </w:r>
    </w:p>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rPr>
          <w:b/>
          <w:i/>
          <w:iCs/>
        </w:rPr>
      </w:pPr>
    </w:p>
    <w:p w:rsidR="00AF3F28" w:rsidRDefault="00AF3F28" w:rsidP="00AF3F28">
      <w:pPr>
        <w:rPr>
          <w:b/>
          <w:i/>
          <w:iCs/>
        </w:rPr>
      </w:pPr>
    </w:p>
    <w:p w:rsidR="00AF3F28" w:rsidRPr="006E20FD" w:rsidRDefault="00AF3F28" w:rsidP="00AF3F28">
      <w:pP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Pr="00AA4B35" w:rsidRDefault="006A394E" w:rsidP="00AF3F28">
      <w:pPr>
        <w:jc w:val="center"/>
        <w:rPr>
          <w:b/>
          <w:bCs/>
        </w:rPr>
      </w:pPr>
      <w:r>
        <w:rPr>
          <w:b/>
          <w:i/>
          <w:iCs/>
        </w:rPr>
        <w:t xml:space="preserve"> </w:t>
      </w:r>
      <w:r w:rsidR="00AD13D6">
        <w:rPr>
          <w:b/>
          <w:i/>
          <w:iCs/>
          <w:lang/>
        </w:rPr>
        <w:t>децембар</w:t>
      </w:r>
      <w:r w:rsidR="00AF3F28">
        <w:rPr>
          <w:b/>
          <w:i/>
          <w:iCs/>
        </w:rPr>
        <w:t xml:space="preserve"> 2019</w:t>
      </w:r>
      <w:r w:rsidR="00AF3F28" w:rsidRPr="00A20198">
        <w:rPr>
          <w:b/>
          <w:bCs/>
        </w:rPr>
        <w:t xml:space="preserve">. </w:t>
      </w:r>
      <w:r w:rsidR="00AF3F28" w:rsidRPr="00AA4B35">
        <w:rPr>
          <w:b/>
          <w:bCs/>
          <w:i/>
        </w:rPr>
        <w:t>године</w:t>
      </w:r>
    </w:p>
    <w:p w:rsidR="00652887" w:rsidRDefault="00652887" w:rsidP="00652887">
      <w:pPr>
        <w:suppressAutoHyphens w:val="0"/>
        <w:spacing w:line="240" w:lineRule="auto"/>
        <w:jc w:val="center"/>
        <w:rPr>
          <w:rFonts w:eastAsia="Times New Roman"/>
          <w:b/>
          <w:color w:val="auto"/>
          <w:kern w:val="0"/>
          <w:lang w:eastAsia="en-US"/>
        </w:rPr>
      </w:pPr>
    </w:p>
    <w:p w:rsidR="00AF3F28" w:rsidRDefault="00AF3F28" w:rsidP="00652887">
      <w:pPr>
        <w:suppressAutoHyphens w:val="0"/>
        <w:spacing w:line="240" w:lineRule="auto"/>
        <w:jc w:val="center"/>
        <w:rPr>
          <w:rFonts w:eastAsia="Times New Roman"/>
          <w:b/>
          <w:color w:val="auto"/>
          <w:kern w:val="0"/>
          <w:lang w:eastAsia="en-US"/>
        </w:rPr>
      </w:pPr>
    </w:p>
    <w:p w:rsidR="00652887" w:rsidRPr="00652887" w:rsidRDefault="001619E7" w:rsidP="00C15CB6">
      <w:pPr>
        <w:spacing w:line="240" w:lineRule="auto"/>
        <w:ind w:firstLine="851"/>
        <w:jc w:val="both"/>
        <w:rPr>
          <w:rFonts w:eastAsia="TimesNewRomanPSMT"/>
          <w:color w:val="auto"/>
          <w:lang w:val="en-GB"/>
        </w:rPr>
      </w:pPr>
      <w:r w:rsidRPr="00F02DDD">
        <w:rPr>
          <w:rFonts w:eastAsia="TimesNewRomanPSMT"/>
          <w:color w:val="auto"/>
        </w:rPr>
        <w:lastRenderedPageBreak/>
        <w:t>На основу чл</w:t>
      </w:r>
      <w:r w:rsidR="00652887">
        <w:rPr>
          <w:rFonts w:eastAsia="TimesNewRomanPSMT"/>
          <w:color w:val="auto"/>
        </w:rPr>
        <w:t>ана</w:t>
      </w:r>
      <w:r w:rsidRPr="00F02DDD">
        <w:rPr>
          <w:rFonts w:eastAsia="TimesNewRomanPSMT"/>
          <w:color w:val="auto"/>
        </w:rPr>
        <w:t xml:space="preserve"> </w:t>
      </w:r>
      <w:r w:rsidR="008D6EBE">
        <w:rPr>
          <w:lang w:val="ru-RU"/>
        </w:rPr>
        <w:t>3</w:t>
      </w:r>
      <w:r w:rsidR="00632502">
        <w:rPr>
          <w:lang w:val="ru-RU"/>
        </w:rPr>
        <w:t>9</w:t>
      </w:r>
      <w:r w:rsidR="00441EB6">
        <w:rPr>
          <w:lang w:val="ru-RU"/>
        </w:rPr>
        <w:t>.</w:t>
      </w:r>
      <w:r w:rsidR="00652887">
        <w:rPr>
          <w:lang w:val="ru-RU"/>
        </w:rPr>
        <w:t xml:space="preserve"> став 1.</w:t>
      </w:r>
      <w:r w:rsidRPr="00F02DDD">
        <w:rPr>
          <w:rFonts w:eastAsia="TimesNewRomanPSMT"/>
          <w:color w:val="auto"/>
        </w:rPr>
        <w:t xml:space="preserve"> и 61. Закона о јавним</w:t>
      </w:r>
      <w:r w:rsidR="00393651">
        <w:rPr>
          <w:rFonts w:eastAsia="TimesNewRomanPSMT"/>
          <w:color w:val="auto"/>
        </w:rPr>
        <w:t xml:space="preserve"> набавкама („Сл</w:t>
      </w:r>
      <w:r w:rsidR="00652887">
        <w:rPr>
          <w:rFonts w:eastAsia="TimesNewRomanPSMT"/>
          <w:color w:val="auto"/>
        </w:rPr>
        <w:t xml:space="preserve">ужбени гласник </w:t>
      </w:r>
      <w:r w:rsidR="00393651">
        <w:rPr>
          <w:rFonts w:eastAsia="TimesNewRomanPSMT"/>
          <w:color w:val="auto"/>
        </w:rPr>
        <w:t>РС”, бр</w:t>
      </w:r>
      <w:r w:rsidR="00793DA3">
        <w:rPr>
          <w:rFonts w:eastAsia="TimesNewRomanPSMT"/>
          <w:color w:val="auto"/>
        </w:rPr>
        <w:t>.</w:t>
      </w:r>
      <w:r w:rsidR="00652887">
        <w:rPr>
          <w:rFonts w:eastAsia="TimesNewRomanPSMT"/>
          <w:color w:val="auto"/>
        </w:rPr>
        <w:t xml:space="preserve"> 124/</w:t>
      </w:r>
      <w:r w:rsidR="00393651">
        <w:rPr>
          <w:rFonts w:eastAsia="TimesNewRomanPSMT"/>
          <w:color w:val="auto"/>
        </w:rPr>
        <w:t>12</w:t>
      </w:r>
      <w:r w:rsidR="00AB6EBF">
        <w:rPr>
          <w:rFonts w:eastAsia="TimesNewRomanPSMT"/>
          <w:color w:val="auto"/>
        </w:rPr>
        <w:t>,</w:t>
      </w:r>
      <w:r w:rsidR="00924C11">
        <w:rPr>
          <w:rFonts w:eastAsia="TimesNewRomanPSMT"/>
          <w:color w:val="auto"/>
        </w:rPr>
        <w:t xml:space="preserve"> 14/15</w:t>
      </w:r>
      <w:r w:rsidR="00AB6EBF">
        <w:rPr>
          <w:rFonts w:eastAsia="TimesNewRomanPSMT"/>
          <w:color w:val="auto"/>
        </w:rPr>
        <w:t xml:space="preserve"> и 68/15</w:t>
      </w:r>
      <w:r w:rsidR="00393651">
        <w:rPr>
          <w:rFonts w:eastAsia="TimesNewRomanPSMT"/>
          <w:color w:val="auto"/>
        </w:rPr>
        <w:t xml:space="preserve"> </w:t>
      </w:r>
      <w:r w:rsidR="00652887">
        <w:rPr>
          <w:rFonts w:eastAsia="TimesNewRomanPSMT"/>
          <w:color w:val="auto"/>
        </w:rPr>
        <w:t xml:space="preserve">- </w:t>
      </w:r>
      <w:r w:rsidR="00393651">
        <w:rPr>
          <w:rFonts w:eastAsia="TimesNewRomanPSMT"/>
          <w:color w:val="auto"/>
        </w:rPr>
        <w:t xml:space="preserve">у даљем тексту: Закон), </w:t>
      </w:r>
      <w:r w:rsidR="00652887" w:rsidRPr="00652887">
        <w:rPr>
          <w:rFonts w:eastAsia="TimesNewRomanPSMT"/>
          <w:color w:val="auto"/>
          <w:lang w:val="sr-Cyrl-CS"/>
        </w:rPr>
        <w:t>члан</w:t>
      </w:r>
      <w:r w:rsidR="00CE562A">
        <w:rPr>
          <w:rFonts w:eastAsia="TimesNewRomanPSMT"/>
          <w:color w:val="auto"/>
          <w:lang w:val="sr-Cyrl-CS"/>
        </w:rPr>
        <w:t>а</w:t>
      </w:r>
      <w:r w:rsidR="00652887" w:rsidRPr="00652887">
        <w:rPr>
          <w:rFonts w:eastAsia="TimesNewRomanPSMT"/>
          <w:color w:val="auto"/>
          <w:lang w:val="sr-Cyrl-CS"/>
        </w:rPr>
        <w:t xml:space="preserve"> 6. Правилника о </w:t>
      </w:r>
      <w:r w:rsidR="00AF3F28">
        <w:rPr>
          <w:rFonts w:eastAsia="TimesNewRomanPSMT"/>
          <w:color w:val="auto"/>
          <w:lang w:val="sr-Cyrl-CS"/>
        </w:rPr>
        <w:t>о</w:t>
      </w:r>
      <w:r w:rsidR="00652887" w:rsidRPr="00652887">
        <w:rPr>
          <w:rFonts w:eastAsia="TimesNewRomanPSMT"/>
          <w:color w:val="auto"/>
          <w:lang w:val="sr-Cyrl-CS"/>
        </w:rPr>
        <w:t>бавезним елементима конкурсне документације у поступцима јавних набавки и начину доказивања испуњености усло</w:t>
      </w:r>
      <w:r w:rsidR="00C15CB6">
        <w:rPr>
          <w:rFonts w:eastAsia="TimesNewRomanPSMT"/>
          <w:color w:val="auto"/>
          <w:lang w:val="sr-Cyrl-CS"/>
        </w:rPr>
        <w:t xml:space="preserve">ва („Службени  гласник  РС”, бр. </w:t>
      </w:r>
      <w:r w:rsidR="00652887" w:rsidRPr="00652887">
        <w:rPr>
          <w:rFonts w:eastAsia="TimesNewRomanPSMT"/>
          <w:color w:val="auto"/>
          <w:lang w:val="sr-Cyrl-CS"/>
        </w:rPr>
        <w:t xml:space="preserve"> 86/15</w:t>
      </w:r>
      <w:r w:rsidR="00C15CB6">
        <w:rPr>
          <w:rFonts w:eastAsia="TimesNewRomanPSMT"/>
          <w:color w:val="auto"/>
          <w:lang w:val="sr-Cyrl-CS"/>
        </w:rPr>
        <w:t xml:space="preserve"> и 41/19</w:t>
      </w:r>
      <w:r w:rsidR="00652887" w:rsidRPr="00652887">
        <w:rPr>
          <w:rFonts w:eastAsia="TimesNewRomanPSMT"/>
          <w:color w:val="auto"/>
          <w:lang w:val="sr-Cyrl-CS"/>
        </w:rPr>
        <w:t>), Одлуке о покретању поступка јавне набавке</w:t>
      </w:r>
      <w:r w:rsidR="005C4077">
        <w:rPr>
          <w:rFonts w:eastAsia="TimesNewRomanPSMT"/>
          <w:color w:val="auto"/>
          <w:lang w:val="sr-Cyrl-CS"/>
        </w:rPr>
        <w:t xml:space="preserve"> мале вредности</w:t>
      </w:r>
      <w:r w:rsidR="00652887" w:rsidRPr="00652887">
        <w:rPr>
          <w:rFonts w:eastAsia="TimesNewRomanPSMT"/>
          <w:color w:val="auto"/>
          <w:lang w:val="sr-Cyrl-CS"/>
        </w:rPr>
        <w:t xml:space="preserve"> </w:t>
      </w:r>
      <w:r w:rsidR="00E73BBF" w:rsidRPr="00591287">
        <w:rPr>
          <w:rFonts w:eastAsia="TimesNewRomanPSMT"/>
          <w:color w:val="auto"/>
          <w:lang w:val="sr-Cyrl-CS"/>
        </w:rPr>
        <w:t>05-</w:t>
      </w:r>
      <w:r w:rsidR="00AD13D6" w:rsidRPr="00591287">
        <w:rPr>
          <w:rFonts w:eastAsia="TimesNewRomanPSMT"/>
          <w:color w:val="auto"/>
          <w:lang w:val="sr-Cyrl-CS"/>
        </w:rPr>
        <w:t>928</w:t>
      </w:r>
      <w:r w:rsidR="00E73BBF" w:rsidRPr="00591287">
        <w:rPr>
          <w:rFonts w:eastAsia="TimesNewRomanPSMT"/>
          <w:color w:val="auto"/>
          <w:lang w:val="sr-Cyrl-CS"/>
        </w:rPr>
        <w:t xml:space="preserve">/1/2019 од </w:t>
      </w:r>
      <w:r w:rsidR="00AD13D6" w:rsidRPr="00591287">
        <w:rPr>
          <w:rFonts w:eastAsia="TimesNewRomanPSMT"/>
          <w:color w:val="auto"/>
          <w:lang w:val="sr-Cyrl-CS"/>
        </w:rPr>
        <w:t xml:space="preserve">3. децембра </w:t>
      </w:r>
      <w:r w:rsidR="00E73BBF" w:rsidRPr="00591287">
        <w:rPr>
          <w:rFonts w:eastAsia="TimesNewRomanPSMT"/>
          <w:color w:val="auto"/>
          <w:lang w:val="sr-Cyrl-CS"/>
        </w:rPr>
        <w:t>2019. године</w:t>
      </w:r>
      <w:r w:rsidR="00652887" w:rsidRPr="00591287">
        <w:rPr>
          <w:rFonts w:eastAsia="TimesNewRomanPSMT"/>
          <w:color w:val="auto"/>
        </w:rPr>
        <w:t xml:space="preserve"> </w:t>
      </w:r>
      <w:r w:rsidR="00652887" w:rsidRPr="00591287">
        <w:rPr>
          <w:rFonts w:eastAsia="TimesNewRomanPSMT"/>
          <w:color w:val="auto"/>
          <w:lang w:val="sr-Cyrl-CS"/>
        </w:rPr>
        <w:t xml:space="preserve">и Решења о образовању комисије за јавну набавку мале вредности </w:t>
      </w:r>
      <w:r w:rsidR="00E73BBF" w:rsidRPr="00591287">
        <w:rPr>
          <w:rFonts w:eastAsia="TimesNewRomanPSMT"/>
          <w:color w:val="auto"/>
          <w:lang w:val="sr-Cyrl-CS"/>
        </w:rPr>
        <w:t>05-</w:t>
      </w:r>
      <w:r w:rsidR="00AD13D6" w:rsidRPr="00591287">
        <w:rPr>
          <w:rFonts w:eastAsia="TimesNewRomanPSMT"/>
          <w:color w:val="auto"/>
          <w:lang w:val="sr-Cyrl-CS"/>
        </w:rPr>
        <w:t>928</w:t>
      </w:r>
      <w:r w:rsidR="00E73BBF" w:rsidRPr="00591287">
        <w:rPr>
          <w:rFonts w:eastAsia="TimesNewRomanPSMT"/>
          <w:color w:val="auto"/>
          <w:lang w:val="sr-Cyrl-CS"/>
        </w:rPr>
        <w:t>/2/2019</w:t>
      </w:r>
      <w:r w:rsidR="005C4077" w:rsidRPr="00591287">
        <w:rPr>
          <w:rFonts w:eastAsia="TimesNewRomanPSMT"/>
          <w:color w:val="auto"/>
        </w:rPr>
        <w:t xml:space="preserve"> </w:t>
      </w:r>
      <w:r w:rsidR="00652887" w:rsidRPr="00591287">
        <w:rPr>
          <w:rFonts w:eastAsia="TimesNewRomanPSMT"/>
          <w:color w:val="auto"/>
          <w:lang w:val="sr-Cyrl-CS"/>
        </w:rPr>
        <w:t>од</w:t>
      </w:r>
      <w:r w:rsidR="00652887" w:rsidRPr="00591287">
        <w:rPr>
          <w:rFonts w:eastAsia="TimesNewRomanPSMT"/>
          <w:color w:val="auto"/>
        </w:rPr>
        <w:t xml:space="preserve"> </w:t>
      </w:r>
      <w:r w:rsidR="00E73BBF" w:rsidRPr="00591287">
        <w:rPr>
          <w:rFonts w:eastAsia="TimesNewRomanPSMT"/>
          <w:color w:val="auto"/>
        </w:rPr>
        <w:t xml:space="preserve"> </w:t>
      </w:r>
      <w:r w:rsidR="00AD13D6" w:rsidRPr="00591287">
        <w:rPr>
          <w:rFonts w:eastAsia="TimesNewRomanPSMT"/>
          <w:color w:val="auto"/>
          <w:lang/>
        </w:rPr>
        <w:t>3. децембра</w:t>
      </w:r>
      <w:r w:rsidR="002B78E8" w:rsidRPr="00591287">
        <w:rPr>
          <w:rFonts w:eastAsia="TimesNewRomanPSMT"/>
          <w:color w:val="auto"/>
        </w:rPr>
        <w:t xml:space="preserve"> 201</w:t>
      </w:r>
      <w:r w:rsidR="005C4077" w:rsidRPr="00591287">
        <w:rPr>
          <w:rFonts w:eastAsia="TimesNewRomanPSMT"/>
          <w:color w:val="auto"/>
        </w:rPr>
        <w:t>9</w:t>
      </w:r>
      <w:r w:rsidR="002B78E8" w:rsidRPr="00591287">
        <w:rPr>
          <w:rFonts w:eastAsia="TimesNewRomanPSMT"/>
          <w:color w:val="auto"/>
        </w:rPr>
        <w:t>.</w:t>
      </w:r>
      <w:r w:rsidR="002B78E8" w:rsidRPr="00591287">
        <w:rPr>
          <w:rFonts w:eastAsia="TimesNewRomanPSMT"/>
          <w:color w:val="auto"/>
          <w:lang w:val="sr-Cyrl-CS"/>
        </w:rPr>
        <w:t xml:space="preserve"> године</w:t>
      </w:r>
      <w:r w:rsidR="00652887" w:rsidRPr="00591287">
        <w:rPr>
          <w:rFonts w:eastAsia="TimesNewRomanPSMT"/>
          <w:color w:val="auto"/>
          <w:lang w:val="sr-Cyrl-CS"/>
        </w:rPr>
        <w:t>, припремљена је</w:t>
      </w:r>
      <w:r w:rsidR="00652887" w:rsidRPr="00652887">
        <w:rPr>
          <w:rFonts w:eastAsia="TimesNewRomanPSMT"/>
          <w:color w:val="auto"/>
          <w:lang w:val="sr-Cyrl-CS"/>
        </w:rPr>
        <w:t xml:space="preserve"> </w:t>
      </w:r>
    </w:p>
    <w:p w:rsidR="00652887" w:rsidRPr="00652887" w:rsidRDefault="00652887" w:rsidP="00652887">
      <w:pPr>
        <w:spacing w:line="240" w:lineRule="auto"/>
        <w:ind w:firstLine="708"/>
        <w:jc w:val="both"/>
        <w:rPr>
          <w:rFonts w:eastAsia="TimesNewRomanPSMT"/>
          <w:b/>
          <w:color w:val="auto"/>
          <w:lang w:val="sr-Cyrl-CS"/>
        </w:rPr>
      </w:pPr>
    </w:p>
    <w:tbl>
      <w:tblPr>
        <w:tblpPr w:leftFromText="180" w:rightFromText="180" w:vertAnchor="page" w:horzAnchor="page" w:tblpX="1859" w:tblpY="7953"/>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6658"/>
        <w:gridCol w:w="1140"/>
      </w:tblGrid>
      <w:tr w:rsidR="00AF3F28" w:rsidRPr="00CE09EB" w:rsidTr="00AF3F28">
        <w:trPr>
          <w:trHeight w:val="526"/>
        </w:trPr>
        <w:tc>
          <w:tcPr>
            <w:tcW w:w="9045" w:type="dxa"/>
            <w:gridSpan w:val="3"/>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CS" w:eastAsia="en-US"/>
              </w:rPr>
            </w:pPr>
            <w:r w:rsidRPr="00CE09EB">
              <w:rPr>
                <w:rFonts w:eastAsia="Times New Roman"/>
                <w:color w:val="auto"/>
                <w:kern w:val="0"/>
                <w:lang w:val="sr-Cyrl-CS" w:eastAsia="en-US"/>
              </w:rPr>
              <w:t>С  А  Д  Р  Ж  А  Ј</w:t>
            </w:r>
          </w:p>
        </w:tc>
      </w:tr>
      <w:tr w:rsidR="00AF3F28" w:rsidRPr="00CE09EB" w:rsidTr="00AF3F28">
        <w:trPr>
          <w:trHeight w:val="436"/>
        </w:trPr>
        <w:tc>
          <w:tcPr>
            <w:tcW w:w="1247" w:type="dxa"/>
            <w:shd w:val="clear" w:color="auto" w:fill="DEEAF6"/>
            <w:vAlign w:val="center"/>
          </w:tcPr>
          <w:p w:rsidR="00AF3F28" w:rsidRPr="00CE09EB" w:rsidRDefault="00AF3F28" w:rsidP="00AF3F28">
            <w:pPr>
              <w:suppressAutoHyphens w:val="0"/>
              <w:spacing w:line="240" w:lineRule="auto"/>
              <w:ind w:left="-137"/>
              <w:jc w:val="center"/>
              <w:rPr>
                <w:rFonts w:eastAsia="Times New Roman"/>
                <w:color w:val="auto"/>
                <w:kern w:val="0"/>
                <w:lang w:eastAsia="en-US"/>
              </w:rPr>
            </w:pPr>
            <w:r w:rsidRPr="00CE09EB">
              <w:rPr>
                <w:rFonts w:eastAsia="Times New Roman"/>
                <w:color w:val="auto"/>
                <w:kern w:val="0"/>
                <w:lang w:eastAsia="en-US"/>
              </w:rPr>
              <w:t>ОДЕЉАК</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eastAsia="en-US"/>
              </w:rPr>
            </w:pPr>
            <w:r w:rsidRPr="00CE09EB">
              <w:rPr>
                <w:rFonts w:eastAsia="Times New Roman"/>
                <w:color w:val="auto"/>
                <w:kern w:val="0"/>
                <w:lang w:eastAsia="en-US"/>
              </w:rPr>
              <w:t>НАЗИВ ОДЕЉКА</w:t>
            </w:r>
          </w:p>
        </w:tc>
        <w:tc>
          <w:tcPr>
            <w:tcW w:w="1140" w:type="dxa"/>
            <w:shd w:val="clear" w:color="auto" w:fill="DEEAF6"/>
            <w:vAlign w:val="center"/>
          </w:tcPr>
          <w:p w:rsidR="00AF3F28" w:rsidRPr="00CE09EB" w:rsidRDefault="00AF3F28" w:rsidP="00AF3F28">
            <w:pPr>
              <w:suppressAutoHyphens w:val="0"/>
              <w:spacing w:line="240" w:lineRule="auto"/>
              <w:ind w:left="-37"/>
              <w:rPr>
                <w:rFonts w:eastAsia="Times New Roman"/>
                <w:color w:val="auto"/>
                <w:kern w:val="0"/>
                <w:lang w:eastAsia="en-US"/>
              </w:rPr>
            </w:pPr>
            <w:r w:rsidRPr="00CE09EB">
              <w:rPr>
                <w:rFonts w:eastAsia="Times New Roman"/>
                <w:color w:val="auto"/>
                <w:kern w:val="0"/>
                <w:lang w:eastAsia="en-US"/>
              </w:rPr>
              <w:t>СТРАНА</w:t>
            </w:r>
          </w:p>
        </w:tc>
      </w:tr>
      <w:tr w:rsidR="00AF3F28" w:rsidRPr="00CE09EB" w:rsidTr="00AF3F28">
        <w:trPr>
          <w:trHeight w:val="355"/>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Latn-CS" w:eastAsia="en-US"/>
              </w:rPr>
            </w:pPr>
            <w:r w:rsidRPr="00CE09EB">
              <w:rPr>
                <w:rFonts w:eastAsia="Times New Roman"/>
                <w:color w:val="auto"/>
                <w:kern w:val="0"/>
                <w:lang w:val="sr-Cyrl-BA" w:eastAsia="en-US"/>
              </w:rPr>
              <w:t>ОПШТИ ПОДАЦИ О ЈАВНОЈ НАБАВЦИ</w:t>
            </w:r>
          </w:p>
        </w:tc>
        <w:tc>
          <w:tcPr>
            <w:tcW w:w="1140" w:type="dxa"/>
            <w:shd w:val="clear" w:color="auto" w:fill="DEEAF6"/>
            <w:vAlign w:val="center"/>
          </w:tcPr>
          <w:p w:rsidR="00AF3F28" w:rsidRPr="0005501E" w:rsidRDefault="00AF3F28" w:rsidP="00AF3F28">
            <w:pPr>
              <w:suppressAutoHyphens w:val="0"/>
              <w:spacing w:line="240" w:lineRule="auto"/>
              <w:jc w:val="center"/>
              <w:rPr>
                <w:rFonts w:eastAsia="Times New Roman"/>
                <w:color w:val="auto"/>
                <w:kern w:val="0"/>
                <w:lang w:eastAsia="en-US"/>
              </w:rPr>
            </w:pPr>
          </w:p>
        </w:tc>
      </w:tr>
      <w:tr w:rsidR="00AF3F28" w:rsidRPr="00CE09EB" w:rsidTr="00AF3F28">
        <w:trPr>
          <w:trHeight w:val="346"/>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sr-Cyrl-BA" w:eastAsia="en-US"/>
              </w:rPr>
              <w:t>ПОДАЦИ О ПРЕДМЕТУ ЈАВНЕ НАБАВКЕ</w:t>
            </w:r>
          </w:p>
        </w:tc>
        <w:tc>
          <w:tcPr>
            <w:tcW w:w="1140" w:type="dxa"/>
            <w:shd w:val="clear" w:color="auto" w:fill="DEEAF6"/>
            <w:vAlign w:val="bottom"/>
          </w:tcPr>
          <w:p w:rsidR="00AF3F28" w:rsidRPr="0005501E" w:rsidRDefault="00AF3F28" w:rsidP="00AF3F28">
            <w:pPr>
              <w:suppressAutoHyphens w:val="0"/>
              <w:spacing w:line="240" w:lineRule="auto"/>
              <w:jc w:val="center"/>
              <w:rPr>
                <w:rFonts w:eastAsia="Times New Roman"/>
                <w:color w:val="auto"/>
                <w:kern w:val="0"/>
                <w:lang w:eastAsia="en-US"/>
              </w:rPr>
            </w:pPr>
          </w:p>
        </w:tc>
      </w:tr>
      <w:tr w:rsidR="00C96378" w:rsidRPr="00CE09EB" w:rsidTr="00C96378">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III</w:t>
            </w:r>
          </w:p>
        </w:tc>
        <w:tc>
          <w:tcPr>
            <w:tcW w:w="6658" w:type="dxa"/>
            <w:shd w:val="clear" w:color="auto" w:fill="DEEAF6"/>
          </w:tcPr>
          <w:p w:rsidR="00C96378" w:rsidRPr="00B45107" w:rsidRDefault="00B45107" w:rsidP="00C96378">
            <w:pPr>
              <w:snapToGrid w:val="0"/>
              <w:spacing w:line="276" w:lineRule="auto"/>
              <w:jc w:val="both"/>
              <w:rPr>
                <w:rFonts w:eastAsia="TimesNewRomanPSMT"/>
                <w:bCs/>
                <w:iCs/>
              </w:rPr>
            </w:pPr>
            <w:r>
              <w:rPr>
                <w:rFonts w:eastAsia="TimesNewRomanPSMT"/>
                <w:bCs/>
                <w:iCs/>
              </w:rPr>
              <w:t>ТЕХНИЧКА СПЕЦИФИКАЦИЈА</w:t>
            </w:r>
          </w:p>
        </w:tc>
        <w:tc>
          <w:tcPr>
            <w:tcW w:w="1140" w:type="dxa"/>
            <w:shd w:val="clear" w:color="auto" w:fill="DEEAF6"/>
            <w:vAlign w:val="bottom"/>
          </w:tcPr>
          <w:p w:rsidR="00C96378" w:rsidRPr="0005501E" w:rsidRDefault="00C96378" w:rsidP="00AF3F28">
            <w:pPr>
              <w:suppressAutoHyphens w:val="0"/>
              <w:spacing w:line="240" w:lineRule="auto"/>
              <w:jc w:val="center"/>
              <w:rPr>
                <w:rFonts w:eastAsia="Times New Roman"/>
                <w:color w:val="auto"/>
                <w:kern w:val="0"/>
                <w:lang w:eastAsia="en-US"/>
              </w:rPr>
            </w:pPr>
          </w:p>
        </w:tc>
      </w:tr>
      <w:tr w:rsidR="00C96378" w:rsidRPr="00CE09EB" w:rsidTr="00AF3F28">
        <w:trPr>
          <w:trHeight w:val="1021"/>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eastAsia="en-US"/>
              </w:rPr>
              <w:t>IV</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CS" w:eastAsia="en-US"/>
              </w:rPr>
            </w:pPr>
            <w:r w:rsidRPr="00CE09EB">
              <w:rPr>
                <w:rFonts w:eastAsia="Times New Roman"/>
                <w:bCs/>
                <w:color w:val="auto"/>
                <w:kern w:val="0"/>
                <w:lang w:val="en-GB" w:eastAsia="en-US"/>
              </w:rPr>
              <w:t xml:space="preserve">УСЛОВИ ЗА УЧЕШЋЕ У ПОСТУПКУ ЈАВНЕ НАБАВКЕ ИЗ ЧЛАНА 75. </w:t>
            </w:r>
            <w:r w:rsidR="00B45107">
              <w:rPr>
                <w:rFonts w:eastAsia="Times New Roman"/>
                <w:bCs/>
                <w:color w:val="auto"/>
                <w:kern w:val="0"/>
                <w:lang w:eastAsia="en-US"/>
              </w:rPr>
              <w:t xml:space="preserve">И 76. </w:t>
            </w:r>
            <w:r w:rsidRPr="00CE09EB">
              <w:rPr>
                <w:rFonts w:eastAsia="Times New Roman"/>
                <w:bCs/>
                <w:color w:val="auto"/>
                <w:kern w:val="0"/>
                <w:lang w:val="en-GB" w:eastAsia="en-US"/>
              </w:rPr>
              <w:t>ЗАКОНА И УПУТСТВО КАКО СЕ ДОКАЗУЈЕ ИСПУЊЕНОСТ ТИХ УСЛОВА</w:t>
            </w:r>
          </w:p>
        </w:tc>
        <w:tc>
          <w:tcPr>
            <w:tcW w:w="1140" w:type="dxa"/>
            <w:shd w:val="clear" w:color="auto" w:fill="DEEAF6"/>
            <w:vAlign w:val="center"/>
          </w:tcPr>
          <w:p w:rsidR="00C96378" w:rsidRPr="0005501E" w:rsidRDefault="00C96378" w:rsidP="00AF3F28">
            <w:pPr>
              <w:suppressAutoHyphens w:val="0"/>
              <w:spacing w:line="240" w:lineRule="auto"/>
              <w:jc w:val="center"/>
              <w:rPr>
                <w:rFonts w:eastAsia="Times New Roman"/>
                <w:color w:val="auto"/>
                <w:kern w:val="0"/>
                <w:lang w:eastAsia="en-US"/>
              </w:rPr>
            </w:pPr>
          </w:p>
        </w:tc>
      </w:tr>
      <w:tr w:rsidR="00C96378" w:rsidRPr="00CE09EB" w:rsidTr="00AF3F28">
        <w:trPr>
          <w:trHeight w:val="436"/>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BA" w:eastAsia="en-US"/>
              </w:rPr>
            </w:pPr>
            <w:r w:rsidRPr="00CE09EB">
              <w:rPr>
                <w:rFonts w:eastAsia="Times New Roman"/>
                <w:bCs/>
                <w:color w:val="auto"/>
                <w:kern w:val="0"/>
                <w:lang w:val="en-GB" w:eastAsia="en-US"/>
              </w:rPr>
              <w:t>УПУТСТВО ПОНУЂАЧИМА КАКО ДА САЧИНЕ ПОНУДУ</w:t>
            </w:r>
          </w:p>
        </w:tc>
        <w:tc>
          <w:tcPr>
            <w:tcW w:w="1140" w:type="dxa"/>
            <w:shd w:val="clear" w:color="auto" w:fill="DEEAF6"/>
            <w:vAlign w:val="center"/>
          </w:tcPr>
          <w:p w:rsidR="00C96378" w:rsidRPr="0005501E" w:rsidRDefault="00C96378" w:rsidP="00AF3F28">
            <w:pPr>
              <w:suppressAutoHyphens w:val="0"/>
              <w:spacing w:line="240" w:lineRule="auto"/>
              <w:jc w:val="center"/>
              <w:rPr>
                <w:rFonts w:eastAsia="Times New Roman"/>
                <w:color w:val="auto"/>
                <w:kern w:val="0"/>
                <w:lang w:eastAsia="en-US"/>
              </w:rPr>
            </w:pPr>
          </w:p>
        </w:tc>
      </w:tr>
      <w:tr w:rsidR="00C96378" w:rsidRPr="00CE09EB" w:rsidTr="00AF3F28">
        <w:trPr>
          <w:trHeight w:val="346"/>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r w:rsidRPr="00CE09EB">
              <w:rPr>
                <w:rFonts w:eastAsia="Times New Roman"/>
                <w:color w:val="auto"/>
                <w:kern w:val="0"/>
                <w:lang w:eastAsia="en-US"/>
              </w:rPr>
              <w:t>I</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ru-RU" w:eastAsia="en-US"/>
              </w:rPr>
            </w:pPr>
            <w:r w:rsidRPr="00CE09EB">
              <w:rPr>
                <w:rFonts w:eastAsia="Times New Roman"/>
                <w:color w:val="auto"/>
                <w:kern w:val="0"/>
                <w:lang w:val="en-GB" w:eastAsia="en-US"/>
              </w:rPr>
              <w:t>ОБРАСЦИ КОЈИ ЧИНЕ САСТАВНИ ДЕО ПОНУДЕ</w:t>
            </w:r>
          </w:p>
        </w:tc>
        <w:tc>
          <w:tcPr>
            <w:tcW w:w="1140" w:type="dxa"/>
            <w:shd w:val="clear" w:color="auto" w:fill="DEEAF6"/>
            <w:vAlign w:val="center"/>
          </w:tcPr>
          <w:p w:rsidR="00C96378" w:rsidRPr="0005501E" w:rsidRDefault="00C96378" w:rsidP="00AF3F28">
            <w:pPr>
              <w:suppressAutoHyphens w:val="0"/>
              <w:spacing w:line="240" w:lineRule="auto"/>
              <w:jc w:val="center"/>
              <w:rPr>
                <w:rFonts w:eastAsia="Times New Roman"/>
                <w:color w:val="auto"/>
                <w:kern w:val="0"/>
                <w:lang w:eastAsia="en-US"/>
              </w:rPr>
            </w:pPr>
          </w:p>
        </w:tc>
      </w:tr>
      <w:tr w:rsidR="00C96378" w:rsidRPr="00CE09EB" w:rsidTr="00AF3F28">
        <w:trPr>
          <w:trHeight w:val="445"/>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val="en-GB" w:eastAsia="en-US"/>
              </w:rPr>
              <w:t>VII</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en-GB" w:eastAsia="en-US"/>
              </w:rPr>
              <w:t xml:space="preserve">МОДЕЛ УГОВОРА </w:t>
            </w:r>
          </w:p>
        </w:tc>
        <w:tc>
          <w:tcPr>
            <w:tcW w:w="1140" w:type="dxa"/>
            <w:shd w:val="clear" w:color="auto" w:fill="DEEAF6"/>
            <w:vAlign w:val="center"/>
          </w:tcPr>
          <w:p w:rsidR="00C96378" w:rsidRPr="0005501E" w:rsidRDefault="00C96378" w:rsidP="0005501E">
            <w:pPr>
              <w:suppressAutoHyphens w:val="0"/>
              <w:spacing w:line="240" w:lineRule="auto"/>
              <w:jc w:val="center"/>
              <w:rPr>
                <w:rFonts w:eastAsia="Times New Roman"/>
                <w:color w:val="auto"/>
                <w:kern w:val="0"/>
                <w:lang w:eastAsia="en-US"/>
              </w:rPr>
            </w:pPr>
          </w:p>
        </w:tc>
      </w:tr>
    </w:tbl>
    <w:p w:rsidR="00652887" w:rsidRPr="00652887" w:rsidRDefault="00652887" w:rsidP="00652887">
      <w:pPr>
        <w:spacing w:line="240" w:lineRule="auto"/>
        <w:ind w:firstLine="708"/>
        <w:jc w:val="both"/>
        <w:rPr>
          <w:rFonts w:eastAsia="TimesNewRomanPSMT"/>
          <w:b/>
          <w:color w:val="auto"/>
          <w:lang w:val="sr-Cyrl-CS"/>
        </w:rPr>
      </w:pP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AF3F28">
      <w:pPr>
        <w:spacing w:line="240" w:lineRule="auto"/>
        <w:jc w:val="center"/>
        <w:rPr>
          <w:rFonts w:eastAsia="TimesNewRomanPSMT"/>
          <w:b/>
          <w:color w:val="auto"/>
          <w:sz w:val="32"/>
          <w:szCs w:val="32"/>
        </w:rPr>
      </w:pPr>
      <w:r w:rsidRPr="00652887">
        <w:rPr>
          <w:rFonts w:eastAsia="TimesNewRomanPSMT"/>
          <w:b/>
          <w:color w:val="auto"/>
          <w:sz w:val="32"/>
          <w:szCs w:val="32"/>
          <w:lang w:val="sr-Cyrl-CS"/>
        </w:rPr>
        <w:t>КОНКУРСНА  ДОКУМЕНТАЦИЈА</w:t>
      </w:r>
    </w:p>
    <w:p w:rsidR="00652887" w:rsidRDefault="00652887" w:rsidP="00AF3F28">
      <w:pPr>
        <w:spacing w:line="240" w:lineRule="auto"/>
        <w:jc w:val="center"/>
        <w:rPr>
          <w:rFonts w:eastAsia="TimesNewRomanPSMT"/>
          <w:b/>
          <w:color w:val="auto"/>
          <w:sz w:val="32"/>
          <w:szCs w:val="32"/>
          <w:lang w:val="en-GB"/>
        </w:rPr>
      </w:pPr>
      <w:r w:rsidRPr="00652887">
        <w:rPr>
          <w:rFonts w:eastAsia="TimesNewRomanPSMT"/>
          <w:b/>
          <w:color w:val="auto"/>
          <w:sz w:val="32"/>
          <w:szCs w:val="32"/>
          <w:lang w:val="en-GB"/>
        </w:rPr>
        <w:t>ЗА ЈАВНУ НАБАВКУ МАЛЕ ВРЕДНОСТИ</w:t>
      </w:r>
    </w:p>
    <w:p w:rsidR="009C3DB4" w:rsidRPr="006A394E" w:rsidRDefault="00AD13D6" w:rsidP="00AF3F28">
      <w:pPr>
        <w:spacing w:line="240" w:lineRule="auto"/>
        <w:jc w:val="center"/>
        <w:rPr>
          <w:rFonts w:eastAsia="TimesNewRomanPSMT"/>
          <w:b/>
          <w:color w:val="auto"/>
          <w:sz w:val="32"/>
          <w:szCs w:val="32"/>
        </w:rPr>
      </w:pPr>
      <w:r>
        <w:rPr>
          <w:rFonts w:eastAsia="TimesNewRomanPSMT"/>
          <w:b/>
          <w:color w:val="auto"/>
          <w:sz w:val="32"/>
          <w:szCs w:val="32"/>
          <w:lang/>
        </w:rPr>
        <w:t>Услуга организовања</w:t>
      </w:r>
      <w:r w:rsidR="006A394E">
        <w:rPr>
          <w:rFonts w:eastAsia="TimesNewRomanPSMT"/>
          <w:b/>
          <w:bCs/>
          <w:color w:val="auto"/>
          <w:sz w:val="32"/>
          <w:szCs w:val="32"/>
        </w:rPr>
        <w:t xml:space="preserve"> округлог стола</w:t>
      </w:r>
    </w:p>
    <w:p w:rsidR="00652887" w:rsidRPr="00652887" w:rsidRDefault="00652887" w:rsidP="00AF3F28">
      <w:pPr>
        <w:spacing w:line="240" w:lineRule="auto"/>
        <w:ind w:firstLine="709"/>
        <w:jc w:val="center"/>
        <w:rPr>
          <w:rFonts w:eastAsia="TimesNewRomanPSMT"/>
          <w:b/>
          <w:color w:val="auto"/>
          <w:sz w:val="32"/>
          <w:szCs w:val="32"/>
        </w:rPr>
      </w:pPr>
    </w:p>
    <w:p w:rsidR="00652887" w:rsidRPr="00652887" w:rsidRDefault="00652887" w:rsidP="00AF3F28">
      <w:pPr>
        <w:spacing w:line="240" w:lineRule="auto"/>
        <w:ind w:firstLine="708"/>
        <w:jc w:val="center"/>
        <w:rPr>
          <w:rFonts w:eastAsia="TimesNewRomanPSMT"/>
          <w:b/>
          <w:color w:val="auto"/>
        </w:rPr>
      </w:pPr>
    </w:p>
    <w:p w:rsidR="00652887" w:rsidRPr="00652887" w:rsidRDefault="00652887" w:rsidP="00E73BBF">
      <w:pPr>
        <w:spacing w:line="240" w:lineRule="auto"/>
        <w:jc w:val="center"/>
        <w:rPr>
          <w:rFonts w:eastAsia="TimesNewRomanPSMT"/>
          <w:b/>
          <w:color w:val="auto"/>
        </w:rPr>
      </w:pPr>
      <w:r w:rsidRPr="00652887">
        <w:rPr>
          <w:rFonts w:eastAsia="TimesNewRomanPSMT"/>
          <w:b/>
          <w:color w:val="auto"/>
          <w:lang w:val="sr-Cyrl-CS"/>
        </w:rPr>
        <w:t>ЈНМВ</w:t>
      </w:r>
      <w:r w:rsidR="00DB1BBF">
        <w:rPr>
          <w:rFonts w:eastAsia="TimesNewRomanPSMT"/>
          <w:b/>
          <w:color w:val="auto"/>
          <w:lang w:val="en-GB"/>
        </w:rPr>
        <w:t>/</w:t>
      </w:r>
      <w:r w:rsidR="00B45107">
        <w:rPr>
          <w:rFonts w:eastAsia="TimesNewRomanPSMT"/>
          <w:b/>
          <w:color w:val="auto"/>
        </w:rPr>
        <w:t>8</w:t>
      </w:r>
      <w:r w:rsidR="00F05C69">
        <w:rPr>
          <w:rFonts w:eastAsia="TimesNewRomanPSMT"/>
          <w:b/>
          <w:color w:val="auto"/>
          <w:lang w:val="en-GB"/>
        </w:rPr>
        <w:t>-</w:t>
      </w:r>
      <w:r w:rsidRPr="00652887">
        <w:rPr>
          <w:rFonts w:eastAsia="TimesNewRomanPSMT"/>
          <w:b/>
          <w:color w:val="auto"/>
          <w:lang w:val="sr-Cyrl-CS"/>
        </w:rPr>
        <w:t>201</w:t>
      </w:r>
      <w:r w:rsidR="005C4077">
        <w:rPr>
          <w:rFonts w:eastAsia="TimesNewRomanPSMT"/>
          <w:b/>
          <w:color w:val="auto"/>
          <w:lang w:val="sr-Cyrl-CS"/>
        </w:rPr>
        <w:t>9</w:t>
      </w: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652887">
      <w:pPr>
        <w:spacing w:line="240" w:lineRule="auto"/>
        <w:ind w:firstLine="708"/>
        <w:jc w:val="both"/>
        <w:rPr>
          <w:rFonts w:eastAsia="TimesNewRomanPSMT"/>
          <w:b/>
          <w:color w:val="auto"/>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DB1BBF" w:rsidRDefault="00DB1BBF" w:rsidP="00652887">
      <w:pPr>
        <w:spacing w:line="240" w:lineRule="auto"/>
        <w:jc w:val="both"/>
        <w:rPr>
          <w:b/>
        </w:rPr>
      </w:pPr>
    </w:p>
    <w:p w:rsidR="00DB1BBF" w:rsidRDefault="00DB1BBF" w:rsidP="00652887">
      <w:pPr>
        <w:spacing w:line="240" w:lineRule="auto"/>
        <w:jc w:val="both"/>
        <w:rPr>
          <w:b/>
        </w:rPr>
      </w:pPr>
    </w:p>
    <w:p w:rsidR="00DB1BBF" w:rsidRDefault="00DB1BBF" w:rsidP="00652887">
      <w:pPr>
        <w:spacing w:line="240" w:lineRule="auto"/>
        <w:jc w:val="both"/>
        <w:rPr>
          <w:b/>
        </w:rPr>
      </w:pPr>
    </w:p>
    <w:p w:rsidR="00DB1BBF" w:rsidRPr="00DB1BBF" w:rsidRDefault="00DB1BBF" w:rsidP="00652887">
      <w:pPr>
        <w:spacing w:line="240" w:lineRule="auto"/>
        <w:jc w:val="both"/>
        <w:rPr>
          <w:b/>
        </w:rPr>
      </w:pPr>
    </w:p>
    <w:p w:rsidR="00AF3F28" w:rsidRPr="00AF3F28" w:rsidRDefault="00AF3F28"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A2962" w:rsidRPr="00DE181D" w:rsidTr="00DE181D">
        <w:tc>
          <w:tcPr>
            <w:tcW w:w="932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kern w:val="0"/>
                <w:lang w:val="sr-Cyrl-BA" w:eastAsia="en-US"/>
              </w:rPr>
            </w:pPr>
            <w:r w:rsidRPr="00DE181D">
              <w:rPr>
                <w:rFonts w:eastAsia="Calibri"/>
                <w:b/>
                <w:kern w:val="0"/>
                <w:lang w:eastAsia="en-US"/>
              </w:rPr>
              <w:t xml:space="preserve">I </w:t>
            </w:r>
            <w:r w:rsidRPr="00DE181D">
              <w:rPr>
                <w:rFonts w:eastAsia="Calibri"/>
                <w:b/>
                <w:kern w:val="0"/>
                <w:lang w:val="sr-Cyrl-BA" w:eastAsia="en-US"/>
              </w:rPr>
              <w:t>ОПШТИ ПОДАЦИ О ЈАВНОЈ НАБАВЦИ</w:t>
            </w:r>
          </w:p>
        </w:tc>
      </w:tr>
    </w:tbl>
    <w:p w:rsidR="00CA2962" w:rsidRPr="00CE09EB" w:rsidRDefault="00CA2962" w:rsidP="00CE09EB">
      <w:pPr>
        <w:suppressAutoHyphens w:val="0"/>
        <w:autoSpaceDE w:val="0"/>
        <w:autoSpaceDN w:val="0"/>
        <w:adjustRightInd w:val="0"/>
        <w:spacing w:line="240" w:lineRule="auto"/>
        <w:jc w:val="both"/>
        <w:rPr>
          <w:rFonts w:eastAsia="Calibri"/>
          <w:kern w:val="0"/>
          <w:lang w:val="sr-Cyrl-BA" w:eastAsia="en-US"/>
        </w:rPr>
      </w:pP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t>ПОДАЦИ О НАРУЧИОЦУ</w:t>
      </w:r>
    </w:p>
    <w:p w:rsidR="00CE09EB" w:rsidRPr="00CE09EB"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Наручилац: </w:t>
      </w:r>
      <w:r w:rsidR="00C15CB6">
        <w:rPr>
          <w:rFonts w:eastAsia="Calibri"/>
          <w:kern w:val="0"/>
          <w:lang w:eastAsia="en-US"/>
        </w:rPr>
        <w:t>Управа за спречавање прања новца</w:t>
      </w:r>
    </w:p>
    <w:p w:rsidR="00CE09EB" w:rsidRPr="00CE09EB"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Адреса Наручиоца: Београд, </w:t>
      </w:r>
      <w:r w:rsidR="00C15CB6">
        <w:rPr>
          <w:rFonts w:eastAsia="Calibri"/>
          <w:kern w:val="0"/>
          <w:lang w:eastAsia="en-US"/>
        </w:rPr>
        <w:t>Ресавска 24.</w:t>
      </w:r>
    </w:p>
    <w:p w:rsidR="00CE09EB" w:rsidRPr="00CA2962"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val="en-GB" w:eastAsia="en-US"/>
        </w:rPr>
      </w:pPr>
      <w:r w:rsidRPr="00CE09EB">
        <w:rPr>
          <w:rFonts w:eastAsia="Calibri"/>
          <w:kern w:val="0"/>
          <w:lang w:eastAsia="en-US"/>
        </w:rPr>
        <w:t>Интернет страница Наручиоца:</w:t>
      </w:r>
      <w:r w:rsidRPr="00CE09EB">
        <w:rPr>
          <w:rFonts w:eastAsia="Calibri"/>
          <w:color w:val="auto"/>
          <w:kern w:val="0"/>
          <w:lang w:eastAsia="en-US"/>
        </w:rPr>
        <w:t xml:space="preserve"> </w:t>
      </w:r>
      <w:r w:rsidR="00AF3F28">
        <w:rPr>
          <w:rFonts w:eastAsia="Calibri"/>
          <w:color w:val="auto"/>
          <w:kern w:val="0"/>
          <w:lang w:eastAsia="en-US"/>
        </w:rPr>
        <w:t xml:space="preserve"> </w:t>
      </w:r>
      <w:hyperlink r:id="rId9" w:history="1">
        <w:r w:rsidR="00AF3F28" w:rsidRPr="00573E37">
          <w:rPr>
            <w:rStyle w:val="Hyperlink"/>
            <w:rFonts w:eastAsia="Calibri"/>
            <w:kern w:val="0"/>
            <w:lang w:eastAsia="en-US"/>
          </w:rPr>
          <w:t>www.apml.gov.rs</w:t>
        </w:r>
      </w:hyperlink>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t>ВРСТА ПОСТУПКА ЈАВНЕ НАБАВКЕ</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Јавна набавка спроводи се у поступку јавне набавке мале вредности у складу са Законом и подзаконским актима којима се уређују јавне набавке.</w:t>
      </w:r>
    </w:p>
    <w:p w:rsidR="00CA2962" w:rsidRPr="00CE09EB" w:rsidRDefault="00CA2962"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F02DDD">
        <w:rPr>
          <w:b/>
          <w:bCs/>
          <w:color w:val="auto"/>
          <w:lang w:val="sr-Cyrl-CS"/>
        </w:rPr>
        <w:t>ЦИЉ ПОСТУПКА</w:t>
      </w:r>
    </w:p>
    <w:p w:rsidR="00CA2962"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Прeдмeтни пoступaк сe спрoвoди рaди зaкључeњa угoвoрa o jaвнoj нaбaвци са понуђачем којем Наручилац додели угoвoр</w:t>
      </w:r>
      <w:r w:rsidRPr="00CE09EB">
        <w:rPr>
          <w:rFonts w:eastAsia="Calibri"/>
          <w:kern w:val="0"/>
          <w:lang w:eastAsia="en-US"/>
        </w:rPr>
        <w:t>.</w:t>
      </w: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bCs/>
          <w:kern w:val="0"/>
          <w:lang w:eastAsia="en-US"/>
        </w:rPr>
        <w:t xml:space="preserve">НАПОМЕНА ЗА РЕЗЕРВИСАНЕ ЈАВНЕ НАБАВКЕ </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Предметна</w:t>
      </w:r>
      <w:r w:rsidRPr="00CE09EB">
        <w:rPr>
          <w:rFonts w:eastAsia="Calibri"/>
          <w:kern w:val="0"/>
          <w:lang w:eastAsia="en-US"/>
        </w:rPr>
        <w:t xml:space="preserve"> набавка није резервисана јавна набавка.</w:t>
      </w:r>
    </w:p>
    <w:p w:rsidR="00DD45F6" w:rsidRDefault="00CE09EB" w:rsidP="00DD45F6">
      <w:pPr>
        <w:tabs>
          <w:tab w:val="left" w:pos="567"/>
          <w:tab w:val="left" w:pos="851"/>
        </w:tabs>
        <w:suppressAutoHyphens w:val="0"/>
        <w:autoSpaceDE w:val="0"/>
        <w:autoSpaceDN w:val="0"/>
        <w:adjustRightInd w:val="0"/>
        <w:spacing w:line="240" w:lineRule="auto"/>
        <w:ind w:left="567" w:firstLine="567"/>
        <w:jc w:val="both"/>
        <w:rPr>
          <w:rFonts w:eastAsia="Calibri"/>
          <w:color w:val="auto"/>
          <w:kern w:val="0"/>
          <w:lang w:eastAsia="en-US"/>
        </w:rPr>
      </w:pPr>
      <w:r w:rsidRPr="00CE09EB">
        <w:rPr>
          <w:rFonts w:eastAsia="Calibri"/>
          <w:b/>
          <w:bCs/>
          <w:color w:val="auto"/>
          <w:kern w:val="0"/>
          <w:lang w:eastAsia="en-US"/>
        </w:rPr>
        <w:t>КОНТАКТ ЛИЦЕ</w:t>
      </w:r>
      <w:r w:rsidRPr="00CE09EB">
        <w:rPr>
          <w:rFonts w:eastAsia="Calibri"/>
          <w:color w:val="auto"/>
          <w:kern w:val="0"/>
          <w:lang w:eastAsia="en-US"/>
        </w:rPr>
        <w:t>:</w:t>
      </w:r>
    </w:p>
    <w:p w:rsidR="00DD45F6" w:rsidRPr="00C15CB6" w:rsidRDefault="00C15CB6" w:rsidP="00DD45F6">
      <w:pPr>
        <w:tabs>
          <w:tab w:val="left" w:pos="567"/>
          <w:tab w:val="left" w:pos="851"/>
        </w:tabs>
        <w:suppressAutoHyphens w:val="0"/>
        <w:autoSpaceDE w:val="0"/>
        <w:autoSpaceDN w:val="0"/>
        <w:adjustRightInd w:val="0"/>
        <w:spacing w:line="240" w:lineRule="auto"/>
        <w:ind w:firstLine="1134"/>
        <w:jc w:val="both"/>
      </w:pPr>
      <w:r>
        <w:rPr>
          <w:rFonts w:eastAsia="Calibri"/>
          <w:color w:val="auto"/>
          <w:kern w:val="0"/>
          <w:lang w:eastAsia="en-US"/>
        </w:rPr>
        <w:t>Тања Огризовић</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color w:val="auto"/>
          <w:kern w:val="0"/>
          <w:lang w:eastAsia="en-US"/>
        </w:rPr>
      </w:pPr>
      <w:r w:rsidRPr="00CE09EB">
        <w:rPr>
          <w:rFonts w:eastAsia="Calibri"/>
          <w:color w:val="auto"/>
          <w:kern w:val="0"/>
          <w:lang w:eastAsia="en-US"/>
        </w:rPr>
        <w:t>(e-mail:</w:t>
      </w:r>
      <w:r w:rsidR="00AF3F28">
        <w:rPr>
          <w:rFonts w:eastAsia="Calibri"/>
          <w:color w:val="auto"/>
          <w:kern w:val="0"/>
          <w:lang w:eastAsia="en-US"/>
        </w:rPr>
        <w:t xml:space="preserve"> </w:t>
      </w:r>
      <w:r w:rsidR="00C15CB6">
        <w:rPr>
          <w:rFonts w:eastAsia="Calibri"/>
          <w:color w:val="auto"/>
          <w:kern w:val="0"/>
          <w:lang w:eastAsia="en-US"/>
        </w:rPr>
        <w:t>togrizovic@apml.gov.rs</w:t>
      </w:r>
      <w:r>
        <w:rPr>
          <w:rFonts w:eastAsia="Calibri"/>
          <w:color w:val="auto"/>
          <w:kern w:val="0"/>
          <w:lang w:eastAsia="en-US"/>
        </w:rPr>
        <w:t>)</w:t>
      </w:r>
      <w:r w:rsidRPr="00CE09EB">
        <w:rPr>
          <w:rFonts w:eastAsia="Calibri"/>
          <w:color w:val="auto"/>
          <w:kern w:val="0"/>
          <w:lang w:eastAsia="en-US"/>
        </w:rPr>
        <w:t>.</w:t>
      </w:r>
    </w:p>
    <w:p w:rsidR="00CE09EB" w:rsidRPr="00CE09EB" w:rsidRDefault="00CE09EB" w:rsidP="00CE09EB">
      <w:pPr>
        <w:suppressAutoHyphens w:val="0"/>
        <w:autoSpaceDE w:val="0"/>
        <w:autoSpaceDN w:val="0"/>
        <w:adjustRightInd w:val="0"/>
        <w:spacing w:line="240" w:lineRule="auto"/>
        <w:rPr>
          <w:rFonts w:eastAsia="Calibri"/>
          <w:kern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E09EB" w:rsidRPr="00CE09EB" w:rsidTr="00CE09EB">
        <w:tc>
          <w:tcPr>
            <w:tcW w:w="9322" w:type="dxa"/>
            <w:shd w:val="clear" w:color="auto" w:fill="DEEAF6"/>
          </w:tcPr>
          <w:p w:rsidR="00CE09EB" w:rsidRPr="00CE09EB" w:rsidRDefault="00CE09EB" w:rsidP="00CE09EB">
            <w:pPr>
              <w:suppressAutoHyphens w:val="0"/>
              <w:autoSpaceDE w:val="0"/>
              <w:autoSpaceDN w:val="0"/>
              <w:adjustRightInd w:val="0"/>
              <w:spacing w:line="240" w:lineRule="auto"/>
              <w:jc w:val="center"/>
              <w:rPr>
                <w:rFonts w:eastAsia="Calibri"/>
                <w:b/>
                <w:kern w:val="0"/>
                <w:lang w:eastAsia="en-US"/>
              </w:rPr>
            </w:pPr>
            <w:r w:rsidRPr="00CE09EB">
              <w:rPr>
                <w:rFonts w:eastAsia="Calibri"/>
                <w:b/>
                <w:kern w:val="0"/>
                <w:lang w:eastAsia="en-US"/>
              </w:rPr>
              <w:t>II</w:t>
            </w:r>
            <w:r w:rsidRPr="00CE09EB">
              <w:rPr>
                <w:rFonts w:eastAsia="Calibri"/>
                <w:b/>
                <w:kern w:val="0"/>
                <w:lang w:val="sr-Cyrl-BA" w:eastAsia="en-US"/>
              </w:rPr>
              <w:t xml:space="preserve"> ПОДАЦИ О ПРЕДМЕТУ ЈАВНЕ НАБАВКЕ</w:t>
            </w:r>
          </w:p>
        </w:tc>
      </w:tr>
    </w:tbl>
    <w:p w:rsidR="00CE09EB" w:rsidRPr="00CE09EB" w:rsidRDefault="00CE09EB" w:rsidP="00CE09EB">
      <w:pPr>
        <w:tabs>
          <w:tab w:val="left" w:pos="851"/>
        </w:tabs>
        <w:suppressAutoHyphens w:val="0"/>
        <w:autoSpaceDE w:val="0"/>
        <w:autoSpaceDN w:val="0"/>
        <w:adjustRightInd w:val="0"/>
        <w:spacing w:line="240" w:lineRule="auto"/>
        <w:ind w:firstLine="567"/>
        <w:rPr>
          <w:rFonts w:eastAsia="Calibri"/>
          <w:kern w:val="0"/>
          <w:lang w:eastAsia="en-US"/>
        </w:rPr>
      </w:pPr>
    </w:p>
    <w:p w:rsidR="00261A43" w:rsidRDefault="00CE09EB" w:rsidP="00261A43">
      <w:pPr>
        <w:tabs>
          <w:tab w:val="left" w:pos="851"/>
        </w:tabs>
        <w:suppressAutoHyphens w:val="0"/>
        <w:autoSpaceDE w:val="0"/>
        <w:autoSpaceDN w:val="0"/>
        <w:adjustRightInd w:val="0"/>
        <w:spacing w:line="240" w:lineRule="auto"/>
        <w:ind w:left="927" w:firstLine="207"/>
        <w:jc w:val="both"/>
        <w:rPr>
          <w:rFonts w:eastAsia="Calibri"/>
          <w:b/>
          <w:bCs/>
          <w:kern w:val="0"/>
          <w:lang w:eastAsia="en-US"/>
        </w:rPr>
      </w:pPr>
      <w:r w:rsidRPr="00CE09EB">
        <w:rPr>
          <w:rFonts w:eastAsia="Calibri"/>
          <w:b/>
          <w:bCs/>
          <w:kern w:val="0"/>
          <w:lang w:eastAsia="en-US"/>
        </w:rPr>
        <w:t xml:space="preserve">ПРЕДМЕТ ЈАВНЕ НАБАВКЕ </w:t>
      </w:r>
    </w:p>
    <w:p w:rsidR="00261A43" w:rsidRDefault="00CE09EB" w:rsidP="00261A43">
      <w:pPr>
        <w:tabs>
          <w:tab w:val="left" w:pos="851"/>
        </w:tabs>
        <w:suppressAutoHyphens w:val="0"/>
        <w:autoSpaceDE w:val="0"/>
        <w:autoSpaceDN w:val="0"/>
        <w:adjustRightInd w:val="0"/>
        <w:spacing w:line="240" w:lineRule="auto"/>
        <w:ind w:firstLine="1134"/>
        <w:jc w:val="both"/>
        <w:rPr>
          <w:rFonts w:eastAsia="Calibri"/>
          <w:b/>
          <w:bCs/>
          <w:kern w:val="0"/>
          <w:lang w:eastAsia="en-US"/>
        </w:rPr>
      </w:pPr>
      <w:r w:rsidRPr="00CE09EB">
        <w:rPr>
          <w:rFonts w:eastAsia="Calibri"/>
          <w:bCs/>
          <w:kern w:val="0"/>
          <w:lang w:eastAsia="en-US"/>
        </w:rPr>
        <w:t>Предмет јавне набавке</w:t>
      </w:r>
      <w:r w:rsidR="00261A43">
        <w:rPr>
          <w:rFonts w:eastAsia="Calibri"/>
          <w:bCs/>
          <w:kern w:val="0"/>
          <w:lang w:val="sr-Cyrl-CS" w:eastAsia="en-US"/>
        </w:rPr>
        <w:t xml:space="preserve"> мале вредности</w:t>
      </w:r>
      <w:r w:rsidRPr="00CE09EB">
        <w:rPr>
          <w:rFonts w:eastAsia="Calibri"/>
          <w:bCs/>
          <w:kern w:val="0"/>
          <w:lang w:eastAsia="en-US"/>
        </w:rPr>
        <w:t xml:space="preserve"> су </w:t>
      </w:r>
      <w:r w:rsidR="00B45107">
        <w:rPr>
          <w:rFonts w:eastAsia="Calibri"/>
          <w:bCs/>
          <w:kern w:val="0"/>
          <w:lang w:eastAsia="en-US"/>
        </w:rPr>
        <w:t>услуге</w:t>
      </w:r>
      <w:r w:rsidRPr="00CE09EB">
        <w:rPr>
          <w:rFonts w:eastAsia="Calibri"/>
          <w:bCs/>
          <w:kern w:val="0"/>
          <w:lang w:eastAsia="en-US"/>
        </w:rPr>
        <w:t xml:space="preserve"> – </w:t>
      </w:r>
      <w:r w:rsidR="00AD13D6">
        <w:rPr>
          <w:rFonts w:eastAsia="Calibri"/>
          <w:bCs/>
          <w:kern w:val="0"/>
          <w:lang w:eastAsia="en-US"/>
        </w:rPr>
        <w:t>Организовање</w:t>
      </w:r>
      <w:r w:rsidR="00B45107">
        <w:rPr>
          <w:rFonts w:eastAsia="Calibri"/>
          <w:bCs/>
          <w:kern w:val="0"/>
          <w:lang w:eastAsia="en-US"/>
        </w:rPr>
        <w:t xml:space="preserve"> округлог стола</w:t>
      </w:r>
      <w:r w:rsidR="00DB1BBF">
        <w:rPr>
          <w:rFonts w:eastAsia="Calibri"/>
          <w:bCs/>
          <w:kern w:val="0"/>
          <w:lang w:eastAsia="en-US"/>
        </w:rPr>
        <w:t xml:space="preserve">, </w:t>
      </w:r>
      <w:r w:rsidR="00C15CB6">
        <w:rPr>
          <w:rFonts w:eastAsia="Calibri"/>
          <w:bCs/>
          <w:kern w:val="0"/>
          <w:lang w:val="sr-Cyrl-CS" w:eastAsia="en-US"/>
        </w:rPr>
        <w:t>ЈН</w:t>
      </w:r>
      <w:r>
        <w:rPr>
          <w:rFonts w:eastAsia="Calibri"/>
          <w:bCs/>
          <w:kern w:val="0"/>
          <w:lang w:val="sr-Cyrl-CS" w:eastAsia="en-US"/>
        </w:rPr>
        <w:t>МВ</w:t>
      </w:r>
      <w:r w:rsidR="00C15CB6">
        <w:rPr>
          <w:rFonts w:eastAsia="Calibri"/>
          <w:bCs/>
          <w:kern w:val="0"/>
          <w:lang w:val="sr-Cyrl-CS" w:eastAsia="en-US"/>
        </w:rPr>
        <w:t>/</w:t>
      </w:r>
      <w:r w:rsidR="00B45107">
        <w:rPr>
          <w:rFonts w:eastAsia="Calibri"/>
          <w:bCs/>
          <w:kern w:val="0"/>
          <w:lang w:val="sr-Cyrl-CS" w:eastAsia="en-US"/>
        </w:rPr>
        <w:t>8</w:t>
      </w:r>
      <w:r w:rsidR="00C15CB6">
        <w:rPr>
          <w:rFonts w:eastAsia="Calibri"/>
          <w:bCs/>
          <w:kern w:val="0"/>
          <w:lang w:val="sr-Cyrl-CS" w:eastAsia="en-US"/>
        </w:rPr>
        <w:t>-2019</w:t>
      </w:r>
      <w:r w:rsidR="00261A43">
        <w:rPr>
          <w:rFonts w:eastAsia="Calibri"/>
          <w:bCs/>
          <w:kern w:val="0"/>
          <w:lang w:val="sr-Cyrl-CS" w:eastAsia="en-US"/>
        </w:rPr>
        <w:t>.</w:t>
      </w:r>
    </w:p>
    <w:p w:rsidR="00B45107" w:rsidRDefault="00CE09EB" w:rsidP="00B45107">
      <w:pPr>
        <w:ind w:firstLine="1134"/>
        <w:jc w:val="both"/>
        <w:rPr>
          <w:bCs/>
        </w:rPr>
      </w:pPr>
      <w:r w:rsidRPr="00CE09EB">
        <w:rPr>
          <w:rFonts w:eastAsia="Calibri"/>
          <w:kern w:val="0"/>
          <w:lang w:eastAsia="en-US"/>
        </w:rPr>
        <w:t>Назив и ознака из Општег речника набавке</w:t>
      </w:r>
      <w:r>
        <w:rPr>
          <w:rFonts w:eastAsia="Calibri"/>
          <w:kern w:val="0"/>
          <w:lang w:val="sr-Cyrl-CS" w:eastAsia="en-US"/>
        </w:rPr>
        <w:t xml:space="preserve"> - </w:t>
      </w:r>
      <w:r w:rsidR="00C15CB6">
        <w:rPr>
          <w:rFonts w:eastAsia="Calibri"/>
          <w:kern w:val="0"/>
          <w:lang w:eastAsia="en-US"/>
        </w:rPr>
        <w:t xml:space="preserve"> </w:t>
      </w:r>
      <w:r w:rsidR="00B45107" w:rsidRPr="00103294">
        <w:rPr>
          <w:rFonts w:eastAsia="Times New Roman"/>
          <w:color w:val="auto"/>
          <w:kern w:val="0"/>
          <w:lang w:eastAsia="en-US"/>
        </w:rPr>
        <w:t>79952000-2</w:t>
      </w:r>
      <w:r w:rsidR="00B45107" w:rsidRPr="00103294">
        <w:rPr>
          <w:rFonts w:eastAsia="Calibri"/>
        </w:rPr>
        <w:t xml:space="preserve"> </w:t>
      </w:r>
      <w:r w:rsidR="00B45107" w:rsidRPr="00103294">
        <w:rPr>
          <w:rFonts w:eastAsia="Times New Roman"/>
          <w:color w:val="auto"/>
          <w:kern w:val="0"/>
          <w:lang w:eastAsia="en-US"/>
        </w:rPr>
        <w:t>Организовање разних дешавања</w:t>
      </w:r>
      <w:r w:rsidR="00B45107" w:rsidRPr="00103294">
        <w:rPr>
          <w:bCs/>
        </w:rPr>
        <w:t>.</w:t>
      </w:r>
    </w:p>
    <w:p w:rsidR="00C15CB6" w:rsidRPr="00B45107" w:rsidRDefault="00DB1BBF" w:rsidP="00101FBD">
      <w:pPr>
        <w:autoSpaceDE w:val="0"/>
        <w:autoSpaceDN w:val="0"/>
        <w:adjustRightInd w:val="0"/>
        <w:spacing w:line="240" w:lineRule="auto"/>
        <w:ind w:left="426" w:firstLine="708"/>
      </w:pPr>
      <w:r>
        <w:t xml:space="preserve"> </w:t>
      </w:r>
      <w:r w:rsidR="00B45107">
        <w:t xml:space="preserve"> </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b/>
          <w:kern w:val="0"/>
          <w:lang w:eastAsia="en-US"/>
        </w:rPr>
      </w:pPr>
      <w:r w:rsidRPr="00CE09EB">
        <w:rPr>
          <w:rFonts w:eastAsia="Calibri"/>
          <w:b/>
          <w:bCs/>
          <w:kern w:val="0"/>
          <w:lang w:eastAsia="en-US"/>
        </w:rPr>
        <w:t xml:space="preserve">ПАРТИЈЕ </w:t>
      </w:r>
    </w:p>
    <w:p w:rsidR="00CE09EB" w:rsidRPr="00CE09EB" w:rsidRDefault="00CE09EB" w:rsidP="00261A43">
      <w:pPr>
        <w:tabs>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Jавна набавка није обликована по партијама.</w:t>
      </w:r>
    </w:p>
    <w:p w:rsidR="00CE09EB" w:rsidRDefault="00CE09EB" w:rsidP="00652887">
      <w:pPr>
        <w:spacing w:line="240" w:lineRule="auto"/>
        <w:jc w:val="both"/>
        <w:rPr>
          <w:b/>
        </w:rPr>
      </w:pPr>
    </w:p>
    <w:p w:rsidR="008D6B8C" w:rsidRDefault="008D6B8C" w:rsidP="00652887">
      <w:pPr>
        <w:spacing w:line="240" w:lineRule="auto"/>
        <w:jc w:val="both"/>
        <w:rPr>
          <w:b/>
        </w:rPr>
      </w:pPr>
    </w:p>
    <w:p w:rsidR="008D6B8C" w:rsidRDefault="008D6B8C" w:rsidP="00652887">
      <w:pPr>
        <w:spacing w:line="240" w:lineRule="auto"/>
        <w:jc w:val="both"/>
        <w:rPr>
          <w:b/>
        </w:rPr>
        <w:sectPr w:rsidR="008D6B8C" w:rsidSect="00591287">
          <w:headerReference w:type="default" r:id="rId10"/>
          <w:footerReference w:type="default" r:id="rId11"/>
          <w:pgSz w:w="11906" w:h="16838"/>
          <w:pgMar w:top="1440" w:right="1440" w:bottom="1440" w:left="1440" w:header="720" w:footer="155" w:gutter="0"/>
          <w:cols w:space="720"/>
          <w:docGrid w:linePitch="360" w:charSpace="32768"/>
        </w:sectPr>
      </w:pPr>
    </w:p>
    <w:p w:rsidR="008D6B8C" w:rsidRPr="008D6B8C" w:rsidRDefault="008D6B8C" w:rsidP="00652887">
      <w:pPr>
        <w:spacing w:line="240" w:lineRule="auto"/>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261A43" w:rsidRPr="00261A43" w:rsidTr="00591287">
        <w:tc>
          <w:tcPr>
            <w:tcW w:w="9464" w:type="dxa"/>
            <w:shd w:val="clear" w:color="auto" w:fill="DEEAF6"/>
          </w:tcPr>
          <w:p w:rsidR="00261A43" w:rsidRPr="00B45107" w:rsidRDefault="00261A43" w:rsidP="00B45107">
            <w:pPr>
              <w:pStyle w:val="Default"/>
              <w:jc w:val="center"/>
              <w:rPr>
                <w:rFonts w:eastAsia="Calibri"/>
                <w:b/>
              </w:rPr>
            </w:pPr>
            <w:r w:rsidRPr="00261A43">
              <w:rPr>
                <w:rFonts w:eastAsia="Calibri"/>
                <w:b/>
              </w:rPr>
              <w:t xml:space="preserve">III </w:t>
            </w:r>
            <w:r w:rsidR="00C96378" w:rsidRPr="009901C8">
              <w:rPr>
                <w:b/>
                <w:bCs/>
                <w:iCs/>
              </w:rPr>
              <w:t xml:space="preserve"> </w:t>
            </w:r>
            <w:r w:rsidR="00B45107">
              <w:rPr>
                <w:b/>
                <w:bCs/>
                <w:iCs/>
              </w:rPr>
              <w:t>ТЕХНИЧКА СПЕЦИФИКАЦИЈА</w:t>
            </w:r>
          </w:p>
        </w:tc>
      </w:tr>
    </w:tbl>
    <w:p w:rsidR="00261A43" w:rsidRPr="00261A43" w:rsidRDefault="00261A43" w:rsidP="00261A43">
      <w:pPr>
        <w:suppressAutoHyphens w:val="0"/>
        <w:spacing w:line="240" w:lineRule="auto"/>
        <w:jc w:val="right"/>
        <w:rPr>
          <w:rFonts w:eastAsia="Times New Roman"/>
          <w:color w:val="0563C1"/>
          <w:kern w:val="0"/>
          <w:u w:val="single"/>
          <w:lang w:eastAsia="en-US"/>
        </w:rPr>
      </w:pPr>
    </w:p>
    <w:p w:rsidR="008D6B8C" w:rsidRDefault="00FD2172" w:rsidP="009E1B9A">
      <w:pPr>
        <w:spacing w:line="240" w:lineRule="auto"/>
        <w:jc w:val="both"/>
        <w:rPr>
          <w:rFonts w:eastAsia="Times New Roman"/>
          <w:b/>
          <w:color w:val="auto"/>
          <w:kern w:val="0"/>
          <w:lang w:eastAsia="en-US"/>
        </w:rPr>
      </w:pPr>
      <w:r>
        <w:rPr>
          <w:rFonts w:eastAsia="Times New Roman"/>
          <w:b/>
          <w:color w:val="auto"/>
          <w:kern w:val="0"/>
          <w:lang w:eastAsia="en-US"/>
        </w:rPr>
        <w:t>ОПИС:</w:t>
      </w:r>
    </w:p>
    <w:p w:rsidR="00FD2172" w:rsidRPr="00FD2172" w:rsidRDefault="0006661F" w:rsidP="00FD2172">
      <w:pPr>
        <w:jc w:val="both"/>
        <w:rPr>
          <w:color w:val="auto"/>
        </w:rPr>
      </w:pPr>
      <w:r>
        <w:rPr>
          <w:color w:val="auto"/>
        </w:rPr>
        <w:t>Координационо</w:t>
      </w:r>
      <w:r w:rsidR="00FD2172" w:rsidRPr="00FD2172">
        <w:rPr>
          <w:color w:val="auto"/>
        </w:rPr>
        <w:t xml:space="preserve"> тел</w:t>
      </w:r>
      <w:r>
        <w:rPr>
          <w:color w:val="auto"/>
        </w:rPr>
        <w:t>о</w:t>
      </w:r>
      <w:r w:rsidR="00FD2172" w:rsidRPr="00FD2172">
        <w:rPr>
          <w:color w:val="auto"/>
        </w:rPr>
        <w:t xml:space="preserve"> за спречавање прања новца и финансирања тероризма  октобра 2019</w:t>
      </w:r>
      <w:r>
        <w:rPr>
          <w:color w:val="auto"/>
        </w:rPr>
        <w:t>. године</w:t>
      </w:r>
      <w:r w:rsidR="00FD2172" w:rsidRPr="00FD2172">
        <w:rPr>
          <w:color w:val="auto"/>
        </w:rPr>
        <w:t xml:space="preserve"> најави</w:t>
      </w:r>
      <w:r>
        <w:rPr>
          <w:color w:val="auto"/>
        </w:rPr>
        <w:t>ла је</w:t>
      </w:r>
      <w:r w:rsidR="00FD2172" w:rsidRPr="00FD2172">
        <w:rPr>
          <w:color w:val="auto"/>
        </w:rPr>
        <w:t xml:space="preserve"> почетак рада на изради нове Националне стратегије за борбу против прања новца и финансирања тероризма. </w:t>
      </w:r>
    </w:p>
    <w:p w:rsidR="00FD2172" w:rsidRPr="00FD2172" w:rsidRDefault="00FD2172" w:rsidP="00FD2172">
      <w:pPr>
        <w:jc w:val="both"/>
        <w:rPr>
          <w:color w:val="auto"/>
        </w:rPr>
      </w:pPr>
    </w:p>
    <w:p w:rsidR="00FD2172" w:rsidRPr="00FD2172" w:rsidRDefault="00FD2172" w:rsidP="00FD2172">
      <w:pPr>
        <w:jc w:val="both"/>
        <w:rPr>
          <w:color w:val="auto"/>
        </w:rPr>
      </w:pPr>
      <w:r w:rsidRPr="00FD2172">
        <w:rPr>
          <w:color w:val="auto"/>
        </w:rPr>
        <w:t xml:space="preserve">С обзиром на то да важећа национална стратегија (2014-2019) истиче 2019. године, план je дa Влада Републике Србије усвоји нову националну стратегију  за наредни петогодишњи период, и то до краја децембра 2019. Будући да се ради о документу јавне политике, </w:t>
      </w:r>
      <w:r w:rsidRPr="0006661F">
        <w:rPr>
          <w:i/>
          <w:color w:val="auto"/>
        </w:rPr>
        <w:t>неопходно је организовати јавну расправу која ће се одржати у децембру 2019. године</w:t>
      </w:r>
      <w:r w:rsidRPr="00FD2172">
        <w:rPr>
          <w:color w:val="auto"/>
        </w:rPr>
        <w:t xml:space="preserve">. У оквиру јавне расправе, неопходно је вршити консултације са свим релевантним заинтересованим странама. Конкретније </w:t>
      </w:r>
      <w:r w:rsidRPr="0006661F">
        <w:rPr>
          <w:i/>
          <w:color w:val="auto"/>
        </w:rPr>
        <w:t>неопходно је организовати један округли сто</w:t>
      </w:r>
      <w:r w:rsidRPr="00FD2172">
        <w:rPr>
          <w:color w:val="auto"/>
        </w:rPr>
        <w:t xml:space="preserve"> на који би били позвани представници релевантних органа као и партнера из приватног сектора. Партнери из приватног сектора пре свега подразумевају представнике обвезника, представнике удружења обвезника, као и представнике непрофитног сектора, академске и стручне јавности.</w:t>
      </w:r>
    </w:p>
    <w:p w:rsidR="00FD2172" w:rsidRPr="00FD2172" w:rsidRDefault="00FD2172" w:rsidP="00FD2172">
      <w:pPr>
        <w:jc w:val="both"/>
        <w:rPr>
          <w:color w:val="auto"/>
        </w:rPr>
      </w:pPr>
    </w:p>
    <w:p w:rsidR="00FD2172" w:rsidRPr="008D6B8C" w:rsidRDefault="00FD2172" w:rsidP="009E1B9A">
      <w:pPr>
        <w:spacing w:line="240" w:lineRule="auto"/>
        <w:jc w:val="both"/>
        <w:rPr>
          <w:rFonts w:eastAsia="Times New Roman"/>
          <w:noProof/>
        </w:rPr>
      </w:pPr>
    </w:p>
    <w:tbl>
      <w:tblPr>
        <w:tblW w:w="11189" w:type="dxa"/>
        <w:tblInd w:w="-1084" w:type="dxa"/>
        <w:tblLook w:val="04A0"/>
      </w:tblPr>
      <w:tblGrid>
        <w:gridCol w:w="960"/>
        <w:gridCol w:w="10229"/>
      </w:tblGrid>
      <w:tr w:rsidR="008D6B8C" w:rsidRPr="004829EE" w:rsidTr="00591287">
        <w:trPr>
          <w:trHeight w:val="300"/>
        </w:trPr>
        <w:tc>
          <w:tcPr>
            <w:tcW w:w="11189"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D6B8C" w:rsidRPr="00B5256C" w:rsidRDefault="008D6B8C" w:rsidP="00A45161">
            <w:pPr>
              <w:suppressAutoHyphens w:val="0"/>
              <w:spacing w:line="240" w:lineRule="auto"/>
              <w:rPr>
                <w:rFonts w:eastAsia="Times New Roman"/>
                <w:b/>
                <w:bCs/>
                <w:i/>
                <w:iCs/>
                <w:kern w:val="0"/>
                <w:lang w:eastAsia="en-US"/>
              </w:rPr>
            </w:pPr>
            <w:r w:rsidRPr="00B5256C">
              <w:rPr>
                <w:rFonts w:eastAsia="Times New Roman"/>
                <w:b/>
                <w:bCs/>
                <w:i/>
                <w:iCs/>
                <w:kern w:val="0"/>
                <w:lang w:eastAsia="en-US"/>
              </w:rPr>
              <w:t>1. Догађаји</w:t>
            </w:r>
          </w:p>
        </w:tc>
      </w:tr>
      <w:tr w:rsidR="00591287" w:rsidRPr="004829EE" w:rsidTr="00591287">
        <w:trPr>
          <w:trHeight w:val="600"/>
        </w:trPr>
        <w:tc>
          <w:tcPr>
            <w:tcW w:w="960" w:type="dxa"/>
            <w:tcBorders>
              <w:top w:val="nil"/>
              <w:left w:val="single" w:sz="8" w:space="0" w:color="auto"/>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jc w:val="center"/>
              <w:rPr>
                <w:rFonts w:eastAsia="Times New Roman"/>
                <w:kern w:val="0"/>
                <w:lang w:eastAsia="en-US"/>
              </w:rPr>
            </w:pPr>
            <w:r w:rsidRPr="00B5256C">
              <w:rPr>
                <w:rFonts w:eastAsia="Times New Roman"/>
                <w:kern w:val="0"/>
                <w:lang w:eastAsia="en-US"/>
              </w:rPr>
              <w:t>1.1</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8D489E">
            <w:pPr>
              <w:suppressAutoHyphens w:val="0"/>
              <w:spacing w:line="240" w:lineRule="auto"/>
              <w:rPr>
                <w:rFonts w:eastAsia="Times New Roman"/>
                <w:kern w:val="0"/>
                <w:lang w:eastAsia="en-US"/>
              </w:rPr>
            </w:pPr>
            <w:r w:rsidRPr="00B5256C">
              <w:rPr>
                <w:rFonts w:eastAsia="Times New Roman"/>
                <w:kern w:val="0"/>
                <w:lang w:eastAsia="en-US"/>
              </w:rPr>
              <w:t>Услуга организације једнодневн</w:t>
            </w:r>
            <w:r w:rsidR="008D489E">
              <w:rPr>
                <w:rFonts w:eastAsia="Times New Roman"/>
                <w:kern w:val="0"/>
                <w:lang w:eastAsia="en-US"/>
              </w:rPr>
              <w:t>ог</w:t>
            </w:r>
            <w:r w:rsidRPr="00B5256C">
              <w:rPr>
                <w:rFonts w:eastAsia="Times New Roman"/>
                <w:kern w:val="0"/>
                <w:lang w:eastAsia="en-US"/>
              </w:rPr>
              <w:t xml:space="preserve"> догађаја</w:t>
            </w:r>
            <w:r>
              <w:rPr>
                <w:rFonts w:eastAsia="Times New Roman"/>
                <w:kern w:val="0"/>
                <w:lang w:eastAsia="en-US"/>
              </w:rPr>
              <w:t xml:space="preserve"> -</w:t>
            </w:r>
            <w:r w:rsidR="008D489E">
              <w:rPr>
                <w:rFonts w:eastAsia="Times New Roman"/>
                <w:kern w:val="0"/>
                <w:lang w:eastAsia="en-US"/>
              </w:rPr>
              <w:t xml:space="preserve"> округл</w:t>
            </w:r>
            <w:r w:rsidR="008D489E">
              <w:rPr>
                <w:rFonts w:eastAsia="Times New Roman"/>
                <w:kern w:val="0"/>
                <w:lang w:eastAsia="en-US"/>
              </w:rPr>
              <w:t>ог</w:t>
            </w:r>
            <w:r w:rsidR="008D489E">
              <w:rPr>
                <w:rFonts w:eastAsia="Times New Roman"/>
                <w:kern w:val="0"/>
                <w:lang w:eastAsia="en-US"/>
              </w:rPr>
              <w:t xml:space="preserve"> стол</w:t>
            </w:r>
            <w:r w:rsidRPr="00B5256C">
              <w:rPr>
                <w:rFonts w:eastAsia="Times New Roman"/>
                <w:kern w:val="0"/>
                <w:lang w:eastAsia="en-US"/>
              </w:rPr>
              <w:t xml:space="preserve">а до 50 учесника </w:t>
            </w:r>
          </w:p>
        </w:tc>
      </w:tr>
      <w:tr w:rsidR="008D6B8C" w:rsidRPr="004829EE" w:rsidTr="00591287">
        <w:trPr>
          <w:trHeight w:val="300"/>
        </w:trPr>
        <w:tc>
          <w:tcPr>
            <w:tcW w:w="1118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D6B8C" w:rsidRPr="00A959C7" w:rsidRDefault="00591287" w:rsidP="00A959C7">
            <w:pPr>
              <w:suppressAutoHyphens w:val="0"/>
              <w:spacing w:line="240" w:lineRule="auto"/>
              <w:rPr>
                <w:rFonts w:eastAsia="Times New Roman"/>
                <w:b/>
                <w:bCs/>
                <w:i/>
                <w:iCs/>
                <w:kern w:val="0"/>
                <w:lang w:eastAsia="en-US"/>
              </w:rPr>
            </w:pPr>
            <w:r>
              <w:rPr>
                <w:rFonts w:eastAsia="Times New Roman"/>
                <w:b/>
                <w:bCs/>
                <w:i/>
                <w:iCs/>
                <w:kern w:val="0"/>
                <w:lang w:eastAsia="en-US"/>
              </w:rPr>
              <w:t>2</w:t>
            </w:r>
            <w:r w:rsidR="008D6B8C" w:rsidRPr="00B5256C">
              <w:rPr>
                <w:rFonts w:eastAsia="Times New Roman"/>
                <w:b/>
                <w:bCs/>
                <w:i/>
                <w:iCs/>
                <w:kern w:val="0"/>
                <w:lang w:eastAsia="en-US"/>
              </w:rPr>
              <w:t>. Просто</w:t>
            </w:r>
            <w:r w:rsidR="00A959C7">
              <w:rPr>
                <w:rFonts w:eastAsia="Times New Roman"/>
                <w:b/>
                <w:bCs/>
                <w:i/>
                <w:iCs/>
                <w:kern w:val="0"/>
                <w:lang w:eastAsia="en-US"/>
              </w:rPr>
              <w:t>р за потребе одржавања догађаја -</w:t>
            </w:r>
            <w:r w:rsidR="008D6B8C" w:rsidRPr="00B5256C">
              <w:rPr>
                <w:rFonts w:eastAsia="Times New Roman"/>
                <w:b/>
                <w:bCs/>
                <w:i/>
                <w:iCs/>
                <w:kern w:val="0"/>
                <w:lang w:eastAsia="en-US"/>
              </w:rPr>
              <w:t xml:space="preserve"> округ</w:t>
            </w:r>
            <w:r w:rsidR="00A959C7">
              <w:rPr>
                <w:rFonts w:eastAsia="Times New Roman"/>
                <w:b/>
                <w:bCs/>
                <w:i/>
                <w:iCs/>
                <w:kern w:val="0"/>
                <w:lang w:eastAsia="en-US"/>
              </w:rPr>
              <w:t>лог</w:t>
            </w:r>
            <w:r w:rsidR="008D6B8C" w:rsidRPr="00B5256C">
              <w:rPr>
                <w:rFonts w:eastAsia="Times New Roman"/>
                <w:b/>
                <w:bCs/>
                <w:i/>
                <w:iCs/>
                <w:kern w:val="0"/>
                <w:lang w:eastAsia="en-US"/>
              </w:rPr>
              <w:t xml:space="preserve"> стола </w:t>
            </w:r>
            <w:r w:rsidR="00A959C7">
              <w:rPr>
                <w:rFonts w:eastAsia="Times New Roman"/>
                <w:b/>
                <w:bCs/>
                <w:i/>
                <w:iCs/>
                <w:kern w:val="0"/>
                <w:lang w:eastAsia="en-US"/>
              </w:rPr>
              <w:t xml:space="preserve"> </w:t>
            </w:r>
          </w:p>
        </w:tc>
      </w:tr>
      <w:tr w:rsidR="00591287" w:rsidRPr="004829EE" w:rsidTr="00591287">
        <w:trPr>
          <w:trHeight w:val="103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2</w:t>
            </w:r>
            <w:r w:rsidRPr="00B5256C">
              <w:rPr>
                <w:rFonts w:eastAsia="Times New Roman"/>
                <w:kern w:val="0"/>
                <w:lang w:eastAsia="en-US"/>
              </w:rPr>
              <w:t>.1</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D13D6">
            <w:pPr>
              <w:suppressAutoHyphens w:val="0"/>
              <w:spacing w:line="240" w:lineRule="auto"/>
              <w:rPr>
                <w:rFonts w:eastAsia="Times New Roman"/>
                <w:kern w:val="0"/>
                <w:lang w:eastAsia="en-US"/>
              </w:rPr>
            </w:pPr>
            <w:r w:rsidRPr="00B5256C">
              <w:rPr>
                <w:rFonts w:eastAsia="Times New Roman"/>
                <w:kern w:val="0"/>
                <w:lang w:eastAsia="en-US"/>
              </w:rPr>
              <w:t>Изнајмљивање сале за скуп до 50 учесника са потребном опремом (намештајем идр.), укључујући обезбеђена ме</w:t>
            </w:r>
            <w:r>
              <w:rPr>
                <w:rFonts w:eastAsia="Times New Roman"/>
                <w:kern w:val="0"/>
                <w:lang w:eastAsia="en-US"/>
              </w:rPr>
              <w:t>ста за седење за све учеснике</w:t>
            </w:r>
            <w:r w:rsidRPr="00B5256C">
              <w:rPr>
                <w:rFonts w:eastAsia="Times New Roman"/>
                <w:kern w:val="0"/>
                <w:lang w:eastAsia="en-US"/>
              </w:rPr>
              <w:t>. Добављач је у обавези да понуд</w:t>
            </w:r>
            <w:r>
              <w:rPr>
                <w:rFonts w:eastAsia="Times New Roman"/>
                <w:kern w:val="0"/>
                <w:lang w:eastAsia="en-US"/>
              </w:rPr>
              <w:t>и</w:t>
            </w:r>
            <w:r>
              <w:rPr>
                <w:rFonts w:eastAsia="Times New Roman"/>
                <w:kern w:val="0"/>
                <w:lang w:eastAsia="en-US"/>
              </w:rPr>
              <w:t xml:space="preserve"> најмање три сале </w:t>
            </w:r>
            <w:r>
              <w:rPr>
                <w:rFonts w:eastAsia="Times New Roman"/>
                <w:kern w:val="0"/>
                <w:lang w:eastAsia="en-US"/>
              </w:rPr>
              <w:t xml:space="preserve">на </w:t>
            </w:r>
            <w:r w:rsidRPr="00B5256C">
              <w:rPr>
                <w:rFonts w:eastAsia="Times New Roman"/>
                <w:kern w:val="0"/>
                <w:lang w:eastAsia="en-US"/>
              </w:rPr>
              <w:t>захтев наручиоца и то на општини по захтеву наручиоца, најкасније три дана од дана пријема захтева</w:t>
            </w:r>
          </w:p>
        </w:tc>
      </w:tr>
      <w:tr w:rsidR="008D6B8C" w:rsidRPr="004829EE" w:rsidTr="00591287">
        <w:trPr>
          <w:trHeight w:val="300"/>
        </w:trPr>
        <w:tc>
          <w:tcPr>
            <w:tcW w:w="1118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D6B8C" w:rsidRPr="00B5256C" w:rsidRDefault="00591287" w:rsidP="00A45161">
            <w:pPr>
              <w:suppressAutoHyphens w:val="0"/>
              <w:spacing w:line="240" w:lineRule="auto"/>
              <w:rPr>
                <w:rFonts w:eastAsia="Times New Roman"/>
                <w:b/>
                <w:bCs/>
                <w:i/>
                <w:iCs/>
                <w:kern w:val="0"/>
                <w:lang w:eastAsia="en-US"/>
              </w:rPr>
            </w:pPr>
            <w:r>
              <w:rPr>
                <w:rFonts w:eastAsia="Times New Roman"/>
                <w:b/>
                <w:bCs/>
                <w:i/>
                <w:iCs/>
                <w:kern w:val="0"/>
                <w:lang w:eastAsia="en-US"/>
              </w:rPr>
              <w:t>3</w:t>
            </w:r>
            <w:r w:rsidR="008D6B8C" w:rsidRPr="00B5256C">
              <w:rPr>
                <w:rFonts w:eastAsia="Times New Roman"/>
                <w:b/>
                <w:bCs/>
                <w:i/>
                <w:iCs/>
                <w:kern w:val="0"/>
                <w:lang w:eastAsia="en-US"/>
              </w:rPr>
              <w:t>. Послужење за потребе догађаја</w:t>
            </w:r>
          </w:p>
        </w:tc>
      </w:tr>
      <w:tr w:rsidR="00591287" w:rsidRPr="004829EE" w:rsidTr="00591287">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3</w:t>
            </w:r>
            <w:r w:rsidRPr="00B5256C">
              <w:rPr>
                <w:rFonts w:eastAsia="Times New Roman"/>
                <w:kern w:val="0"/>
                <w:lang w:eastAsia="en-US"/>
              </w:rPr>
              <w:t>.1</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 xml:space="preserve">Услуга кетеринга за једнодневни догађај по особи (кафа, вода, сокови). </w:t>
            </w:r>
          </w:p>
        </w:tc>
      </w:tr>
      <w:tr w:rsidR="00591287" w:rsidRPr="004829EE" w:rsidTr="00591287">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DD1DC4" w:rsidRDefault="00591287" w:rsidP="00DD1DC4">
            <w:pPr>
              <w:suppressAutoHyphens w:val="0"/>
              <w:spacing w:line="240" w:lineRule="auto"/>
              <w:jc w:val="center"/>
              <w:rPr>
                <w:rFonts w:eastAsia="Times New Roman"/>
                <w:kern w:val="0"/>
                <w:lang w:eastAsia="en-US"/>
              </w:rPr>
            </w:pPr>
            <w:r>
              <w:rPr>
                <w:rFonts w:eastAsia="Times New Roman"/>
                <w:kern w:val="0"/>
                <w:lang w:eastAsia="en-US"/>
              </w:rPr>
              <w:t>3</w:t>
            </w:r>
            <w:r w:rsidRPr="00B5256C">
              <w:rPr>
                <w:rFonts w:eastAsia="Times New Roman"/>
                <w:kern w:val="0"/>
                <w:lang w:eastAsia="en-US"/>
              </w:rPr>
              <w:t>.</w:t>
            </w:r>
            <w:r w:rsidR="00DD1DC4">
              <w:rPr>
                <w:rFonts w:eastAsia="Times New Roman"/>
                <w:kern w:val="0"/>
                <w:lang w:eastAsia="en-US"/>
              </w:rPr>
              <w:t>2</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4B2BA1" w:rsidP="00A45161">
            <w:pPr>
              <w:suppressAutoHyphens w:val="0"/>
              <w:spacing w:line="240" w:lineRule="auto"/>
              <w:rPr>
                <w:rFonts w:eastAsia="Times New Roman"/>
                <w:kern w:val="0"/>
                <w:lang w:eastAsia="en-US"/>
              </w:rPr>
            </w:pPr>
            <w:r w:rsidRPr="00A002E7">
              <w:rPr>
                <w:rFonts w:eastAsia="Times New Roman"/>
                <w:kern w:val="0"/>
                <w:lang w:eastAsia="en-US"/>
              </w:rPr>
              <w:t>Услуга кетеринга за једнодневни догађај по особи (кафа, вода, сокови, канапеи, коктелско послужење сланих пита, коктелско послужење меса и ситни колачи).</w:t>
            </w:r>
          </w:p>
        </w:tc>
      </w:tr>
      <w:tr w:rsidR="008D6B8C" w:rsidRPr="004829EE" w:rsidTr="00591287">
        <w:trPr>
          <w:trHeight w:val="300"/>
        </w:trPr>
        <w:tc>
          <w:tcPr>
            <w:tcW w:w="1118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D6B8C" w:rsidRPr="00B5256C" w:rsidRDefault="00591287" w:rsidP="00A45161">
            <w:pPr>
              <w:suppressAutoHyphens w:val="0"/>
              <w:spacing w:line="240" w:lineRule="auto"/>
              <w:rPr>
                <w:rFonts w:eastAsia="Times New Roman"/>
                <w:b/>
                <w:bCs/>
                <w:i/>
                <w:iCs/>
                <w:kern w:val="0"/>
                <w:lang w:eastAsia="en-US"/>
              </w:rPr>
            </w:pPr>
            <w:r>
              <w:rPr>
                <w:rFonts w:eastAsia="Times New Roman"/>
                <w:b/>
                <w:bCs/>
                <w:i/>
                <w:iCs/>
                <w:kern w:val="0"/>
                <w:lang w:eastAsia="en-US"/>
              </w:rPr>
              <w:t>4</w:t>
            </w:r>
            <w:r w:rsidR="008D6B8C" w:rsidRPr="00B5256C">
              <w:rPr>
                <w:rFonts w:eastAsia="Times New Roman"/>
                <w:b/>
                <w:bCs/>
                <w:i/>
                <w:iCs/>
                <w:kern w:val="0"/>
                <w:lang w:eastAsia="en-US"/>
              </w:rPr>
              <w:t>. Техничка опрема и подршка за потребе одржавања догађаја</w:t>
            </w:r>
          </w:p>
        </w:tc>
      </w:tr>
      <w:tr w:rsidR="00591287" w:rsidRPr="004829EE" w:rsidTr="00591287">
        <w:trPr>
          <w:trHeight w:val="9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4</w:t>
            </w:r>
            <w:r w:rsidRPr="00B5256C">
              <w:rPr>
                <w:rFonts w:eastAsia="Times New Roman"/>
                <w:kern w:val="0"/>
                <w:lang w:eastAsia="en-US"/>
              </w:rPr>
              <w:t>.1</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Изнајмљивање, монтажа и демонтажа пројектора високе резолуције за једнодневни догађај, минималних карактеристика резолуција приказа HD redy (1366*768), 3500-4000 лумена</w:t>
            </w:r>
          </w:p>
        </w:tc>
      </w:tr>
      <w:tr w:rsidR="00591287" w:rsidRPr="004829EE" w:rsidTr="00591287">
        <w:trPr>
          <w:trHeight w:val="84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4</w:t>
            </w:r>
            <w:r w:rsidRPr="00B5256C">
              <w:rPr>
                <w:rFonts w:eastAsia="Times New Roman"/>
                <w:kern w:val="0"/>
                <w:lang w:eastAsia="en-US"/>
              </w:rPr>
              <w:t>.2</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959C7">
            <w:pPr>
              <w:suppressAutoHyphens w:val="0"/>
              <w:spacing w:line="240" w:lineRule="auto"/>
              <w:rPr>
                <w:rFonts w:eastAsia="Times New Roman"/>
                <w:kern w:val="0"/>
                <w:lang w:eastAsia="en-US"/>
              </w:rPr>
            </w:pPr>
            <w:r w:rsidRPr="00B5256C">
              <w:rPr>
                <w:rFonts w:eastAsia="Times New Roman"/>
                <w:kern w:val="0"/>
                <w:lang w:eastAsia="en-US"/>
              </w:rPr>
              <w:t>Изнајмљивање, монтажа и демонта</w:t>
            </w:r>
            <w:r>
              <w:rPr>
                <w:rFonts w:eastAsia="Times New Roman"/>
                <w:kern w:val="0"/>
                <w:lang w:eastAsia="en-US"/>
              </w:rPr>
              <w:t>ж</w:t>
            </w:r>
            <w:r w:rsidRPr="00B5256C">
              <w:rPr>
                <w:rFonts w:eastAsia="Times New Roman"/>
                <w:kern w:val="0"/>
                <w:lang w:eastAsia="en-US"/>
              </w:rPr>
              <w:t>а платна за пројектовање за једнодневни догађај, минималних димензија 2*2 метра</w:t>
            </w:r>
          </w:p>
        </w:tc>
      </w:tr>
      <w:tr w:rsidR="00591287" w:rsidRPr="004829EE" w:rsidTr="00591287">
        <w:trPr>
          <w:trHeight w:val="81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4</w:t>
            </w:r>
            <w:r w:rsidRPr="00B5256C">
              <w:rPr>
                <w:rFonts w:eastAsia="Times New Roman"/>
                <w:kern w:val="0"/>
                <w:lang w:eastAsia="en-US"/>
              </w:rPr>
              <w:t>.3</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 xml:space="preserve">Изнајмљивање, монтажа и демонтажа и одржавање аудио система за простор у коме се одржава једнодневни догађај. </w:t>
            </w:r>
          </w:p>
        </w:tc>
      </w:tr>
      <w:tr w:rsidR="00591287" w:rsidRPr="004829EE" w:rsidTr="00591287">
        <w:trPr>
          <w:trHeight w:val="76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4</w:t>
            </w:r>
            <w:r w:rsidRPr="00B5256C">
              <w:rPr>
                <w:rFonts w:eastAsia="Times New Roman"/>
                <w:kern w:val="0"/>
                <w:lang w:eastAsia="en-US"/>
              </w:rPr>
              <w:t>.4</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r>
      <w:tr w:rsidR="008D6B8C" w:rsidRPr="004829EE" w:rsidTr="00591287">
        <w:trPr>
          <w:trHeight w:val="300"/>
        </w:trPr>
        <w:tc>
          <w:tcPr>
            <w:tcW w:w="1118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D6B8C" w:rsidRPr="00B5256C" w:rsidRDefault="00591287" w:rsidP="00A45161">
            <w:pPr>
              <w:suppressAutoHyphens w:val="0"/>
              <w:spacing w:line="240" w:lineRule="auto"/>
              <w:rPr>
                <w:rFonts w:eastAsia="Times New Roman"/>
                <w:b/>
                <w:bCs/>
                <w:i/>
                <w:iCs/>
                <w:kern w:val="0"/>
                <w:lang w:eastAsia="en-US"/>
              </w:rPr>
            </w:pPr>
            <w:r>
              <w:rPr>
                <w:rFonts w:eastAsia="Times New Roman"/>
                <w:b/>
                <w:bCs/>
                <w:i/>
                <w:iCs/>
                <w:kern w:val="0"/>
                <w:lang w:eastAsia="en-US"/>
              </w:rPr>
              <w:t>5</w:t>
            </w:r>
            <w:r w:rsidR="008D6B8C" w:rsidRPr="00B5256C">
              <w:rPr>
                <w:rFonts w:eastAsia="Times New Roman"/>
                <w:b/>
                <w:bCs/>
                <w:i/>
                <w:iCs/>
                <w:kern w:val="0"/>
                <w:lang w:eastAsia="en-US"/>
              </w:rPr>
              <w:t>. Опремање простора у коме се одржава догађај</w:t>
            </w:r>
          </w:p>
        </w:tc>
      </w:tr>
      <w:tr w:rsidR="00591287" w:rsidRPr="004829EE" w:rsidTr="00591287">
        <w:trPr>
          <w:trHeight w:val="1815"/>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lastRenderedPageBreak/>
              <w:t>5</w:t>
            </w:r>
            <w:r w:rsidRPr="00B5256C">
              <w:rPr>
                <w:rFonts w:eastAsia="Times New Roman"/>
                <w:kern w:val="0"/>
                <w:lang w:eastAsia="en-US"/>
              </w:rPr>
              <w:t>.1</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591287">
            <w:pPr>
              <w:suppressAutoHyphens w:val="0"/>
              <w:spacing w:line="240" w:lineRule="auto"/>
              <w:rPr>
                <w:rFonts w:eastAsia="Times New Roman"/>
                <w:kern w:val="0"/>
                <w:lang w:eastAsia="en-US"/>
              </w:rPr>
            </w:pPr>
            <w:r w:rsidRPr="00B5256C">
              <w:rPr>
                <w:rFonts w:eastAsia="Times New Roman"/>
                <w:kern w:val="0"/>
                <w:lang w:eastAsia="en-US"/>
              </w:rPr>
              <w:t xml:space="preserve">Изнајмљивање пулта за дочек и регистрацију за потребе једнодневног догађаја , са подразумеваним брендирањем истог. Карактеристике пулта су димензија минимум 140*60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w:t>
            </w:r>
            <w:r>
              <w:rPr>
                <w:rFonts w:eastAsia="Times New Roman"/>
                <w:kern w:val="0"/>
                <w:lang w:eastAsia="en-US"/>
              </w:rPr>
              <w:t xml:space="preserve">два </w:t>
            </w:r>
            <w:r w:rsidRPr="00B5256C">
              <w:rPr>
                <w:rFonts w:eastAsia="Times New Roman"/>
                <w:kern w:val="0"/>
                <w:lang w:eastAsia="en-US"/>
              </w:rPr>
              <w:t xml:space="preserve">дана од пријема захтева наручиоца, док је комплетну услугу потребно извршити у року од </w:t>
            </w:r>
            <w:r>
              <w:rPr>
                <w:rFonts w:eastAsia="Times New Roman"/>
                <w:kern w:val="0"/>
                <w:lang w:eastAsia="en-US"/>
              </w:rPr>
              <w:t>два</w:t>
            </w:r>
            <w:r w:rsidRPr="00B5256C">
              <w:rPr>
                <w:rFonts w:eastAsia="Times New Roman"/>
                <w:kern w:val="0"/>
                <w:lang w:eastAsia="en-US"/>
              </w:rPr>
              <w:t xml:space="preserve"> дана од дана пријема захтева наручиоца.</w:t>
            </w:r>
          </w:p>
        </w:tc>
      </w:tr>
      <w:tr w:rsidR="00591287" w:rsidRPr="004829EE" w:rsidTr="00591287">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5</w:t>
            </w:r>
            <w:r w:rsidRPr="00B5256C">
              <w:rPr>
                <w:rFonts w:eastAsia="Times New Roman"/>
                <w:kern w:val="0"/>
                <w:lang w:eastAsia="en-US"/>
              </w:rPr>
              <w:t>.2</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959C7">
            <w:pPr>
              <w:suppressAutoHyphens w:val="0"/>
              <w:spacing w:line="240" w:lineRule="auto"/>
              <w:rPr>
                <w:rFonts w:eastAsia="Times New Roman"/>
                <w:kern w:val="0"/>
                <w:lang w:eastAsia="en-US"/>
              </w:rPr>
            </w:pPr>
            <w:r w:rsidRPr="00B5256C">
              <w:rPr>
                <w:rFonts w:eastAsia="Times New Roman"/>
                <w:kern w:val="0"/>
                <w:lang w:eastAsia="en-US"/>
              </w:rPr>
              <w:t xml:space="preserve">Државна обележја (застава) </w:t>
            </w:r>
            <w:r>
              <w:rPr>
                <w:rFonts w:eastAsia="Times New Roman"/>
                <w:kern w:val="0"/>
                <w:lang w:eastAsia="en-US"/>
              </w:rPr>
              <w:t xml:space="preserve">Републике </w:t>
            </w:r>
            <w:r w:rsidRPr="00B5256C">
              <w:rPr>
                <w:rFonts w:eastAsia="Times New Roman"/>
                <w:kern w:val="0"/>
                <w:lang w:eastAsia="en-US"/>
              </w:rPr>
              <w:t xml:space="preserve">Србије </w:t>
            </w:r>
          </w:p>
        </w:tc>
      </w:tr>
      <w:tr w:rsidR="00591287" w:rsidRPr="004829EE" w:rsidTr="0059128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5</w:t>
            </w:r>
            <w:r w:rsidRPr="00B5256C">
              <w:rPr>
                <w:rFonts w:eastAsia="Times New Roman"/>
                <w:kern w:val="0"/>
                <w:lang w:eastAsia="en-US"/>
              </w:rPr>
              <w:t>.3</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591287" w:rsidRDefault="00591287" w:rsidP="00591287">
            <w:pPr>
              <w:suppressAutoHyphens w:val="0"/>
              <w:spacing w:line="240" w:lineRule="auto"/>
              <w:rPr>
                <w:rFonts w:eastAsia="Times New Roman"/>
                <w:kern w:val="0"/>
                <w:lang w:eastAsia="en-US"/>
              </w:rPr>
            </w:pPr>
            <w:r w:rsidRPr="00B5256C">
              <w:rPr>
                <w:rFonts w:eastAsia="Times New Roman"/>
                <w:kern w:val="0"/>
                <w:lang w:eastAsia="en-US"/>
              </w:rPr>
              <w:t xml:space="preserve">Државна обележја (заставице) за конференцијске столове </w:t>
            </w:r>
            <w:r>
              <w:rPr>
                <w:rFonts w:eastAsia="Times New Roman"/>
                <w:kern w:val="0"/>
                <w:lang w:eastAsia="en-US"/>
              </w:rPr>
              <w:t xml:space="preserve"> </w:t>
            </w:r>
          </w:p>
        </w:tc>
      </w:tr>
      <w:tr w:rsidR="00591287" w:rsidRPr="004829EE" w:rsidTr="00591287">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5</w:t>
            </w:r>
            <w:r w:rsidRPr="00B5256C">
              <w:rPr>
                <w:rFonts w:eastAsia="Times New Roman"/>
                <w:kern w:val="0"/>
                <w:lang w:eastAsia="en-US"/>
              </w:rPr>
              <w:t>.4</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Услуга декорације сале у којој се одржава догађај (Цветни аранжман на конференцијском столу и друго)</w:t>
            </w:r>
          </w:p>
        </w:tc>
      </w:tr>
      <w:tr w:rsidR="00591287" w:rsidRPr="004829EE" w:rsidTr="00591287">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5</w:t>
            </w:r>
            <w:r w:rsidRPr="00B5256C">
              <w:rPr>
                <w:rFonts w:eastAsia="Times New Roman"/>
                <w:kern w:val="0"/>
                <w:lang w:eastAsia="en-US"/>
              </w:rPr>
              <w:t>.5</w:t>
            </w:r>
          </w:p>
        </w:tc>
        <w:tc>
          <w:tcPr>
            <w:tcW w:w="10229" w:type="dxa"/>
            <w:tcBorders>
              <w:top w:val="single" w:sz="4" w:space="0" w:color="auto"/>
              <w:left w:val="nil"/>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Изнајмљивање клиритне говорнице за потребе једнодневног догађаја</w:t>
            </w:r>
          </w:p>
        </w:tc>
      </w:tr>
      <w:tr w:rsidR="00591287" w:rsidRPr="004829EE" w:rsidTr="00591287">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5</w:t>
            </w:r>
            <w:r w:rsidRPr="00B5256C">
              <w:rPr>
                <w:rFonts w:eastAsia="Times New Roman"/>
                <w:kern w:val="0"/>
                <w:lang w:eastAsia="en-US"/>
              </w:rPr>
              <w:t>.6</w:t>
            </w:r>
          </w:p>
        </w:tc>
        <w:tc>
          <w:tcPr>
            <w:tcW w:w="10229" w:type="dxa"/>
            <w:tcBorders>
              <w:top w:val="single" w:sz="4" w:space="0" w:color="auto"/>
              <w:left w:val="nil"/>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 xml:space="preserve">Израда обележја за учеснике (плац карте) димензија 210*70мм </w:t>
            </w:r>
          </w:p>
        </w:tc>
      </w:tr>
      <w:tr w:rsidR="008D6B8C" w:rsidRPr="004829EE" w:rsidTr="00591287">
        <w:trPr>
          <w:trHeight w:val="300"/>
        </w:trPr>
        <w:tc>
          <w:tcPr>
            <w:tcW w:w="11189"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D6B8C" w:rsidRPr="00B5256C" w:rsidRDefault="00591287" w:rsidP="00591287">
            <w:pPr>
              <w:suppressAutoHyphens w:val="0"/>
              <w:spacing w:line="240" w:lineRule="auto"/>
              <w:rPr>
                <w:rFonts w:eastAsia="Times New Roman"/>
                <w:b/>
                <w:bCs/>
                <w:i/>
                <w:iCs/>
                <w:kern w:val="0"/>
                <w:lang w:eastAsia="en-US"/>
              </w:rPr>
            </w:pPr>
            <w:r>
              <w:rPr>
                <w:rFonts w:eastAsia="Times New Roman"/>
                <w:b/>
                <w:bCs/>
                <w:i/>
                <w:iCs/>
                <w:kern w:val="0"/>
                <w:lang w:eastAsia="en-US"/>
              </w:rPr>
              <w:t>6</w:t>
            </w:r>
            <w:r w:rsidR="008D6B8C" w:rsidRPr="00B5256C">
              <w:rPr>
                <w:rFonts w:eastAsia="Times New Roman"/>
                <w:b/>
                <w:bCs/>
                <w:i/>
                <w:iCs/>
                <w:kern w:val="0"/>
                <w:lang w:eastAsia="en-US"/>
              </w:rPr>
              <w:t>. Помоћно особље за одржавање догађаја</w:t>
            </w:r>
          </w:p>
        </w:tc>
      </w:tr>
      <w:tr w:rsidR="00591287" w:rsidRPr="004829EE" w:rsidTr="00591287">
        <w:trPr>
          <w:trHeight w:val="8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B5256C" w:rsidRDefault="00591287" w:rsidP="00A45161">
            <w:pPr>
              <w:suppressAutoHyphens w:val="0"/>
              <w:spacing w:line="240" w:lineRule="auto"/>
              <w:jc w:val="center"/>
              <w:rPr>
                <w:rFonts w:eastAsia="Times New Roman"/>
                <w:kern w:val="0"/>
                <w:lang w:eastAsia="en-US"/>
              </w:rPr>
            </w:pPr>
            <w:r>
              <w:rPr>
                <w:rFonts w:eastAsia="Times New Roman"/>
                <w:kern w:val="0"/>
                <w:lang w:eastAsia="en-US"/>
              </w:rPr>
              <w:t>6</w:t>
            </w:r>
            <w:r w:rsidRPr="00B5256C">
              <w:rPr>
                <w:rFonts w:eastAsia="Times New Roman"/>
                <w:kern w:val="0"/>
                <w:lang w:eastAsia="en-US"/>
              </w:rPr>
              <w:t>.1</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Изнајмљивање услуге ИТ техничара за потребе једнодневног догађаја , на период од 1 сат одговорног за монтирање, пуштање у рад и одржавање техничке опреме</w:t>
            </w:r>
          </w:p>
        </w:tc>
      </w:tr>
      <w:tr w:rsidR="00591287" w:rsidRPr="004829EE" w:rsidTr="00591287">
        <w:trPr>
          <w:trHeight w:val="75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591287" w:rsidRPr="00591287" w:rsidRDefault="00591287" w:rsidP="00591287">
            <w:pPr>
              <w:suppressAutoHyphens w:val="0"/>
              <w:spacing w:line="240" w:lineRule="auto"/>
              <w:jc w:val="center"/>
              <w:rPr>
                <w:rFonts w:eastAsia="Times New Roman"/>
                <w:kern w:val="0"/>
                <w:lang w:eastAsia="en-US"/>
              </w:rPr>
            </w:pPr>
            <w:r>
              <w:rPr>
                <w:rFonts w:eastAsia="Times New Roman"/>
                <w:kern w:val="0"/>
                <w:lang w:eastAsia="en-US"/>
              </w:rPr>
              <w:t>6</w:t>
            </w:r>
            <w:r w:rsidRPr="00B5256C">
              <w:rPr>
                <w:rFonts w:eastAsia="Times New Roman"/>
                <w:kern w:val="0"/>
                <w:lang w:eastAsia="en-US"/>
              </w:rPr>
              <w:t>.</w:t>
            </w:r>
            <w:r>
              <w:rPr>
                <w:rFonts w:eastAsia="Times New Roman"/>
                <w:kern w:val="0"/>
                <w:lang w:eastAsia="en-US"/>
              </w:rPr>
              <w:t>2</w:t>
            </w:r>
          </w:p>
        </w:tc>
        <w:tc>
          <w:tcPr>
            <w:tcW w:w="10229" w:type="dxa"/>
            <w:tcBorders>
              <w:top w:val="single" w:sz="4" w:space="0" w:color="auto"/>
              <w:left w:val="nil"/>
              <w:bottom w:val="single" w:sz="4" w:space="0" w:color="auto"/>
              <w:right w:val="single" w:sz="4" w:space="0" w:color="auto"/>
            </w:tcBorders>
            <w:shd w:val="clear" w:color="auto" w:fill="auto"/>
            <w:vAlign w:val="center"/>
            <w:hideMark/>
          </w:tcPr>
          <w:p w:rsidR="00591287" w:rsidRPr="00B5256C" w:rsidRDefault="00591287" w:rsidP="00A45161">
            <w:pPr>
              <w:suppressAutoHyphens w:val="0"/>
              <w:spacing w:line="240" w:lineRule="auto"/>
              <w:rPr>
                <w:rFonts w:eastAsia="Times New Roman"/>
                <w:kern w:val="0"/>
                <w:lang w:eastAsia="en-US"/>
              </w:rPr>
            </w:pPr>
            <w:r w:rsidRPr="00B5256C">
              <w:rPr>
                <w:rFonts w:eastAsia="Times New Roman"/>
                <w:kern w:val="0"/>
                <w:lang w:eastAsia="en-US"/>
              </w:rPr>
              <w:t>Изнајмљивање услуге професионалних преводиоца (2 преводиоца) за симултано превођење за потребе једнодневног догађаја на период од 1 сат.</w:t>
            </w:r>
          </w:p>
        </w:tc>
      </w:tr>
      <w:tr w:rsidR="008D6B8C" w:rsidRPr="004829EE" w:rsidTr="00591287">
        <w:trPr>
          <w:trHeight w:val="300"/>
        </w:trPr>
        <w:tc>
          <w:tcPr>
            <w:tcW w:w="1118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D6B8C" w:rsidRPr="00B5256C" w:rsidRDefault="00591287" w:rsidP="00A45161">
            <w:pPr>
              <w:suppressAutoHyphens w:val="0"/>
              <w:spacing w:line="240" w:lineRule="auto"/>
              <w:rPr>
                <w:rFonts w:eastAsia="Times New Roman"/>
                <w:b/>
                <w:bCs/>
                <w:i/>
                <w:iCs/>
                <w:kern w:val="0"/>
                <w:lang w:eastAsia="en-US"/>
              </w:rPr>
            </w:pPr>
            <w:r>
              <w:rPr>
                <w:rFonts w:eastAsia="Times New Roman"/>
                <w:b/>
                <w:bCs/>
                <w:i/>
                <w:iCs/>
                <w:kern w:val="0"/>
                <w:lang w:eastAsia="en-US"/>
              </w:rPr>
              <w:t>7</w:t>
            </w:r>
            <w:r w:rsidR="008D6B8C" w:rsidRPr="00B5256C">
              <w:rPr>
                <w:rFonts w:eastAsia="Times New Roman"/>
                <w:b/>
                <w:bCs/>
                <w:i/>
                <w:iCs/>
                <w:kern w:val="0"/>
                <w:lang w:eastAsia="en-US"/>
              </w:rPr>
              <w:t>. Остало</w:t>
            </w:r>
          </w:p>
        </w:tc>
      </w:tr>
      <w:tr w:rsidR="00DB3D8A" w:rsidRPr="004829EE" w:rsidTr="00591287">
        <w:trPr>
          <w:trHeight w:val="159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DB3D8A" w:rsidRDefault="00DB3D8A" w:rsidP="00591287">
            <w:pPr>
              <w:suppressAutoHyphens w:val="0"/>
              <w:spacing w:line="240" w:lineRule="auto"/>
              <w:jc w:val="center"/>
              <w:rPr>
                <w:rFonts w:eastAsia="Times New Roman"/>
                <w:kern w:val="0"/>
                <w:lang w:eastAsia="en-US"/>
              </w:rPr>
            </w:pPr>
            <w:r>
              <w:rPr>
                <w:rFonts w:eastAsia="Times New Roman"/>
                <w:kern w:val="0"/>
                <w:lang w:eastAsia="en-US"/>
              </w:rPr>
              <w:t>7</w:t>
            </w:r>
            <w:r w:rsidRPr="00B5256C">
              <w:rPr>
                <w:rFonts w:eastAsia="Times New Roman"/>
                <w:kern w:val="0"/>
                <w:lang w:eastAsia="en-US"/>
              </w:rPr>
              <w:t>.</w:t>
            </w:r>
            <w:r>
              <w:rPr>
                <w:rFonts w:eastAsia="Times New Roman"/>
                <w:kern w:val="0"/>
                <w:lang w:eastAsia="en-US"/>
              </w:rPr>
              <w:t>1</w:t>
            </w:r>
          </w:p>
        </w:tc>
        <w:tc>
          <w:tcPr>
            <w:tcW w:w="10229" w:type="dxa"/>
            <w:tcBorders>
              <w:top w:val="single" w:sz="4" w:space="0" w:color="auto"/>
              <w:left w:val="nil"/>
              <w:bottom w:val="single" w:sz="8" w:space="0" w:color="auto"/>
              <w:right w:val="single" w:sz="4" w:space="0" w:color="auto"/>
            </w:tcBorders>
            <w:shd w:val="clear" w:color="auto" w:fill="auto"/>
            <w:vAlign w:val="center"/>
            <w:hideMark/>
          </w:tcPr>
          <w:p w:rsidR="00DB3D8A" w:rsidRPr="00B5256C" w:rsidRDefault="00DB3D8A" w:rsidP="00DB3D8A">
            <w:pPr>
              <w:suppressAutoHyphens w:val="0"/>
              <w:spacing w:line="240" w:lineRule="auto"/>
              <w:rPr>
                <w:rFonts w:eastAsia="Times New Roman"/>
                <w:kern w:val="0"/>
                <w:lang w:eastAsia="en-US"/>
              </w:rPr>
            </w:pPr>
            <w:r w:rsidRPr="00A002E7">
              <w:rPr>
                <w:rFonts w:eastAsia="Times New Roman"/>
                <w:kern w:val="0"/>
                <w:lang w:eastAsia="en-US"/>
              </w:rPr>
              <w:t xml:space="preserve">Израда штампаног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 3 предлога решења најкасније </w:t>
            </w:r>
            <w:r>
              <w:rPr>
                <w:rFonts w:eastAsia="Times New Roman"/>
                <w:kern w:val="0"/>
                <w:lang w:eastAsia="en-US"/>
              </w:rPr>
              <w:t>2</w:t>
            </w:r>
            <w:r w:rsidRPr="00A002E7">
              <w:rPr>
                <w:rFonts w:eastAsia="Times New Roman"/>
                <w:kern w:val="0"/>
                <w:lang w:eastAsia="en-US"/>
              </w:rPr>
              <w:t xml:space="preserve"> дана од пријема захтева Наручиоца, док је комплетну услугу потребно извршити у року од </w:t>
            </w:r>
            <w:r>
              <w:rPr>
                <w:rFonts w:eastAsia="Times New Roman"/>
                <w:kern w:val="0"/>
                <w:lang w:eastAsia="en-US"/>
              </w:rPr>
              <w:t>2</w:t>
            </w:r>
            <w:r w:rsidRPr="00A002E7">
              <w:rPr>
                <w:rFonts w:eastAsia="Times New Roman"/>
                <w:kern w:val="0"/>
                <w:lang w:eastAsia="en-US"/>
              </w:rPr>
              <w:t xml:space="preserve"> дана од дана пријема захтева Наручиоца</w:t>
            </w:r>
          </w:p>
        </w:tc>
      </w:tr>
      <w:tr w:rsidR="00591287" w:rsidRPr="004829EE" w:rsidTr="00591287">
        <w:trPr>
          <w:trHeight w:val="1590"/>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591287" w:rsidRPr="00591287" w:rsidRDefault="00DB3D8A" w:rsidP="00591287">
            <w:pPr>
              <w:suppressAutoHyphens w:val="0"/>
              <w:spacing w:line="240" w:lineRule="auto"/>
              <w:jc w:val="center"/>
              <w:rPr>
                <w:rFonts w:eastAsia="Times New Roman"/>
                <w:kern w:val="0"/>
                <w:lang w:eastAsia="en-US"/>
              </w:rPr>
            </w:pPr>
            <w:r>
              <w:rPr>
                <w:rFonts w:eastAsia="Times New Roman"/>
                <w:kern w:val="0"/>
                <w:lang w:eastAsia="en-US"/>
              </w:rPr>
              <w:t>7.2</w:t>
            </w:r>
          </w:p>
        </w:tc>
        <w:tc>
          <w:tcPr>
            <w:tcW w:w="10229" w:type="dxa"/>
            <w:tcBorders>
              <w:top w:val="single" w:sz="4" w:space="0" w:color="auto"/>
              <w:left w:val="nil"/>
              <w:bottom w:val="single" w:sz="8" w:space="0" w:color="auto"/>
              <w:right w:val="single" w:sz="4" w:space="0" w:color="auto"/>
            </w:tcBorders>
            <w:shd w:val="clear" w:color="auto" w:fill="auto"/>
            <w:vAlign w:val="center"/>
            <w:hideMark/>
          </w:tcPr>
          <w:p w:rsidR="00591287" w:rsidRPr="00B5256C" w:rsidRDefault="00591287" w:rsidP="00774BF3">
            <w:pPr>
              <w:suppressAutoHyphens w:val="0"/>
              <w:spacing w:line="240" w:lineRule="auto"/>
              <w:rPr>
                <w:rFonts w:eastAsia="Times New Roman"/>
                <w:kern w:val="0"/>
                <w:lang w:eastAsia="en-US"/>
              </w:rPr>
            </w:pPr>
            <w:r w:rsidRPr="00B5256C">
              <w:rPr>
                <w:rFonts w:eastAsia="Times New Roman"/>
                <w:kern w:val="0"/>
                <w:lang w:eastAsia="en-US"/>
              </w:rPr>
              <w:t xml:space="preserve">Услуга израде ИД картице  за потребе једнодневног догађаја. Добављач је дужан да достави најмање три предлога различитих решења најкасније </w:t>
            </w:r>
            <w:r>
              <w:rPr>
                <w:rFonts w:eastAsia="Times New Roman"/>
                <w:kern w:val="0"/>
                <w:lang w:eastAsia="en-US"/>
              </w:rPr>
              <w:t>два</w:t>
            </w:r>
            <w:r w:rsidRPr="00B5256C">
              <w:rPr>
                <w:rFonts w:eastAsia="Times New Roman"/>
                <w:kern w:val="0"/>
                <w:lang w:eastAsia="en-US"/>
              </w:rPr>
              <w:t xml:space="preserve"> дана од пријема захтева наручиоца, док је комплетну услугу потребно извршити у року од </w:t>
            </w:r>
            <w:r>
              <w:rPr>
                <w:rFonts w:eastAsia="Times New Roman"/>
                <w:kern w:val="0"/>
                <w:lang w:eastAsia="en-US"/>
              </w:rPr>
              <w:t>два</w:t>
            </w:r>
            <w:r w:rsidRPr="00B5256C">
              <w:rPr>
                <w:rFonts w:eastAsia="Times New Roman"/>
                <w:kern w:val="0"/>
                <w:lang w:eastAsia="en-US"/>
              </w:rPr>
              <w:t xml:space="preserve"> дана од дана пријема захтева наручиоца. </w:t>
            </w:r>
          </w:p>
        </w:tc>
      </w:tr>
    </w:tbl>
    <w:p w:rsidR="00591287" w:rsidRDefault="00591287" w:rsidP="00A45161">
      <w:pPr>
        <w:jc w:val="both"/>
        <w:rPr>
          <w:lang w:val="sr-Cyrl-CS"/>
        </w:rPr>
      </w:pPr>
    </w:p>
    <w:p w:rsidR="00A45161" w:rsidRPr="00052B36" w:rsidRDefault="002127D1" w:rsidP="00A45161">
      <w:pPr>
        <w:jc w:val="both"/>
        <w:rPr>
          <w:lang w:val="sr-Cyrl-CS"/>
        </w:rPr>
      </w:pPr>
      <w:r>
        <w:rPr>
          <w:lang w:val="sr-Cyrl-CS"/>
        </w:rPr>
        <w:t>Услуга</w:t>
      </w:r>
      <w:r w:rsidR="00A45161">
        <w:rPr>
          <w:lang w:val="sr-Cyrl-CS"/>
        </w:rPr>
        <w:t xml:space="preserve"> ће се пруж</w:t>
      </w:r>
      <w:r>
        <w:rPr>
          <w:lang w:val="sr-Cyrl-CS"/>
        </w:rPr>
        <w:t>ити</w:t>
      </w:r>
      <w:r w:rsidR="00A45161">
        <w:rPr>
          <w:lang w:val="sr-Cyrl-CS"/>
        </w:rPr>
        <w:t xml:space="preserve"> у складу са захтевима Наручиоца у погледу</w:t>
      </w:r>
      <w:r w:rsidR="00A45161" w:rsidRPr="00883098">
        <w:rPr>
          <w:lang w:val="ru-RU"/>
        </w:rPr>
        <w:t xml:space="preserve"> количин</w:t>
      </w:r>
      <w:r w:rsidR="00A45161">
        <w:rPr>
          <w:lang w:val="ru-RU"/>
        </w:rPr>
        <w:t>е, врсте</w:t>
      </w:r>
      <w:r w:rsidR="00A45161" w:rsidRPr="00883098">
        <w:rPr>
          <w:lang w:val="ru-RU"/>
        </w:rPr>
        <w:t xml:space="preserve"> и динамик</w:t>
      </w:r>
      <w:r w:rsidR="00A45161">
        <w:rPr>
          <w:lang w:val="ru-RU"/>
        </w:rPr>
        <w:t>е извршења услуге.</w:t>
      </w:r>
    </w:p>
    <w:p w:rsidR="00A45161" w:rsidRDefault="00A45161" w:rsidP="009E1B9A">
      <w:pPr>
        <w:spacing w:line="240" w:lineRule="auto"/>
        <w:jc w:val="both"/>
        <w:rPr>
          <w:rFonts w:eastAsia="TimesNewRomanPSMT"/>
          <w:bCs/>
        </w:rPr>
      </w:pPr>
    </w:p>
    <w:p w:rsidR="00591287" w:rsidRDefault="00A45161" w:rsidP="00591287">
      <w:pPr>
        <w:spacing w:line="240" w:lineRule="auto"/>
        <w:jc w:val="both"/>
        <w:rPr>
          <w:rFonts w:eastAsia="TimesNewRomanPSMT"/>
          <w:bCs/>
          <w:lang/>
        </w:rPr>
      </w:pPr>
      <w:r w:rsidRPr="006C6A7E">
        <w:rPr>
          <w:rFonts w:eastAsia="TimesNewRomanPSMT"/>
          <w:bCs/>
        </w:rPr>
        <w:t xml:space="preserve">Датум_______________ </w:t>
      </w:r>
      <w:r w:rsidRPr="006C6A7E">
        <w:rPr>
          <w:rFonts w:eastAsia="TimesNewRomanPSMT"/>
          <w:bCs/>
        </w:rPr>
        <w:tab/>
      </w:r>
      <w:r w:rsidRPr="006C6A7E">
        <w:rPr>
          <w:rFonts w:eastAsia="TimesNewRomanPSMT"/>
          <w:bCs/>
        </w:rPr>
        <w:tab/>
      </w:r>
      <w:r w:rsidRPr="006C6A7E">
        <w:rPr>
          <w:rFonts w:eastAsia="TimesNewRomanPSMT"/>
          <w:bCs/>
        </w:rPr>
        <w:tab/>
        <w:t>М. П.</w:t>
      </w:r>
      <w:r w:rsidRPr="006C6A7E">
        <w:rPr>
          <w:rFonts w:eastAsia="TimesNewRomanPSMT"/>
          <w:bCs/>
        </w:rPr>
        <w:tab/>
      </w:r>
      <w:r w:rsidRPr="006C6A7E">
        <w:rPr>
          <w:rFonts w:eastAsia="TimesNewRomanPSMT"/>
          <w:bCs/>
        </w:rPr>
        <w:tab/>
      </w:r>
      <w:r w:rsidR="00591287">
        <w:rPr>
          <w:rFonts w:eastAsia="TimesNewRomanPSMT"/>
          <w:bCs/>
          <w:lang/>
        </w:rPr>
        <w:t xml:space="preserve">                  </w:t>
      </w:r>
      <w:r w:rsidR="00591287" w:rsidRPr="006C6A7E">
        <w:rPr>
          <w:rFonts w:eastAsia="TimesNewRomanPSMT"/>
          <w:bCs/>
        </w:rPr>
        <w:t>Понуђач</w:t>
      </w:r>
    </w:p>
    <w:p w:rsidR="00591287" w:rsidRDefault="00591287" w:rsidP="00591287">
      <w:pPr>
        <w:spacing w:line="240" w:lineRule="auto"/>
        <w:jc w:val="both"/>
        <w:rPr>
          <w:rFonts w:eastAsia="TimesNewRomanPSMT"/>
          <w:bCs/>
          <w:lang/>
        </w:rPr>
      </w:pPr>
    </w:p>
    <w:p w:rsidR="00591287" w:rsidRPr="008D6B8C" w:rsidRDefault="00591287" w:rsidP="00591287">
      <w:pPr>
        <w:spacing w:line="240" w:lineRule="auto"/>
        <w:ind w:left="5664" w:firstLine="708"/>
        <w:jc w:val="both"/>
        <w:rPr>
          <w:rFonts w:eastAsia="Times New Roman"/>
          <w:noProof/>
        </w:rPr>
      </w:pPr>
      <w:r w:rsidRPr="006C6A7E">
        <w:rPr>
          <w:rFonts w:eastAsia="TimesNewRomanPSMT"/>
          <w:bCs/>
        </w:rPr>
        <w:t>_________________</w:t>
      </w:r>
    </w:p>
    <w:p w:rsidR="00591287" w:rsidRDefault="00591287" w:rsidP="00591287">
      <w:pPr>
        <w:spacing w:line="240" w:lineRule="auto"/>
        <w:jc w:val="both"/>
        <w:rPr>
          <w:rFonts w:eastAsia="Times New Roman"/>
          <w:noProof/>
        </w:rPr>
      </w:pPr>
      <w:r>
        <w:rPr>
          <w:rFonts w:eastAsia="Times New Roman"/>
          <w:noProof/>
        </w:rPr>
        <w:tab/>
      </w:r>
    </w:p>
    <w:p w:rsidR="009E1B9A" w:rsidRDefault="00A45161" w:rsidP="00591287">
      <w:pPr>
        <w:spacing w:line="240" w:lineRule="auto"/>
        <w:jc w:val="both"/>
        <w:rPr>
          <w:rFonts w:eastAsia="Times New Roman"/>
          <w:noProof/>
        </w:rPr>
      </w:pPr>
      <w:r w:rsidRPr="006C6A7E">
        <w:rPr>
          <w:rFonts w:eastAsia="TimesNewRomanPSMT"/>
          <w:bCs/>
        </w:rPr>
        <w:t xml:space="preserve">           </w:t>
      </w:r>
      <w:r>
        <w:rPr>
          <w:rFonts w:eastAsia="TimesNewRomanPSMT"/>
          <w:bCs/>
        </w:rPr>
        <w:t xml:space="preserve">               </w:t>
      </w:r>
    </w:p>
    <w:p w:rsidR="008D6B8C" w:rsidRDefault="008D6B8C" w:rsidP="00CA2962">
      <w:pPr>
        <w:suppressAutoHyphens w:val="0"/>
        <w:autoSpaceDE w:val="0"/>
        <w:autoSpaceDN w:val="0"/>
        <w:adjustRightInd w:val="0"/>
        <w:spacing w:line="240" w:lineRule="auto"/>
        <w:jc w:val="center"/>
        <w:rPr>
          <w:rFonts w:eastAsia="Calibri"/>
          <w:b/>
          <w:kern w:val="0"/>
          <w:lang w:eastAsia="en-US"/>
        </w:rPr>
        <w:sectPr w:rsidR="008D6B8C" w:rsidSect="00591287">
          <w:pgSz w:w="11906" w:h="16838"/>
          <w:pgMar w:top="1440" w:right="1440" w:bottom="1440" w:left="1440" w:header="720" w:footer="153" w:gutter="0"/>
          <w:cols w:space="720"/>
          <w:docGrid w:linePitch="360" w:charSpace="32768"/>
        </w:sectPr>
      </w:pPr>
      <w:bookmarkStart w:id="0" w:name="_GoBack"/>
      <w:bookmarkEnd w:id="0"/>
    </w:p>
    <w:p w:rsidR="008D6B8C" w:rsidRPr="008D6B8C" w:rsidRDefault="008D6B8C" w:rsidP="00CA2962">
      <w:pPr>
        <w:suppressAutoHyphens w:val="0"/>
        <w:autoSpaceDE w:val="0"/>
        <w:autoSpaceDN w:val="0"/>
        <w:adjustRightInd w:val="0"/>
        <w:spacing w:line="240" w:lineRule="auto"/>
        <w:jc w:val="center"/>
        <w:rPr>
          <w:rFonts w:eastAsia="Calibri"/>
          <w:b/>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A2962" w:rsidRPr="00DE181D" w:rsidTr="00DE181D">
        <w:tc>
          <w:tcPr>
            <w:tcW w:w="924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kern w:val="0"/>
                <w:lang w:eastAsia="en-US"/>
              </w:rPr>
              <w:t>IV</w:t>
            </w:r>
            <w:r w:rsidRPr="00DE181D">
              <w:rPr>
                <w:rFonts w:eastAsia="Calibri"/>
                <w:b/>
                <w:kern w:val="0"/>
                <w:lang w:val="sr-Cyrl-BA" w:eastAsia="en-US"/>
              </w:rPr>
              <w:t xml:space="preserve"> </w:t>
            </w:r>
            <w:r w:rsidRPr="00DE181D">
              <w:rPr>
                <w:rFonts w:eastAsia="Calibri"/>
                <w:b/>
                <w:bCs/>
                <w:kern w:val="0"/>
                <w:lang w:val="en-GB" w:eastAsia="en-US"/>
              </w:rPr>
              <w:t xml:space="preserve">УСЛОВИ ЗА УЧЕШЋЕ У ПОСТУПКУ ЈАВНЕ НАБАВКЕ </w:t>
            </w:r>
          </w:p>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bCs/>
                <w:kern w:val="0"/>
                <w:lang w:val="en-GB" w:eastAsia="en-US"/>
              </w:rPr>
              <w:t>ИЗ ЧЛАНА 75.</w:t>
            </w:r>
            <w:r w:rsidRPr="00DE181D">
              <w:rPr>
                <w:rFonts w:eastAsia="Calibri"/>
                <w:b/>
                <w:bCs/>
                <w:kern w:val="0"/>
                <w:lang w:val="sr-Cyrl-CS" w:eastAsia="en-US"/>
              </w:rPr>
              <w:t xml:space="preserve"> И 76.</w:t>
            </w:r>
            <w:r w:rsidRPr="00DE181D">
              <w:rPr>
                <w:rFonts w:eastAsia="Calibri"/>
                <w:b/>
                <w:bCs/>
                <w:kern w:val="0"/>
                <w:lang w:val="en-GB" w:eastAsia="en-US"/>
              </w:rPr>
              <w:t xml:space="preserve"> ЗАКОНА И УПУТСТВО КАКО СЕ ДОКАЗУЈЕ </w:t>
            </w:r>
          </w:p>
          <w:p w:rsidR="00CA2962" w:rsidRPr="00DE181D" w:rsidRDefault="00CA2962" w:rsidP="00DE181D">
            <w:pPr>
              <w:suppressAutoHyphens w:val="0"/>
              <w:autoSpaceDE w:val="0"/>
              <w:autoSpaceDN w:val="0"/>
              <w:adjustRightInd w:val="0"/>
              <w:spacing w:line="240" w:lineRule="auto"/>
              <w:jc w:val="center"/>
              <w:rPr>
                <w:rFonts w:eastAsia="Calibri"/>
                <w:b/>
                <w:kern w:val="0"/>
                <w:lang w:eastAsia="en-US"/>
              </w:rPr>
            </w:pPr>
            <w:r w:rsidRPr="00DE181D">
              <w:rPr>
                <w:rFonts w:eastAsia="Times New Roman"/>
                <w:b/>
                <w:bCs/>
                <w:color w:val="auto"/>
                <w:kern w:val="0"/>
                <w:lang w:val="en-GB" w:eastAsia="en-US"/>
              </w:rPr>
              <w:t>ИСПУЊЕНОСТ ТИХ УСЛОВА</w:t>
            </w:r>
          </w:p>
        </w:tc>
      </w:tr>
    </w:tbl>
    <w:p w:rsidR="00CA2962" w:rsidRDefault="00CA2962" w:rsidP="00CA2962">
      <w:pPr>
        <w:suppressAutoHyphens w:val="0"/>
        <w:autoSpaceDE w:val="0"/>
        <w:autoSpaceDN w:val="0"/>
        <w:adjustRightInd w:val="0"/>
        <w:spacing w:line="240" w:lineRule="auto"/>
        <w:jc w:val="center"/>
        <w:rPr>
          <w:rFonts w:eastAsia="Calibri"/>
          <w:b/>
          <w:kern w:val="0"/>
          <w:lang w:eastAsia="en-US"/>
        </w:rPr>
      </w:pPr>
    </w:p>
    <w:p w:rsidR="00812CB8" w:rsidRDefault="00CA2962" w:rsidP="00CA2962">
      <w:pPr>
        <w:suppressAutoHyphens w:val="0"/>
        <w:autoSpaceDE w:val="0"/>
        <w:autoSpaceDN w:val="0"/>
        <w:adjustRightInd w:val="0"/>
        <w:spacing w:line="240" w:lineRule="auto"/>
        <w:ind w:firstLine="851"/>
        <w:jc w:val="both"/>
        <w:rPr>
          <w:rFonts w:eastAsia="Calibri"/>
          <w:kern w:val="0"/>
          <w:lang w:eastAsia="en-US"/>
        </w:rPr>
      </w:pPr>
      <w:r w:rsidRPr="00CA2962">
        <w:rPr>
          <w:rFonts w:eastAsia="Calibri"/>
          <w:b/>
          <w:bCs/>
          <w:kern w:val="0"/>
          <w:lang w:eastAsia="en-US"/>
        </w:rPr>
        <w:t>У</w:t>
      </w:r>
      <w:r w:rsidRPr="00CA2962">
        <w:rPr>
          <w:rFonts w:eastAsia="Calibri"/>
          <w:b/>
          <w:bCs/>
          <w:kern w:val="0"/>
          <w:lang w:val="en-GB" w:eastAsia="en-US"/>
        </w:rPr>
        <w:t>слови за учешће у поступку јавне набавке</w:t>
      </w:r>
    </w:p>
    <w:p w:rsidR="00CA2962" w:rsidRDefault="00812CB8" w:rsidP="00CA2962">
      <w:pPr>
        <w:suppressAutoHyphens w:val="0"/>
        <w:autoSpaceDE w:val="0"/>
        <w:autoSpaceDN w:val="0"/>
        <w:adjustRightInd w:val="0"/>
        <w:spacing w:line="240" w:lineRule="auto"/>
        <w:ind w:firstLine="851"/>
        <w:jc w:val="both"/>
        <w:rPr>
          <w:rFonts w:eastAsia="Times New Roman"/>
          <w:color w:val="auto"/>
          <w:kern w:val="0"/>
          <w:lang w:eastAsia="en-US"/>
        </w:rPr>
      </w:pPr>
      <w:r w:rsidRPr="00812CB8">
        <w:rPr>
          <w:rFonts w:eastAsia="Calibri"/>
          <w:kern w:val="0"/>
          <w:lang w:eastAsia="en-US"/>
        </w:rPr>
        <w:t>Право на учешће у поступку предметне јавне набавке</w:t>
      </w:r>
      <w:r w:rsidRPr="00812CB8">
        <w:rPr>
          <w:rFonts w:eastAsia="Calibri"/>
          <w:kern w:val="0"/>
          <w:lang w:val="sr-Cyrl-CS" w:eastAsia="en-US"/>
        </w:rPr>
        <w:t xml:space="preserve"> </w:t>
      </w:r>
      <w:r w:rsidRPr="00812CB8">
        <w:rPr>
          <w:rFonts w:eastAsia="Calibri"/>
          <w:kern w:val="0"/>
          <w:lang w:eastAsia="en-US"/>
        </w:rPr>
        <w:t xml:space="preserve">има понуђач који испуњава </w:t>
      </w:r>
      <w:r w:rsidRPr="00812CB8">
        <w:rPr>
          <w:rFonts w:eastAsia="Calibri"/>
          <w:bCs/>
          <w:kern w:val="0"/>
          <w:lang w:eastAsia="en-US"/>
        </w:rPr>
        <w:t>обавезне</w:t>
      </w:r>
      <w:r w:rsidRPr="00812CB8">
        <w:rPr>
          <w:rFonts w:eastAsia="Calibri"/>
          <w:bCs/>
          <w:kern w:val="0"/>
          <w:lang w:val="sr-Cyrl-CS" w:eastAsia="en-US"/>
        </w:rPr>
        <w:t xml:space="preserve"> и додатне </w:t>
      </w:r>
      <w:r w:rsidRPr="00812CB8">
        <w:rPr>
          <w:rFonts w:eastAsia="Calibri"/>
          <w:bCs/>
          <w:kern w:val="0"/>
          <w:lang w:eastAsia="en-US"/>
        </w:rPr>
        <w:t xml:space="preserve">услове </w:t>
      </w:r>
      <w:r w:rsidRPr="00812CB8">
        <w:rPr>
          <w:rFonts w:eastAsia="Calibri"/>
          <w:kern w:val="0"/>
          <w:lang w:eastAsia="en-US"/>
        </w:rPr>
        <w:t>за учешће у поступку јавне набавке дефинисане у чл</w:t>
      </w:r>
      <w:r w:rsidRPr="00812CB8">
        <w:rPr>
          <w:rFonts w:eastAsia="Calibri"/>
          <w:kern w:val="0"/>
          <w:lang w:val="sr-Cyrl-CS" w:eastAsia="en-US"/>
        </w:rPr>
        <w:t>.</w:t>
      </w:r>
      <w:r w:rsidRPr="00812CB8">
        <w:rPr>
          <w:rFonts w:eastAsia="Calibri"/>
          <w:kern w:val="0"/>
          <w:lang w:eastAsia="en-US"/>
        </w:rPr>
        <w:t xml:space="preserve"> 75. </w:t>
      </w:r>
      <w:r w:rsidRPr="00812CB8">
        <w:rPr>
          <w:rFonts w:eastAsia="Calibri"/>
          <w:kern w:val="0"/>
          <w:lang w:val="sr-Cyrl-CS" w:eastAsia="en-US"/>
        </w:rPr>
        <w:t xml:space="preserve">и 76. </w:t>
      </w:r>
      <w:r w:rsidRPr="00812CB8">
        <w:rPr>
          <w:rFonts w:eastAsia="Calibri"/>
          <w:kern w:val="0"/>
          <w:lang w:eastAsia="en-US"/>
        </w:rPr>
        <w:t>Закона, а испуњеност услова за учешће у поступку јавне набавке доказује на начин дефинисан у следећ</w:t>
      </w:r>
      <w:r w:rsidRPr="00812CB8">
        <w:rPr>
          <w:rFonts w:eastAsia="Calibri"/>
          <w:kern w:val="0"/>
          <w:lang w:val="sr-Cyrl-CS" w:eastAsia="en-US"/>
        </w:rPr>
        <w:t>им</w:t>
      </w:r>
      <w:r w:rsidRPr="00812CB8">
        <w:rPr>
          <w:rFonts w:eastAsia="Calibri"/>
          <w:kern w:val="0"/>
          <w:lang w:eastAsia="en-US"/>
        </w:rPr>
        <w:t xml:space="preserve"> табел</w:t>
      </w:r>
      <w:r w:rsidRPr="00812CB8">
        <w:rPr>
          <w:rFonts w:eastAsia="Calibri"/>
          <w:kern w:val="0"/>
          <w:lang w:val="sr-Cyrl-CS" w:eastAsia="en-US"/>
        </w:rPr>
        <w:t>ама</w:t>
      </w:r>
      <w:r w:rsidR="00CA2962" w:rsidRPr="00CA2962">
        <w:rPr>
          <w:rFonts w:eastAsia="Times New Roman"/>
          <w:color w:val="auto"/>
          <w:kern w:val="0"/>
          <w:lang w:val="en-GB" w:eastAsia="en-US"/>
        </w:rPr>
        <w:t>, и то:</w:t>
      </w:r>
    </w:p>
    <w:p w:rsidR="00633FFC" w:rsidRPr="00633FFC" w:rsidRDefault="00633FFC" w:rsidP="00CA2962">
      <w:pPr>
        <w:suppressAutoHyphens w:val="0"/>
        <w:autoSpaceDE w:val="0"/>
        <w:autoSpaceDN w:val="0"/>
        <w:adjustRightInd w:val="0"/>
        <w:spacing w:line="240" w:lineRule="auto"/>
        <w:ind w:firstLine="851"/>
        <w:jc w:val="both"/>
        <w:rPr>
          <w:rFonts w:eastAsia="Calibri"/>
          <w:kern w:val="0"/>
          <w:lang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2"/>
        <w:gridCol w:w="3691"/>
      </w:tblGrid>
      <w:tr w:rsidR="00CA2962" w:rsidRPr="00CA2962" w:rsidTr="00DE181D">
        <w:tc>
          <w:tcPr>
            <w:tcW w:w="124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РЕД. БР.</w:t>
            </w:r>
          </w:p>
        </w:tc>
        <w:tc>
          <w:tcPr>
            <w:tcW w:w="425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ОБАВЕЗНИ УСЛОВИ</w:t>
            </w:r>
          </w:p>
        </w:tc>
        <w:tc>
          <w:tcPr>
            <w:tcW w:w="3691"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НАЧИН ДОКАЗИВАЊА</w:t>
            </w: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је регистрован код надлежног органа, односно уписан у одговарајући регистар (члан 75. став 1. тачка 1. Закона)</w:t>
            </w:r>
          </w:p>
        </w:tc>
        <w:tc>
          <w:tcPr>
            <w:tcW w:w="3691" w:type="dxa"/>
            <w:vMerge w:val="restart"/>
            <w:shd w:val="clear" w:color="auto" w:fill="auto"/>
            <w:vAlign w:val="center"/>
          </w:tcPr>
          <w:p w:rsidR="00CA2962" w:rsidRPr="00CA2962" w:rsidRDefault="00CA2962" w:rsidP="00D41C0A">
            <w:pPr>
              <w:suppressAutoHyphens w:val="0"/>
              <w:autoSpaceDE w:val="0"/>
              <w:autoSpaceDN w:val="0"/>
              <w:adjustRightInd w:val="0"/>
              <w:spacing w:line="240" w:lineRule="auto"/>
              <w:jc w:val="both"/>
              <w:rPr>
                <w:rFonts w:eastAsia="Calibri"/>
                <w:bCs/>
                <w:kern w:val="0"/>
                <w:lang w:eastAsia="en-US"/>
              </w:rPr>
            </w:pPr>
            <w:r w:rsidRPr="00A158EE">
              <w:rPr>
                <w:rFonts w:eastAsia="Calibri"/>
                <w:bCs/>
                <w:kern w:val="0"/>
                <w:lang w:eastAsia="en-US"/>
              </w:rPr>
              <w:t xml:space="preserve">Изјава </w:t>
            </w:r>
            <w:r w:rsidRPr="00FC114E">
              <w:rPr>
                <w:rFonts w:eastAsia="Calibri"/>
                <w:bCs/>
                <w:kern w:val="0"/>
                <w:lang w:eastAsia="en-US"/>
              </w:rPr>
              <w:t xml:space="preserve">(Образац </w:t>
            </w:r>
            <w:r w:rsidR="00062121" w:rsidRPr="00FC114E">
              <w:rPr>
                <w:rFonts w:eastAsia="Calibri"/>
                <w:bCs/>
                <w:kern w:val="0"/>
                <w:lang w:eastAsia="en-US"/>
              </w:rPr>
              <w:t>5</w:t>
            </w:r>
            <w:r w:rsidRPr="00FC114E">
              <w:rPr>
                <w:rFonts w:eastAsia="Calibri"/>
                <w:bCs/>
                <w:kern w:val="0"/>
                <w:lang w:eastAsia="en-US"/>
              </w:rPr>
              <w:t xml:space="preserve"> дат је поглављу VI),</w:t>
            </w:r>
            <w:r w:rsidRPr="00A158EE">
              <w:rPr>
                <w:rFonts w:eastAsia="Calibri"/>
                <w:bCs/>
                <w:kern w:val="0"/>
                <w:lang w:eastAsia="en-US"/>
              </w:rPr>
              <w:t xml:space="preserve"> којом понуђач под пуном материјалном и кривичном одговорношћу потврђује да испуњава</w:t>
            </w:r>
            <w:r w:rsidRPr="00CA2962">
              <w:rPr>
                <w:rFonts w:eastAsia="Calibri"/>
                <w:bCs/>
                <w:kern w:val="0"/>
                <w:lang w:eastAsia="en-US"/>
              </w:rPr>
              <w:t xml:space="preserve"> услове за учешће у поступку јавне набавке из члана 75. </w:t>
            </w:r>
            <w:r w:rsidR="00471EB4">
              <w:rPr>
                <w:rFonts w:eastAsia="Calibri"/>
                <w:bCs/>
                <w:kern w:val="0"/>
                <w:lang w:eastAsia="en-US"/>
              </w:rPr>
              <w:t xml:space="preserve">ст. </w:t>
            </w:r>
            <w:r w:rsidRPr="00CA2962">
              <w:rPr>
                <w:rFonts w:eastAsia="Calibri"/>
                <w:bCs/>
                <w:kern w:val="0"/>
                <w:lang w:eastAsia="en-US"/>
              </w:rPr>
              <w:t>1. и ст</w:t>
            </w:r>
            <w:r w:rsidR="00471EB4">
              <w:rPr>
                <w:rFonts w:eastAsia="Calibri"/>
                <w:bCs/>
                <w:kern w:val="0"/>
                <w:lang w:eastAsia="en-US"/>
              </w:rPr>
              <w:t>.</w:t>
            </w:r>
            <w:r w:rsidRPr="00CA2962">
              <w:rPr>
                <w:rFonts w:eastAsia="Calibri"/>
                <w:bCs/>
                <w:kern w:val="0"/>
                <w:lang w:eastAsia="en-US"/>
              </w:rPr>
              <w:t xml:space="preserve"> 2.</w:t>
            </w:r>
            <w:r w:rsidR="00471EB4">
              <w:rPr>
                <w:rFonts w:eastAsia="Calibri"/>
                <w:bCs/>
                <w:kern w:val="0"/>
                <w:lang w:eastAsia="en-US"/>
              </w:rPr>
              <w:t xml:space="preserve"> </w:t>
            </w:r>
            <w:r w:rsidRPr="00CA2962">
              <w:rPr>
                <w:rFonts w:eastAsia="Calibri"/>
                <w:bCs/>
                <w:kern w:val="0"/>
                <w:lang w:eastAsia="en-US"/>
              </w:rPr>
              <w:t>Закона, дефинисане овом конкурсном документацијом</w:t>
            </w: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Да је поштовао  обавезе које произлазе из важећих прописа о заштити на раду, запошљавању и условима рада, заштити животне средине, као и да </w:t>
            </w:r>
            <w:r w:rsidRPr="00CA2962">
              <w:rPr>
                <w:rFonts w:eastAsia="Calibri"/>
                <w:bCs/>
                <w:kern w:val="0"/>
                <w:lang w:eastAsia="en-US"/>
              </w:rPr>
              <w:t>нема забрану обављања делатности која је на снази у време подношења понуде (</w:t>
            </w:r>
            <w:r w:rsidRPr="00CA2962">
              <w:rPr>
                <w:rFonts w:eastAsia="Calibri"/>
                <w:kern w:val="0"/>
                <w:lang w:eastAsia="en-US"/>
              </w:rPr>
              <w:t>члан 75. став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bl>
    <w:p w:rsidR="00A4513E" w:rsidRDefault="00A4513E" w:rsidP="00652887">
      <w:pPr>
        <w:spacing w:line="240" w:lineRule="auto"/>
        <w:jc w:val="both"/>
        <w:rPr>
          <w:color w:val="auto"/>
        </w:rPr>
      </w:pPr>
    </w:p>
    <w:p w:rsidR="00812CB8" w:rsidRDefault="00812CB8" w:rsidP="00652887">
      <w:pPr>
        <w:spacing w:line="240" w:lineRule="auto"/>
        <w:jc w:val="both"/>
        <w:rPr>
          <w:color w:val="auto"/>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4253"/>
        <w:gridCol w:w="3685"/>
      </w:tblGrid>
      <w:tr w:rsidR="00EF299A" w:rsidRPr="00EF299A" w:rsidTr="00DE181D">
        <w:tc>
          <w:tcPr>
            <w:tcW w:w="1247"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РЕД. БР.</w:t>
            </w:r>
          </w:p>
        </w:tc>
        <w:tc>
          <w:tcPr>
            <w:tcW w:w="4253" w:type="dxa"/>
            <w:tcBorders>
              <w:top w:val="single" w:sz="4" w:space="0" w:color="auto"/>
              <w:left w:val="single" w:sz="4" w:space="0" w:color="auto"/>
              <w:bottom w:val="single" w:sz="4" w:space="0" w:color="auto"/>
              <w:right w:val="single" w:sz="4" w:space="0" w:color="auto"/>
            </w:tcBorders>
            <w:shd w:val="clear" w:color="auto" w:fill="DEEAF6"/>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ДОДАТНИ УСЛОВИ</w:t>
            </w:r>
          </w:p>
        </w:tc>
        <w:tc>
          <w:tcPr>
            <w:tcW w:w="3685"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НАЧИН ДОКАЗИВАЊА</w:t>
            </w:r>
          </w:p>
        </w:tc>
      </w:tr>
      <w:tr w:rsidR="00633FFC" w:rsidRPr="00EF299A" w:rsidTr="00812CB8">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p w:rsidR="00633FFC" w:rsidRPr="00EF299A" w:rsidRDefault="00633FFC" w:rsidP="00EF299A">
            <w:pPr>
              <w:suppressAutoHyphens w:val="0"/>
              <w:autoSpaceDE w:val="0"/>
              <w:autoSpaceDN w:val="0"/>
              <w:adjustRightInd w:val="0"/>
              <w:spacing w:line="240" w:lineRule="auto"/>
              <w:ind w:left="289"/>
              <w:jc w:val="center"/>
              <w:rPr>
                <w:rFonts w:eastAsia="Calibri"/>
                <w:bCs/>
                <w:kern w:val="0"/>
                <w:lang w:eastAsia="en-US"/>
              </w:rPr>
            </w:pPr>
          </w:p>
        </w:tc>
        <w:tc>
          <w:tcPr>
            <w:tcW w:w="4253" w:type="dxa"/>
            <w:shd w:val="clear" w:color="auto" w:fill="auto"/>
          </w:tcPr>
          <w:p w:rsidR="00633FFC" w:rsidRPr="00B50FD9" w:rsidRDefault="00A45161" w:rsidP="00566E94">
            <w:pPr>
              <w:pStyle w:val="ListParagraph"/>
              <w:tabs>
                <w:tab w:val="left" w:pos="68"/>
                <w:tab w:val="left" w:pos="210"/>
              </w:tabs>
              <w:autoSpaceDE w:val="0"/>
              <w:autoSpaceDN w:val="0"/>
              <w:adjustRightInd w:val="0"/>
              <w:spacing w:line="240" w:lineRule="auto"/>
              <w:ind w:left="0"/>
              <w:jc w:val="both"/>
              <w:rPr>
                <w:rFonts w:eastAsia="Calibri"/>
                <w:bCs/>
              </w:rPr>
            </w:pPr>
            <w:r>
              <w:rPr>
                <w:iCs/>
                <w:color w:val="auto"/>
              </w:rPr>
              <w:t xml:space="preserve">Понуђач </w:t>
            </w:r>
            <w:r w:rsidRPr="00DF2EEE">
              <w:rPr>
                <w:iCs/>
                <w:color w:val="auto"/>
              </w:rPr>
              <w:t>у пре</w:t>
            </w:r>
            <w:r>
              <w:rPr>
                <w:iCs/>
                <w:color w:val="auto"/>
              </w:rPr>
              <w:t>т</w:t>
            </w:r>
            <w:r w:rsidRPr="00DF2EEE">
              <w:rPr>
                <w:iCs/>
                <w:color w:val="auto"/>
              </w:rPr>
              <w:t>ходне три године, до дана објављивања позива за подношење понуда на Порталу јавних набавки, реализо</w:t>
            </w:r>
            <w:r w:rsidR="00A60988">
              <w:rPr>
                <w:iCs/>
                <w:color w:val="auto"/>
              </w:rPr>
              <w:t>вао (окончао) најмање три услуге</w:t>
            </w:r>
            <w:r w:rsidRPr="00DF2EEE">
              <w:rPr>
                <w:iCs/>
                <w:color w:val="auto"/>
              </w:rPr>
              <w:t xml:space="preserve"> исте или сличне врсте као што је предмет ове јавне набавке</w:t>
            </w:r>
            <w:r w:rsidR="00A60988">
              <w:rPr>
                <w:iCs/>
                <w:color w:val="auto"/>
              </w:rPr>
              <w:t xml:space="preserve"> у вредности од најмање </w:t>
            </w:r>
            <w:r w:rsidR="00566E94">
              <w:rPr>
                <w:iCs/>
                <w:color w:val="auto"/>
                <w:lang/>
              </w:rPr>
              <w:t>3</w:t>
            </w:r>
            <w:r w:rsidRPr="00DF2EEE">
              <w:rPr>
                <w:iCs/>
                <w:color w:val="auto"/>
              </w:rPr>
              <w:t>.000.000,00 динара без ПДВ;</w:t>
            </w:r>
            <w:r w:rsidR="00633FFC" w:rsidRPr="00DC28C9">
              <w:t xml:space="preserve"> </w:t>
            </w:r>
          </w:p>
        </w:tc>
        <w:tc>
          <w:tcPr>
            <w:tcW w:w="3685" w:type="dxa"/>
            <w:shd w:val="clear" w:color="auto" w:fill="auto"/>
            <w:vAlign w:val="bottom"/>
          </w:tcPr>
          <w:p w:rsidR="00D74D76" w:rsidRPr="00D41C0A" w:rsidRDefault="00D41C0A" w:rsidP="00D41C0A">
            <w:pPr>
              <w:rPr>
                <w:lang/>
              </w:rPr>
            </w:pPr>
            <w:r>
              <w:rPr>
                <w:lang/>
              </w:rPr>
              <w:t xml:space="preserve"> </w:t>
            </w:r>
            <w:r w:rsidRPr="00A158EE">
              <w:rPr>
                <w:kern w:val="0"/>
                <w:lang w:eastAsia="en-US"/>
              </w:rPr>
              <w:t xml:space="preserve">Изјава </w:t>
            </w:r>
            <w:r w:rsidRPr="00FC114E">
              <w:rPr>
                <w:kern w:val="0"/>
                <w:lang w:eastAsia="en-US"/>
              </w:rPr>
              <w:t>(Образац 5 дат је поглављу VI),</w:t>
            </w:r>
            <w:r w:rsidRPr="00A158EE">
              <w:rPr>
                <w:kern w:val="0"/>
                <w:lang w:eastAsia="en-US"/>
              </w:rPr>
              <w:t xml:space="preserve"> којом понуђач под пуном материјалном и кривичном одговорношћу потврђује да испуњава</w:t>
            </w:r>
            <w:r w:rsidRPr="00CA2962">
              <w:rPr>
                <w:kern w:val="0"/>
                <w:lang w:eastAsia="en-US"/>
              </w:rPr>
              <w:t xml:space="preserve"> услове за учешће у поступку јавне набавке из члана </w:t>
            </w:r>
            <w:r>
              <w:rPr>
                <w:kern w:val="0"/>
                <w:lang w:eastAsia="en-US"/>
              </w:rPr>
              <w:t>76.</w:t>
            </w:r>
            <w:r w:rsidRPr="00CA2962">
              <w:rPr>
                <w:kern w:val="0"/>
                <w:lang w:eastAsia="en-US"/>
              </w:rPr>
              <w:t xml:space="preserve"> Закона, дефинисане овом</w:t>
            </w:r>
            <w:r>
              <w:rPr>
                <w:kern w:val="0"/>
                <w:lang w:eastAsia="en-US"/>
              </w:rPr>
              <w:t xml:space="preserve"> </w:t>
            </w:r>
            <w:r w:rsidRPr="00CA2962">
              <w:rPr>
                <w:kern w:val="0"/>
                <w:lang w:eastAsia="en-US"/>
              </w:rPr>
              <w:t xml:space="preserve">конкурсном </w:t>
            </w:r>
            <w:r>
              <w:rPr>
                <w:kern w:val="0"/>
                <w:lang w:eastAsia="en-US"/>
              </w:rPr>
              <w:lastRenderedPageBreak/>
              <w:t>д</w:t>
            </w:r>
            <w:r w:rsidRPr="00CA2962">
              <w:rPr>
                <w:kern w:val="0"/>
                <w:lang w:eastAsia="en-US"/>
              </w:rPr>
              <w:t>окументацијом</w:t>
            </w:r>
          </w:p>
          <w:p w:rsidR="00633FFC" w:rsidRPr="00EF299A" w:rsidRDefault="00633FFC" w:rsidP="00D41C0A">
            <w:pPr>
              <w:rPr>
                <w:color w:val="auto"/>
                <w:kern w:val="0"/>
                <w:lang w:eastAsia="en-US"/>
              </w:rPr>
            </w:pPr>
          </w:p>
        </w:tc>
      </w:tr>
      <w:tr w:rsidR="00D41C0A" w:rsidRPr="00EF299A" w:rsidTr="000A3890">
        <w:tc>
          <w:tcPr>
            <w:tcW w:w="1247" w:type="dxa"/>
            <w:shd w:val="clear" w:color="auto" w:fill="auto"/>
            <w:vAlign w:val="center"/>
          </w:tcPr>
          <w:p w:rsidR="00D41C0A" w:rsidRPr="00EF299A" w:rsidRDefault="00D41C0A"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D41C0A" w:rsidRPr="007F153D" w:rsidRDefault="00D41C0A" w:rsidP="00A60988">
            <w:pPr>
              <w:jc w:val="both"/>
              <w:rPr>
                <w:bCs/>
                <w:lang w:val="sr-Cyrl-CS"/>
              </w:rPr>
            </w:pPr>
            <w:r>
              <w:rPr>
                <w:rFonts w:eastAsia="Calibri"/>
                <w:bCs/>
                <w:lang w:val="sr-Cyrl-CS"/>
              </w:rPr>
              <w:t xml:space="preserve">Понуђач у моменту подношења понуде мора </w:t>
            </w:r>
            <w:r w:rsidRPr="00A45161">
              <w:rPr>
                <w:rFonts w:eastAsia="TimesNewRomanPSMT"/>
                <w:color w:val="auto"/>
                <w:kern w:val="0"/>
                <w:lang w:eastAsia="en-US"/>
              </w:rPr>
              <w:t>по основу радног односа или рада ван радног односа, у тренутку подношења понуде, (</w:t>
            </w:r>
            <w:r w:rsidRPr="00DF2EEE">
              <w:t>уговор о делу, уговор о обављању привремених и повремених послова,</w:t>
            </w:r>
            <w:r w:rsidRPr="00A45161">
              <w:t xml:space="preserve"> </w:t>
            </w:r>
            <w:r w:rsidRPr="00DF2EEE">
              <w:t>уговор о допунском раду или друг</w:t>
            </w:r>
            <w:r w:rsidRPr="00A45161">
              <w:t>и</w:t>
            </w:r>
            <w:r w:rsidRPr="00DF2EEE">
              <w:t xml:space="preserve"> уговор који је правни основ ангажовања од</w:t>
            </w:r>
            <w:r w:rsidRPr="00A45161">
              <w:t xml:space="preserve"> </w:t>
            </w:r>
            <w:r w:rsidRPr="00DF2EEE">
              <w:t>стране понуђача</w:t>
            </w:r>
            <w:r w:rsidRPr="00A45161">
              <w:t>)</w:t>
            </w:r>
            <w:r w:rsidRPr="00A45161">
              <w:rPr>
                <w:rFonts w:eastAsia="TimesNewRomanPSMT"/>
                <w:color w:val="auto"/>
                <w:kern w:val="0"/>
                <w:lang w:eastAsia="en-US"/>
              </w:rPr>
              <w:t>, располаже са минимум пет лица који обављају послове који су предмет јавне набавке</w:t>
            </w:r>
            <w:r>
              <w:rPr>
                <w:rFonts w:eastAsia="TimesNewRomanPSMT"/>
                <w:color w:val="auto"/>
                <w:kern w:val="0"/>
                <w:lang w:eastAsia="en-US"/>
              </w:rPr>
              <w:t>;</w:t>
            </w:r>
          </w:p>
        </w:tc>
        <w:tc>
          <w:tcPr>
            <w:tcW w:w="3685" w:type="dxa"/>
            <w:shd w:val="clear" w:color="auto" w:fill="auto"/>
            <w:vAlign w:val="bottom"/>
          </w:tcPr>
          <w:p w:rsidR="00D41C0A" w:rsidRPr="00D41C0A" w:rsidRDefault="00D41C0A" w:rsidP="000A3890">
            <w:pPr>
              <w:rPr>
                <w:lang/>
              </w:rPr>
            </w:pPr>
            <w:r>
              <w:rPr>
                <w:lang/>
              </w:rPr>
              <w:t xml:space="preserve"> </w:t>
            </w:r>
            <w:r w:rsidRPr="00FC114E">
              <w:rPr>
                <w:kern w:val="0"/>
                <w:lang w:eastAsia="en-US"/>
              </w:rPr>
              <w:t>Изјава (Образац 5 дат је поглављу VI),</w:t>
            </w:r>
            <w:r w:rsidRPr="00A158EE">
              <w:rPr>
                <w:kern w:val="0"/>
                <w:lang w:eastAsia="en-US"/>
              </w:rPr>
              <w:t xml:space="preserve"> којом понуђач под пуном материјалном и кривичном одговорношћу потврђује да испуњава</w:t>
            </w:r>
            <w:r w:rsidRPr="00CA2962">
              <w:rPr>
                <w:kern w:val="0"/>
                <w:lang w:eastAsia="en-US"/>
              </w:rPr>
              <w:t xml:space="preserve"> услове за учешће у поступку јавне набавке из члана </w:t>
            </w:r>
            <w:r>
              <w:rPr>
                <w:kern w:val="0"/>
                <w:lang w:eastAsia="en-US"/>
              </w:rPr>
              <w:t>76.</w:t>
            </w:r>
            <w:r w:rsidRPr="00CA2962">
              <w:rPr>
                <w:kern w:val="0"/>
                <w:lang w:eastAsia="en-US"/>
              </w:rPr>
              <w:t xml:space="preserve"> Закона, дефинисане овом</w:t>
            </w:r>
            <w:r>
              <w:rPr>
                <w:kern w:val="0"/>
                <w:lang w:eastAsia="en-US"/>
              </w:rPr>
              <w:t xml:space="preserve"> </w:t>
            </w:r>
            <w:r w:rsidRPr="00CA2962">
              <w:rPr>
                <w:kern w:val="0"/>
                <w:lang w:eastAsia="en-US"/>
              </w:rPr>
              <w:t xml:space="preserve">конкурсном </w:t>
            </w:r>
            <w:r>
              <w:rPr>
                <w:kern w:val="0"/>
                <w:lang w:eastAsia="en-US"/>
              </w:rPr>
              <w:t>д</w:t>
            </w:r>
            <w:r w:rsidRPr="00CA2962">
              <w:rPr>
                <w:kern w:val="0"/>
                <w:lang w:eastAsia="en-US"/>
              </w:rPr>
              <w:t>окументацијом</w:t>
            </w:r>
          </w:p>
          <w:p w:rsidR="00D41C0A" w:rsidRPr="00EF299A" w:rsidRDefault="00D41C0A" w:rsidP="000A3890">
            <w:pPr>
              <w:rPr>
                <w:color w:val="auto"/>
                <w:kern w:val="0"/>
                <w:lang w:eastAsia="en-US"/>
              </w:rPr>
            </w:pPr>
          </w:p>
        </w:tc>
      </w:tr>
      <w:tr w:rsidR="00633FFC" w:rsidRPr="00EF299A" w:rsidTr="00EF299A">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160ACA" w:rsidRDefault="00633FFC" w:rsidP="00A60988">
            <w:pPr>
              <w:autoSpaceDE w:val="0"/>
              <w:autoSpaceDN w:val="0"/>
              <w:adjustRightInd w:val="0"/>
              <w:jc w:val="both"/>
              <w:rPr>
                <w:iCs/>
                <w:color w:val="auto"/>
                <w:lang/>
              </w:rPr>
            </w:pPr>
            <w:r w:rsidRPr="00A45161">
              <w:rPr>
                <w:bCs/>
              </w:rPr>
              <w:t xml:space="preserve">Понуђач у моменту подношења понуде мора </w:t>
            </w:r>
            <w:r w:rsidR="00A45161" w:rsidRPr="00A45161">
              <w:rPr>
                <w:iCs/>
                <w:color w:val="auto"/>
              </w:rPr>
              <w:t>да има</w:t>
            </w:r>
            <w:r w:rsidR="00160ACA">
              <w:rPr>
                <w:iCs/>
                <w:color w:val="auto"/>
                <w:lang/>
              </w:rPr>
              <w:t>:</w:t>
            </w:r>
          </w:p>
          <w:p w:rsidR="00A45161" w:rsidRDefault="00A45161" w:rsidP="00A60988">
            <w:pPr>
              <w:autoSpaceDE w:val="0"/>
              <w:autoSpaceDN w:val="0"/>
              <w:adjustRightInd w:val="0"/>
              <w:jc w:val="both"/>
              <w:rPr>
                <w:lang/>
              </w:rPr>
            </w:pPr>
            <w:r w:rsidRPr="00A45161">
              <w:rPr>
                <w:iCs/>
                <w:color w:val="auto"/>
              </w:rPr>
              <w:t xml:space="preserve">успостављен </w:t>
            </w:r>
            <w:r w:rsidRPr="00A45161">
              <w:t>систем менаџмента управљања квалитетом ISO 9001 за област која је предмет јавне набавке;</w:t>
            </w:r>
          </w:p>
          <w:p w:rsidR="00160ACA" w:rsidRPr="00160ACA" w:rsidRDefault="00160ACA" w:rsidP="00A60988">
            <w:pPr>
              <w:autoSpaceDE w:val="0"/>
              <w:autoSpaceDN w:val="0"/>
              <w:adjustRightInd w:val="0"/>
              <w:jc w:val="both"/>
              <w:rPr>
                <w:iCs/>
                <w:color w:val="auto"/>
                <w:lang/>
              </w:rPr>
            </w:pPr>
            <w:r w:rsidRPr="00A45161">
              <w:rPr>
                <w:iCs/>
                <w:color w:val="auto"/>
              </w:rPr>
              <w:t xml:space="preserve">успостављен </w:t>
            </w:r>
            <w:r w:rsidRPr="00A45161">
              <w:t xml:space="preserve">систем менаџмента </w:t>
            </w:r>
            <w:r>
              <w:rPr>
                <w:lang/>
              </w:rPr>
              <w:t xml:space="preserve">безбедношћу информација </w:t>
            </w:r>
            <w:r w:rsidRPr="00A45161">
              <w:t>ISO</w:t>
            </w:r>
            <w:r w:rsidRPr="00160ACA">
              <w:rPr>
                <w:iCs/>
                <w:color w:val="auto"/>
                <w:lang/>
              </w:rPr>
              <w:t xml:space="preserve"> </w:t>
            </w:r>
            <w:r>
              <w:rPr>
                <w:iCs/>
                <w:color w:val="auto"/>
                <w:lang/>
              </w:rPr>
              <w:t>27001 за област која је предмет јавне набавке</w:t>
            </w:r>
          </w:p>
          <w:p w:rsidR="00633FFC" w:rsidRPr="001F2975" w:rsidRDefault="00633FFC" w:rsidP="00153411">
            <w:pPr>
              <w:autoSpaceDE w:val="0"/>
              <w:autoSpaceDN w:val="0"/>
              <w:adjustRightInd w:val="0"/>
              <w:jc w:val="both"/>
              <w:rPr>
                <w:bCs/>
              </w:rPr>
            </w:pPr>
          </w:p>
        </w:tc>
        <w:tc>
          <w:tcPr>
            <w:tcW w:w="3685" w:type="dxa"/>
            <w:shd w:val="clear" w:color="auto" w:fill="auto"/>
            <w:vAlign w:val="center"/>
          </w:tcPr>
          <w:p w:rsidR="00A60988" w:rsidRPr="00DF2EEE" w:rsidRDefault="00A60988" w:rsidP="00A60988">
            <w:pPr>
              <w:pStyle w:val="ListParagraph1"/>
              <w:ind w:left="0"/>
              <w:jc w:val="both"/>
            </w:pPr>
            <w:r>
              <w:t xml:space="preserve">фотокопија важећег </w:t>
            </w:r>
            <w:r w:rsidRPr="00DF2EEE">
              <w:t>сертификат</w:t>
            </w:r>
            <w:r>
              <w:t>а</w:t>
            </w:r>
            <w:r w:rsidRPr="00DF2EEE">
              <w:t xml:space="preserve"> ISO 9001</w:t>
            </w:r>
            <w:r>
              <w:t>;</w:t>
            </w:r>
          </w:p>
          <w:p w:rsidR="00160ACA" w:rsidRPr="00DF2EEE" w:rsidRDefault="00160ACA" w:rsidP="00160ACA">
            <w:pPr>
              <w:pStyle w:val="ListParagraph1"/>
              <w:ind w:left="0"/>
              <w:jc w:val="both"/>
            </w:pPr>
            <w:r>
              <w:t xml:space="preserve">фотокопија важећег </w:t>
            </w:r>
            <w:r w:rsidRPr="00DF2EEE">
              <w:t>сертификат</w:t>
            </w:r>
            <w:r>
              <w:t>а</w:t>
            </w:r>
            <w:r w:rsidRPr="00DF2EEE">
              <w:t xml:space="preserve"> ISO </w:t>
            </w:r>
            <w:r>
              <w:rPr>
                <w:lang/>
              </w:rPr>
              <w:t>27001</w:t>
            </w:r>
            <w:r>
              <w:t>;</w:t>
            </w:r>
          </w:p>
          <w:p w:rsidR="00633FFC" w:rsidRPr="00EF299A" w:rsidRDefault="00633FFC" w:rsidP="00812CB8">
            <w:pPr>
              <w:suppressAutoHyphens w:val="0"/>
              <w:autoSpaceDE w:val="0"/>
              <w:autoSpaceDN w:val="0"/>
              <w:adjustRightInd w:val="0"/>
              <w:spacing w:line="240" w:lineRule="auto"/>
              <w:jc w:val="both"/>
              <w:rPr>
                <w:rFonts w:eastAsia="Calibri"/>
                <w:bCs/>
                <w:kern w:val="0"/>
                <w:lang w:eastAsia="en-US"/>
              </w:rPr>
            </w:pPr>
          </w:p>
        </w:tc>
      </w:tr>
      <w:tr w:rsidR="00A60988" w:rsidRPr="00EF299A" w:rsidTr="00EF299A">
        <w:tc>
          <w:tcPr>
            <w:tcW w:w="1247" w:type="dxa"/>
            <w:shd w:val="clear" w:color="auto" w:fill="auto"/>
            <w:vAlign w:val="center"/>
          </w:tcPr>
          <w:p w:rsidR="00A60988" w:rsidRPr="00EF299A" w:rsidRDefault="00A60988"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A60988" w:rsidRDefault="00A60988" w:rsidP="00A60988">
            <w:pPr>
              <w:autoSpaceDE w:val="0"/>
              <w:autoSpaceDN w:val="0"/>
              <w:adjustRightInd w:val="0"/>
              <w:jc w:val="both"/>
              <w:rPr>
                <w:b/>
                <w:bCs/>
              </w:rPr>
            </w:pPr>
            <w:r>
              <w:rPr>
                <w:rFonts w:eastAsia="Times New Roman"/>
                <w:lang w:val="sr-Cyrl-CS"/>
              </w:rPr>
              <w:t>Ч</w:t>
            </w:r>
            <w:r w:rsidRPr="00DF2EEE">
              <w:rPr>
                <w:rFonts w:eastAsia="Times New Roman"/>
              </w:rPr>
              <w:t>ланство у YUTI</w:t>
            </w:r>
          </w:p>
        </w:tc>
        <w:tc>
          <w:tcPr>
            <w:tcW w:w="3685" w:type="dxa"/>
            <w:shd w:val="clear" w:color="auto" w:fill="auto"/>
            <w:vAlign w:val="center"/>
          </w:tcPr>
          <w:p w:rsidR="00A60988" w:rsidRDefault="00A60988" w:rsidP="00A60988">
            <w:pPr>
              <w:pStyle w:val="ListParagraph1"/>
              <w:ind w:left="0"/>
              <w:jc w:val="both"/>
            </w:pPr>
            <w:r>
              <w:t>потврда и сертификат о чланству у YUTA (фотокопија);</w:t>
            </w:r>
          </w:p>
          <w:p w:rsidR="00A60988" w:rsidRPr="00EF299A" w:rsidRDefault="00A60988" w:rsidP="00812CB8">
            <w:pPr>
              <w:suppressAutoHyphens w:val="0"/>
              <w:autoSpaceDE w:val="0"/>
              <w:autoSpaceDN w:val="0"/>
              <w:adjustRightInd w:val="0"/>
              <w:spacing w:line="240" w:lineRule="auto"/>
              <w:jc w:val="both"/>
              <w:rPr>
                <w:rFonts w:eastAsia="Calibri"/>
                <w:bCs/>
                <w:kern w:val="0"/>
                <w:lang w:eastAsia="en-US"/>
              </w:rPr>
            </w:pPr>
          </w:p>
        </w:tc>
      </w:tr>
    </w:tbl>
    <w:p w:rsidR="00EF299A" w:rsidRDefault="00EF299A" w:rsidP="00652887">
      <w:pPr>
        <w:spacing w:line="240" w:lineRule="auto"/>
        <w:jc w:val="both"/>
        <w:rPr>
          <w:color w:val="auto"/>
        </w:rPr>
      </w:pPr>
    </w:p>
    <w:p w:rsidR="00CA2962" w:rsidRPr="00CA2962" w:rsidRDefault="00CA2962" w:rsidP="005735CA">
      <w:pPr>
        <w:tabs>
          <w:tab w:val="left" w:pos="1134"/>
        </w:tabs>
        <w:suppressAutoHyphens w:val="0"/>
        <w:autoSpaceDE w:val="0"/>
        <w:autoSpaceDN w:val="0"/>
        <w:adjustRightInd w:val="0"/>
        <w:spacing w:line="240" w:lineRule="auto"/>
        <w:ind w:firstLine="851"/>
        <w:jc w:val="both"/>
        <w:rPr>
          <w:rFonts w:eastAsia="Calibri"/>
          <w:b/>
          <w:kern w:val="0"/>
          <w:lang w:eastAsia="en-US"/>
        </w:rPr>
      </w:pPr>
      <w:r w:rsidRPr="00CA2962">
        <w:rPr>
          <w:rFonts w:eastAsia="Calibri"/>
          <w:b/>
          <w:bCs/>
          <w:kern w:val="0"/>
          <w:lang w:eastAsia="en-US"/>
        </w:rPr>
        <w:t>Упутство како се доказује испуњеност услова</w:t>
      </w:r>
    </w:p>
    <w:p w:rsidR="00160ACA" w:rsidRDefault="00160ACA" w:rsidP="005735CA">
      <w:pPr>
        <w:pStyle w:val="ListParagraph1"/>
        <w:ind w:left="-90" w:firstLine="941"/>
        <w:jc w:val="both"/>
        <w:rPr>
          <w:lang/>
        </w:rPr>
      </w:pPr>
      <w:r w:rsidRPr="008B66DF">
        <w:t xml:space="preserve">Испуњеност </w:t>
      </w:r>
      <w:r w:rsidRPr="00226C1C">
        <w:rPr>
          <w:b/>
          <w:lang/>
        </w:rPr>
        <w:t>обавезних</w:t>
      </w:r>
      <w:r>
        <w:rPr>
          <w:lang/>
        </w:rPr>
        <w:t xml:space="preserve"> </w:t>
      </w:r>
      <w:r w:rsidRPr="00DF2EEE">
        <w:rPr>
          <w:b/>
          <w:lang/>
        </w:rPr>
        <w:t>услова</w:t>
      </w:r>
      <w:r>
        <w:rPr>
          <w:lang/>
        </w:rPr>
        <w:t xml:space="preserve"> </w:t>
      </w:r>
      <w:r w:rsidRPr="008B66DF">
        <w:t xml:space="preserve">за учешће у поступку предметне јавне набавке, </w:t>
      </w:r>
      <w:r w:rsidRPr="008B66DF">
        <w:rPr>
          <w:lang w:val="sr-Cyrl-CS"/>
        </w:rPr>
        <w:t>у складу са чл. 77. ст</w:t>
      </w:r>
      <w:r>
        <w:rPr>
          <w:lang w:val="sr-Cyrl-CS"/>
        </w:rPr>
        <w:t>.</w:t>
      </w:r>
      <w:r w:rsidRPr="008B66DF">
        <w:rPr>
          <w:lang w:val="sr-Cyrl-CS"/>
        </w:rPr>
        <w:t xml:space="preserve"> 4. Закона, </w:t>
      </w:r>
      <w:r w:rsidRPr="008B66DF">
        <w:t xml:space="preserve">понуђач доказује достављањем Изјаве </w:t>
      </w:r>
      <w:r w:rsidRPr="008B66DF">
        <w:rPr>
          <w:color w:val="auto"/>
          <w:lang w:val="sr-Cyrl-CS"/>
        </w:rPr>
        <w:t>(</w:t>
      </w:r>
      <w:r w:rsidRPr="008B66DF">
        <w:rPr>
          <w:i/>
          <w:color w:val="auto"/>
          <w:lang w:val="sr-Cyrl-CS"/>
        </w:rPr>
        <w:t>Образац изјаве понуђача)</w:t>
      </w:r>
      <w:r w:rsidRPr="008B66DF">
        <w:rPr>
          <w:color w:val="FF0000"/>
          <w:lang w:val="sr-Cyrl-CS"/>
        </w:rPr>
        <w:t xml:space="preserve"> </w:t>
      </w:r>
      <w:r w:rsidRPr="008B66DF">
        <w:t xml:space="preserve">којом под пуном материјалном и кривичном одговорношћу потврђује да испуњава услове за учешће у поступку јавне набавке из </w:t>
      </w:r>
      <w:r w:rsidRPr="00107AB0">
        <w:rPr>
          <w:lang w:val="sr-Cyrl-CS"/>
        </w:rPr>
        <w:t>чл. 75. ст. 1. тач. 1</w:t>
      </w:r>
      <w:r>
        <w:rPr>
          <w:lang w:val="sr-Cyrl-CS"/>
        </w:rPr>
        <w:t>)</w:t>
      </w:r>
      <w:r w:rsidRPr="00107AB0">
        <w:rPr>
          <w:lang w:val="sr-Cyrl-CS"/>
        </w:rPr>
        <w:t xml:space="preserve"> до 4</w:t>
      </w:r>
      <w:r>
        <w:rPr>
          <w:lang w:val="sr-Cyrl-CS"/>
        </w:rPr>
        <w:t>)</w:t>
      </w:r>
      <w:r w:rsidRPr="00107AB0">
        <w:rPr>
          <w:lang w:val="sr-Cyrl-CS"/>
        </w:rPr>
        <w:t xml:space="preserve"> Закона</w:t>
      </w:r>
      <w:r>
        <w:rPr>
          <w:lang w:val="sr-Cyrl-CS"/>
        </w:rPr>
        <w:t xml:space="preserve">, </w:t>
      </w:r>
      <w:r w:rsidRPr="008B66DF">
        <w:t>дефинисане овом конкурсном документацијом</w:t>
      </w:r>
      <w:r w:rsidRPr="008B66DF">
        <w:rPr>
          <w:lang/>
        </w:rPr>
        <w:t>.</w:t>
      </w:r>
    </w:p>
    <w:p w:rsidR="00D41C0A" w:rsidRDefault="005735CA" w:rsidP="00D41C0A">
      <w:pPr>
        <w:pStyle w:val="ListParagraph1"/>
        <w:ind w:left="-90" w:firstLine="941"/>
        <w:jc w:val="both"/>
        <w:rPr>
          <w:lang/>
        </w:rPr>
      </w:pPr>
      <w:r w:rsidRPr="00D41C0A">
        <w:t xml:space="preserve">Испуњеност </w:t>
      </w:r>
      <w:r w:rsidRPr="00D41C0A">
        <w:rPr>
          <w:b/>
          <w:lang/>
        </w:rPr>
        <w:t>додатних услова</w:t>
      </w:r>
      <w:r w:rsidRPr="00D41C0A">
        <w:rPr>
          <w:lang/>
        </w:rPr>
        <w:t xml:space="preserve"> </w:t>
      </w:r>
      <w:r w:rsidRPr="00D41C0A">
        <w:t>за учешће у поступку предметне јавне набавке</w:t>
      </w:r>
      <w:r w:rsidRPr="00D41C0A">
        <w:rPr>
          <w:lang/>
        </w:rPr>
        <w:t xml:space="preserve"> </w:t>
      </w:r>
      <w:r w:rsidR="00D41C0A">
        <w:rPr>
          <w:lang/>
        </w:rPr>
        <w:t xml:space="preserve">у складу са чл. 77. ст. 4. Закона, </w:t>
      </w:r>
      <w:r w:rsidRPr="00D41C0A">
        <w:t>понуђач доказује достављањем</w:t>
      </w:r>
      <w:r w:rsidRPr="00D41C0A">
        <w:rPr>
          <w:lang/>
        </w:rPr>
        <w:t xml:space="preserve"> </w:t>
      </w:r>
      <w:r w:rsidR="00D41C0A">
        <w:rPr>
          <w:lang/>
        </w:rPr>
        <w:t>Изјаве</w:t>
      </w:r>
      <w:r w:rsidR="00D41C0A" w:rsidRPr="00D41C0A">
        <w:rPr>
          <w:lang/>
        </w:rPr>
        <w:t xml:space="preserve"> </w:t>
      </w:r>
      <w:r w:rsidR="00D41C0A" w:rsidRPr="00D41C0A">
        <w:t xml:space="preserve"> </w:t>
      </w:r>
      <w:r w:rsidR="00D41C0A" w:rsidRPr="00D41C0A">
        <w:rPr>
          <w:color w:val="auto"/>
          <w:lang w:val="sr-Cyrl-CS"/>
        </w:rPr>
        <w:t>(</w:t>
      </w:r>
      <w:r w:rsidR="00D41C0A" w:rsidRPr="00D41C0A">
        <w:rPr>
          <w:i/>
          <w:color w:val="auto"/>
          <w:lang w:val="sr-Cyrl-CS"/>
        </w:rPr>
        <w:t>Образац изјаве понуђача)</w:t>
      </w:r>
      <w:r w:rsidR="00D41C0A" w:rsidRPr="00D41C0A">
        <w:rPr>
          <w:color w:val="FF0000"/>
          <w:lang w:val="sr-Cyrl-CS"/>
        </w:rPr>
        <w:t xml:space="preserve"> </w:t>
      </w:r>
      <w:r w:rsidR="00D41C0A" w:rsidRPr="00D41C0A">
        <w:t>којом под пуном материјалном и кривичном одговорношћу потврђује да испуњава услове за учешће у поступку јавне набавке</w:t>
      </w:r>
      <w:r w:rsidR="00D41C0A">
        <w:rPr>
          <w:lang/>
        </w:rPr>
        <w:t xml:space="preserve"> </w:t>
      </w:r>
      <w:r w:rsidR="00D41C0A" w:rsidRPr="00D41C0A">
        <w:rPr>
          <w:lang/>
        </w:rPr>
        <w:t xml:space="preserve">из чл. 76. ст. 2. Закона, </w:t>
      </w:r>
      <w:r w:rsidR="00D41C0A">
        <w:rPr>
          <w:lang/>
        </w:rPr>
        <w:t>и то за услове</w:t>
      </w:r>
      <w:r w:rsidR="00D41C0A" w:rsidRPr="00D41C0A">
        <w:t xml:space="preserve"> </w:t>
      </w:r>
      <w:r w:rsidR="00D41C0A" w:rsidRPr="00D41C0A">
        <w:rPr>
          <w:lang/>
        </w:rPr>
        <w:t xml:space="preserve">под тачком 1. и 2. </w:t>
      </w:r>
      <w:r w:rsidR="00D41C0A">
        <w:rPr>
          <w:lang/>
        </w:rPr>
        <w:t xml:space="preserve">у делу </w:t>
      </w:r>
      <w:r w:rsidR="00D41C0A" w:rsidRPr="00D41C0A">
        <w:rPr>
          <w:lang/>
        </w:rPr>
        <w:t>додатни</w:t>
      </w:r>
      <w:r w:rsidR="00D41C0A">
        <w:rPr>
          <w:lang/>
        </w:rPr>
        <w:t xml:space="preserve"> услови, док за тачку 3 и 4. доказује достављањем: </w:t>
      </w:r>
    </w:p>
    <w:p w:rsidR="005735CA" w:rsidRPr="00D41C0A" w:rsidRDefault="005735CA" w:rsidP="005735CA">
      <w:pPr>
        <w:pStyle w:val="ListParagraph1"/>
        <w:numPr>
          <w:ilvl w:val="0"/>
          <w:numId w:val="16"/>
        </w:numPr>
        <w:jc w:val="both"/>
        <w:rPr>
          <w:lang/>
        </w:rPr>
      </w:pPr>
      <w:r w:rsidRPr="00D41C0A">
        <w:rPr>
          <w:lang/>
        </w:rPr>
        <w:t>фотокопиј</w:t>
      </w:r>
      <w:r w:rsidR="00D41C0A">
        <w:rPr>
          <w:lang/>
        </w:rPr>
        <w:t>е</w:t>
      </w:r>
      <w:r w:rsidRPr="00D41C0A">
        <w:rPr>
          <w:lang/>
        </w:rPr>
        <w:t xml:space="preserve"> важећег сертификата </w:t>
      </w:r>
      <w:r w:rsidRPr="00D41C0A">
        <w:rPr>
          <w:lang/>
        </w:rPr>
        <w:t>ISO 9001</w:t>
      </w:r>
      <w:r w:rsidRPr="00D41C0A">
        <w:rPr>
          <w:lang/>
        </w:rPr>
        <w:t xml:space="preserve"> и </w:t>
      </w:r>
      <w:r w:rsidRPr="00D41C0A">
        <w:t xml:space="preserve">ISO </w:t>
      </w:r>
      <w:r w:rsidRPr="00D41C0A">
        <w:rPr>
          <w:lang/>
        </w:rPr>
        <w:t>27001;</w:t>
      </w:r>
    </w:p>
    <w:p w:rsidR="00D41C0A" w:rsidRPr="00D41C0A" w:rsidRDefault="00D41C0A" w:rsidP="00D41C0A">
      <w:pPr>
        <w:pStyle w:val="ListParagraph1"/>
        <w:numPr>
          <w:ilvl w:val="0"/>
          <w:numId w:val="16"/>
        </w:numPr>
        <w:jc w:val="both"/>
        <w:rPr>
          <w:lang/>
        </w:rPr>
      </w:pPr>
      <w:r w:rsidRPr="00D41C0A">
        <w:t>потврда и сертификат о чланству у YUTA</w:t>
      </w:r>
      <w:r w:rsidRPr="00D41C0A">
        <w:rPr>
          <w:lang/>
        </w:rPr>
        <w:t xml:space="preserve"> –фотокопија.</w:t>
      </w:r>
    </w:p>
    <w:p w:rsidR="00D41C0A" w:rsidRPr="005735CA" w:rsidRDefault="00D41C0A" w:rsidP="00D41C0A">
      <w:pPr>
        <w:pStyle w:val="ListParagraph1"/>
        <w:ind w:left="630"/>
        <w:jc w:val="both"/>
        <w:rPr>
          <w:highlight w:val="yellow"/>
          <w:lang/>
        </w:rPr>
      </w:pPr>
    </w:p>
    <w:p w:rsidR="00160ACA" w:rsidRDefault="00160ACA" w:rsidP="00CA2962">
      <w:pPr>
        <w:suppressAutoHyphens w:val="0"/>
        <w:autoSpaceDE w:val="0"/>
        <w:autoSpaceDN w:val="0"/>
        <w:adjustRightInd w:val="0"/>
        <w:spacing w:line="240" w:lineRule="auto"/>
        <w:ind w:firstLine="1134"/>
        <w:jc w:val="both"/>
        <w:rPr>
          <w:rFonts w:eastAsia="Times New Roman"/>
          <w:color w:val="auto"/>
          <w:kern w:val="0"/>
          <w:lang w:eastAsia="en-US"/>
        </w:rPr>
      </w:pP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w:t>
      </w:r>
      <w:r w:rsidRPr="00812CB8">
        <w:rPr>
          <w:rFonts w:eastAsia="Calibri"/>
          <w:color w:val="auto"/>
          <w:kern w:val="0"/>
          <w:lang w:val="sr-Cyrl-CS" w:eastAsia="en-US"/>
        </w:rPr>
        <w:t>и става 2.</w:t>
      </w:r>
      <w:r w:rsidRPr="00812CB8">
        <w:rPr>
          <w:rFonts w:eastAsia="Calibri"/>
          <w:color w:val="auto"/>
          <w:kern w:val="0"/>
          <w:lang w:eastAsia="en-US"/>
        </w:rPr>
        <w:t xml:space="preserve"> Закона.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A158EE">
        <w:rPr>
          <w:rFonts w:eastAsia="Calibri"/>
          <w:color w:val="auto"/>
          <w:kern w:val="0"/>
          <w:lang w:eastAsia="en-US"/>
        </w:rPr>
        <w:t xml:space="preserve">У том случају понуђач је дужан да за подизвођача достави изјаву </w:t>
      </w:r>
      <w:r w:rsidRPr="00FC114E">
        <w:rPr>
          <w:rFonts w:eastAsia="Calibri"/>
          <w:color w:val="auto"/>
          <w:kern w:val="0"/>
          <w:lang w:eastAsia="en-US"/>
        </w:rPr>
        <w:t xml:space="preserve">подизвођача (Образац </w:t>
      </w:r>
      <w:r w:rsidR="00A158EE" w:rsidRPr="00FC114E">
        <w:rPr>
          <w:rFonts w:eastAsia="Calibri"/>
          <w:color w:val="auto"/>
          <w:kern w:val="0"/>
          <w:lang w:eastAsia="en-US"/>
        </w:rPr>
        <w:t>5</w:t>
      </w:r>
      <w:r w:rsidRPr="00FC114E">
        <w:rPr>
          <w:rFonts w:eastAsia="Calibri"/>
          <w:color w:val="auto"/>
          <w:kern w:val="0"/>
          <w:lang w:eastAsia="en-US"/>
        </w:rPr>
        <w:t>. дат је у поглављу VI), потписану</w:t>
      </w:r>
      <w:r w:rsidRPr="00A158EE">
        <w:rPr>
          <w:rFonts w:eastAsia="Calibri"/>
          <w:color w:val="auto"/>
          <w:kern w:val="0"/>
          <w:lang w:eastAsia="en-US"/>
        </w:rPr>
        <w:t xml:space="preserve"> од стране овлашћеног лица </w:t>
      </w:r>
      <w:r w:rsidRPr="00A158EE">
        <w:rPr>
          <w:rFonts w:eastAsia="Calibri"/>
          <w:color w:val="auto"/>
          <w:kern w:val="0"/>
          <w:lang w:eastAsia="en-US"/>
        </w:rPr>
        <w:lastRenderedPageBreak/>
        <w:t>подизвођача и оверену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2CB8" w:rsidRPr="00FC114E"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понуду подноси група понуђача, сваки понуђач из групе понуђача мора да </w:t>
      </w:r>
      <w:r w:rsidRPr="00FC114E">
        <w:rPr>
          <w:rFonts w:eastAsia="Calibri"/>
          <w:color w:val="auto"/>
          <w:kern w:val="0"/>
          <w:lang w:eastAsia="en-US"/>
        </w:rPr>
        <w:t xml:space="preserve">испуни обавезне услове из члана 75. став 1. тач. 1) до 4) </w:t>
      </w:r>
      <w:r w:rsidRPr="00FC114E">
        <w:rPr>
          <w:rFonts w:eastAsia="Calibri"/>
          <w:color w:val="auto"/>
          <w:kern w:val="0"/>
          <w:lang w:val="sr-Cyrl-CS" w:eastAsia="en-US"/>
        </w:rPr>
        <w:t xml:space="preserve">и става 2. </w:t>
      </w:r>
      <w:r w:rsidRPr="00FC114E">
        <w:rPr>
          <w:rFonts w:eastAsia="Calibri"/>
          <w:color w:val="auto"/>
          <w:kern w:val="0"/>
          <w:lang w:eastAsia="en-US"/>
        </w:rPr>
        <w:t>Закона.</w:t>
      </w:r>
      <w:r w:rsidR="00467235" w:rsidRPr="00FC114E">
        <w:rPr>
          <w:rFonts w:eastAsia="Calibri"/>
          <w:color w:val="auto"/>
          <w:kern w:val="0"/>
          <w:lang w:eastAsia="en-US"/>
        </w:rPr>
        <w:t xml:space="preserve"> У том случају изјава (Образац </w:t>
      </w:r>
      <w:r w:rsidR="00A158EE" w:rsidRPr="00FC114E">
        <w:rPr>
          <w:rFonts w:eastAsia="Calibri"/>
          <w:color w:val="auto"/>
          <w:kern w:val="0"/>
          <w:lang w:eastAsia="en-US"/>
        </w:rPr>
        <w:t>4</w:t>
      </w:r>
      <w:r w:rsidRPr="00FC114E">
        <w:rPr>
          <w:rFonts w:eastAsia="Calibri"/>
          <w:color w:val="auto"/>
          <w:kern w:val="0"/>
          <w:lang w:eastAsia="en-US"/>
        </w:rPr>
        <w:t xml:space="preserve">. дат је у поглављу VI), мора бити потписана од стране сваког понуђача из групе понуђача и оверена печатом. </w:t>
      </w:r>
      <w:r w:rsidRPr="00FC114E">
        <w:rPr>
          <w:rFonts w:eastAsia="Calibri"/>
          <w:color w:val="auto"/>
          <w:kern w:val="0"/>
          <w:lang w:val="sr-Cyrl-CS" w:eastAsia="en-US"/>
        </w:rPr>
        <w:t xml:space="preserve">Са друге стране, група понуђача додатне услове испуњава заједно. </w:t>
      </w:r>
      <w:r w:rsidRPr="00FC114E">
        <w:rPr>
          <w:rFonts w:eastAsia="Calibri"/>
          <w:color w:val="auto"/>
          <w:kern w:val="0"/>
          <w:lang w:eastAsia="en-US"/>
        </w:rPr>
        <w:t>У том случају изјава (Образац</w:t>
      </w:r>
      <w:r w:rsidR="00A158EE" w:rsidRPr="00FC114E">
        <w:rPr>
          <w:rFonts w:eastAsia="Calibri"/>
          <w:color w:val="auto"/>
          <w:kern w:val="0"/>
          <w:lang w:eastAsia="en-US"/>
        </w:rPr>
        <w:t xml:space="preserve"> 4</w:t>
      </w:r>
      <w:r w:rsidRPr="00FC114E">
        <w:rPr>
          <w:rFonts w:eastAsia="Calibri"/>
          <w:color w:val="auto"/>
          <w:kern w:val="0"/>
          <w:lang w:eastAsia="en-US"/>
        </w:rPr>
        <w:t xml:space="preserve"> дат је у поглављу VI), мора бити потписана од стране сваког понуђача из групе понуђача и оверена печатом.</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FC114E">
        <w:rPr>
          <w:rFonts w:eastAsia="Calibri"/>
          <w:color w:val="auto"/>
          <w:kern w:val="0"/>
          <w:lang w:eastAsia="en-US"/>
        </w:rPr>
        <w:t>Изјава мора да буде потписана од стране сваког овлашћеног</w:t>
      </w:r>
      <w:r w:rsidRPr="00A158EE">
        <w:rPr>
          <w:rFonts w:eastAsia="Calibri"/>
          <w:color w:val="auto"/>
          <w:kern w:val="0"/>
          <w:lang w:eastAsia="en-US"/>
        </w:rPr>
        <w:t xml:space="preserve"> лица из групе понуђача и оверена печатом. Уколико изјаву потписује лице</w:t>
      </w:r>
      <w:r w:rsidRPr="00812CB8">
        <w:rPr>
          <w:rFonts w:eastAsia="Calibri"/>
          <w:color w:val="auto"/>
          <w:kern w:val="0"/>
          <w:lang w:eastAsia="en-US"/>
        </w:rPr>
        <w:t xml:space="preserve"> које није уписано у регистар као лице овлашћено за заступање, потребно је уз понуду доставити 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t xml:space="preserve">Наручилац може, пре доношења одлуке о додели уговора, да тражи од понуђача чија понуда буде оцењена као најповољнија, да достави на увид оригинал или оверену копију свих или појединих доказа о испуњености услова. </w:t>
      </w:r>
    </w:p>
    <w:p w:rsid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Ако понуђач у остављеном примереном року, који не може бити краћи од </w:t>
      </w:r>
      <w:r w:rsidR="00467235">
        <w:rPr>
          <w:rFonts w:eastAsia="Calibri"/>
          <w:color w:val="auto"/>
          <w:kern w:val="0"/>
          <w:lang w:val="sr-Cyrl-CS" w:eastAsia="en-US"/>
        </w:rPr>
        <w:t xml:space="preserve">5 (словима: </w:t>
      </w:r>
      <w:r w:rsidRPr="00812CB8">
        <w:rPr>
          <w:rFonts w:eastAsia="Calibri"/>
          <w:color w:val="auto"/>
          <w:kern w:val="0"/>
          <w:lang w:eastAsia="en-US"/>
        </w:rPr>
        <w:t>пет</w:t>
      </w:r>
      <w:r w:rsidR="00467235">
        <w:rPr>
          <w:rFonts w:eastAsia="Calibri"/>
          <w:color w:val="auto"/>
          <w:kern w:val="0"/>
          <w:lang w:val="sr-Cyrl-CS" w:eastAsia="en-US"/>
        </w:rPr>
        <w:t>)</w:t>
      </w:r>
      <w:r w:rsidRPr="00812CB8">
        <w:rPr>
          <w:rFonts w:eastAsia="Calibri"/>
          <w:color w:val="auto"/>
          <w:kern w:val="0"/>
          <w:lang w:eastAsia="en-US"/>
        </w:rPr>
        <w:t xml:space="preserve"> да</w:t>
      </w:r>
      <w:r w:rsidR="00467235">
        <w:rPr>
          <w:rFonts w:eastAsia="Calibri"/>
          <w:color w:val="auto"/>
          <w:kern w:val="0"/>
          <w:lang w:eastAsia="en-US"/>
        </w:rPr>
        <w:t>на, не достави тражене доказе, Н</w:t>
      </w:r>
      <w:r w:rsidRPr="00812CB8">
        <w:rPr>
          <w:rFonts w:eastAsia="Calibri"/>
          <w:color w:val="auto"/>
          <w:kern w:val="0"/>
          <w:lang w:eastAsia="en-US"/>
        </w:rPr>
        <w:t xml:space="preserve">аручилац ће његову понуду одбити као неприхватљиву.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bCs/>
          <w:color w:val="auto"/>
          <w:kern w:val="0"/>
          <w:lang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7235" w:rsidRPr="00812CB8" w:rsidRDefault="00467235" w:rsidP="00812CB8">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color w:val="auto"/>
          <w:kern w:val="0"/>
          <w:lang w:eastAsia="en-US"/>
        </w:rPr>
        <w:t xml:space="preserve">Ако понуђач има седиште у другој држави, </w:t>
      </w:r>
      <w:r>
        <w:rPr>
          <w:rFonts w:eastAsia="Calibri"/>
          <w:bCs/>
          <w:color w:val="auto"/>
          <w:kern w:val="0"/>
          <w:lang w:val="sr-Cyrl-CS" w:eastAsia="en-US"/>
        </w:rPr>
        <w:t>Н</w:t>
      </w:r>
      <w:r w:rsidRPr="00467235">
        <w:rPr>
          <w:rFonts w:eastAsia="Calibri"/>
          <w:bCs/>
          <w:color w:val="auto"/>
          <w:kern w:val="0"/>
          <w:lang w:eastAsia="en-US"/>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t xml:space="preserve">Понуђач није дужан да доставља на увид доказе који су јавно доступни на интернет страницама надлежних органа.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Понуђач је дужан да</w:t>
      </w:r>
      <w:r w:rsidR="00467235">
        <w:rPr>
          <w:rFonts w:eastAsia="Calibri"/>
          <w:color w:val="auto"/>
          <w:kern w:val="0"/>
          <w:lang w:eastAsia="en-US"/>
        </w:rPr>
        <w:t xml:space="preserve"> без одлагања писмено обавести Н</w:t>
      </w:r>
      <w:r w:rsidRPr="00812CB8">
        <w:rPr>
          <w:rFonts w:eastAsia="Calibri"/>
          <w:color w:val="auto"/>
          <w:kern w:val="0"/>
          <w:lang w:eastAsia="en-U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23B2" w:rsidRDefault="000923B2" w:rsidP="00652887">
      <w:pPr>
        <w:pStyle w:val="ListParagraph"/>
        <w:tabs>
          <w:tab w:val="left" w:pos="680"/>
        </w:tabs>
        <w:spacing w:line="240" w:lineRule="auto"/>
        <w:ind w:left="0"/>
        <w:jc w:val="both"/>
        <w:rPr>
          <w:rFonts w:eastAsia="TimesNewRomanPSMT"/>
          <w:bCs/>
          <w:color w:val="auto"/>
        </w:rPr>
      </w:pPr>
    </w:p>
    <w:p w:rsidR="001619E7" w:rsidRPr="00467235" w:rsidRDefault="00514E76" w:rsidP="00DE181D">
      <w:pPr>
        <w:shd w:val="clear" w:color="auto" w:fill="DEEAF6"/>
        <w:spacing w:line="240" w:lineRule="auto"/>
        <w:jc w:val="center"/>
        <w:rPr>
          <w:b/>
          <w:bCs/>
          <w:iCs/>
          <w:color w:val="auto"/>
        </w:rPr>
      </w:pPr>
      <w:r>
        <w:rPr>
          <w:b/>
          <w:bCs/>
          <w:iCs/>
          <w:color w:val="auto"/>
        </w:rPr>
        <w:t>V</w:t>
      </w:r>
      <w:r w:rsidR="001619E7" w:rsidRPr="00467235">
        <w:rPr>
          <w:b/>
          <w:bCs/>
          <w:iCs/>
          <w:color w:val="auto"/>
        </w:rPr>
        <w:t xml:space="preserve">  УПУТСТВО ПОНУЂАЧИМА КАКО ДА САЧИНЕ ПОНУДУ</w:t>
      </w:r>
    </w:p>
    <w:p w:rsidR="001619E7" w:rsidRPr="00F02DDD" w:rsidRDefault="001619E7" w:rsidP="00652887">
      <w:pPr>
        <w:spacing w:line="240" w:lineRule="auto"/>
        <w:jc w:val="both"/>
        <w:rPr>
          <w:b/>
          <w:bCs/>
          <w:i/>
          <w:iCs/>
          <w:color w:val="auto"/>
        </w:rPr>
      </w:pPr>
    </w:p>
    <w:p w:rsidR="00467235" w:rsidRPr="00467235" w:rsidRDefault="00467235" w:rsidP="00467235">
      <w:pPr>
        <w:suppressAutoHyphens w:val="0"/>
        <w:autoSpaceDE w:val="0"/>
        <w:autoSpaceDN w:val="0"/>
        <w:adjustRightInd w:val="0"/>
        <w:spacing w:line="240" w:lineRule="auto"/>
        <w:ind w:firstLine="1134"/>
        <w:jc w:val="both"/>
        <w:rPr>
          <w:rFonts w:eastAsia="Calibri"/>
          <w:b/>
          <w:kern w:val="0"/>
          <w:lang w:eastAsia="en-US"/>
        </w:rPr>
      </w:pPr>
      <w:r w:rsidRPr="00467235">
        <w:rPr>
          <w:rFonts w:eastAsia="Calibri"/>
          <w:b/>
          <w:bCs/>
          <w:kern w:val="0"/>
          <w:lang w:eastAsia="en-US"/>
        </w:rPr>
        <w:t xml:space="preserve">1. Подаци о језику на којем понуда мора да буде састављена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на спрском језику.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2. Начин на који понуда мора да буде сачињена </w:t>
      </w:r>
    </w:p>
    <w:p w:rsidR="00467235" w:rsidRPr="00467235" w:rsidRDefault="00467235" w:rsidP="00467235">
      <w:pPr>
        <w:tabs>
          <w:tab w:val="left" w:pos="709"/>
        </w:tabs>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непосредно или путем поште у затвореној коверти или кутији, затвореној на начин да се приликом отварања понуда са сигурношћу може утврдити да се први пут отвара.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На полеђини коверте или на кутији потребно је навести назив и адресу понуђача, с</w:t>
      </w:r>
      <w:r w:rsidRPr="00467235">
        <w:rPr>
          <w:rFonts w:eastAsia="Calibri"/>
          <w:bCs/>
          <w:kern w:val="0"/>
          <w:lang w:val="sr-Cyrl-CS" w:eastAsia="en-US"/>
        </w:rPr>
        <w:t>а бројем телефона лица за контакт.</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случају да понуду подноси група понуђача, на коверти је потребно назначити да се ради о групи понуђача и навести називе и адресе свих учесника у </w:t>
      </w:r>
      <w:r w:rsidRPr="00FD17B6">
        <w:rPr>
          <w:rFonts w:eastAsia="Calibri"/>
          <w:bCs/>
          <w:kern w:val="0"/>
          <w:lang w:eastAsia="en-US"/>
        </w:rPr>
        <w:t xml:space="preserve">заједничкој понуди. </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t xml:space="preserve">Понуду доставити на адресу: </w:t>
      </w:r>
      <w:r w:rsidR="00AD59AC">
        <w:rPr>
          <w:rFonts w:eastAsia="Calibri"/>
          <w:bCs/>
          <w:kern w:val="0"/>
          <w:lang w:eastAsia="en-US"/>
        </w:rPr>
        <w:t>Управа за спречавање прања новца</w:t>
      </w:r>
      <w:r w:rsidRPr="00FD17B6">
        <w:rPr>
          <w:rFonts w:eastAsia="Calibri"/>
          <w:bCs/>
          <w:kern w:val="0"/>
          <w:lang w:eastAsia="en-US"/>
        </w:rPr>
        <w:t xml:space="preserve">, Београд, </w:t>
      </w:r>
      <w:r w:rsidR="00AD59AC">
        <w:rPr>
          <w:rFonts w:eastAsia="Calibri"/>
          <w:bCs/>
          <w:kern w:val="0"/>
          <w:lang w:eastAsia="en-US"/>
        </w:rPr>
        <w:t>Ресавска 24</w:t>
      </w:r>
      <w:r w:rsidRPr="00FD17B6">
        <w:rPr>
          <w:rFonts w:eastAsia="Calibri"/>
          <w:bCs/>
          <w:kern w:val="0"/>
          <w:lang w:eastAsia="en-US"/>
        </w:rPr>
        <w:t>, са назнаком „ПОНУДА ЗА ЈАВНУ НАБАВКУ</w:t>
      </w:r>
      <w:r w:rsidR="007002ED">
        <w:rPr>
          <w:rFonts w:eastAsia="Calibri"/>
          <w:bCs/>
          <w:kern w:val="0"/>
          <w:lang w:eastAsia="en-US"/>
        </w:rPr>
        <w:t xml:space="preserve"> </w:t>
      </w:r>
      <w:r w:rsidR="00D74D76">
        <w:rPr>
          <w:rFonts w:eastAsia="Calibri"/>
          <w:bCs/>
          <w:kern w:val="0"/>
          <w:lang w:eastAsia="en-US"/>
        </w:rPr>
        <w:t>УСЛУГА</w:t>
      </w:r>
      <w:r w:rsidR="007002ED">
        <w:rPr>
          <w:rFonts w:eastAsia="Calibri"/>
          <w:bCs/>
          <w:kern w:val="0"/>
          <w:lang w:eastAsia="en-US"/>
        </w:rPr>
        <w:t xml:space="preserve"> – </w:t>
      </w:r>
      <w:r w:rsidR="00D74D76">
        <w:rPr>
          <w:rFonts w:eastAsia="Calibri"/>
          <w:bCs/>
          <w:kern w:val="0"/>
          <w:lang w:eastAsia="en-US"/>
        </w:rPr>
        <w:t>ОРГАНИЗ</w:t>
      </w:r>
      <w:r w:rsidR="005735CA">
        <w:rPr>
          <w:rFonts w:eastAsia="Calibri"/>
          <w:bCs/>
          <w:kern w:val="0"/>
          <w:lang w:eastAsia="en-US"/>
        </w:rPr>
        <w:t>ОВАЊЕ</w:t>
      </w:r>
      <w:r w:rsidR="00D74D76">
        <w:rPr>
          <w:rFonts w:eastAsia="Calibri"/>
          <w:bCs/>
          <w:kern w:val="0"/>
          <w:lang w:eastAsia="en-US"/>
        </w:rPr>
        <w:t xml:space="preserve"> ОКРУГЛОГ СТОЛА</w:t>
      </w:r>
      <w:r w:rsidR="00AD59AC">
        <w:rPr>
          <w:rFonts w:eastAsia="Calibri"/>
          <w:bCs/>
          <w:kern w:val="0"/>
          <w:lang w:eastAsia="en-US"/>
        </w:rPr>
        <w:t>, ЈН</w:t>
      </w:r>
      <w:r w:rsidRPr="00FD17B6">
        <w:rPr>
          <w:rFonts w:eastAsia="Calibri"/>
          <w:bCs/>
          <w:kern w:val="0"/>
          <w:lang w:eastAsia="en-US"/>
        </w:rPr>
        <w:t>МВ</w:t>
      </w:r>
      <w:r w:rsidR="007002ED">
        <w:rPr>
          <w:rFonts w:eastAsia="Calibri"/>
          <w:bCs/>
          <w:kern w:val="0"/>
          <w:lang w:eastAsia="en-US"/>
        </w:rPr>
        <w:t>/</w:t>
      </w:r>
      <w:r w:rsidR="00D74D76">
        <w:rPr>
          <w:rFonts w:eastAsia="Calibri"/>
          <w:bCs/>
          <w:kern w:val="0"/>
          <w:lang w:eastAsia="en-US"/>
        </w:rPr>
        <w:t>8</w:t>
      </w:r>
      <w:r w:rsidR="00AD59AC">
        <w:rPr>
          <w:rFonts w:eastAsia="Calibri"/>
          <w:bCs/>
          <w:kern w:val="0"/>
          <w:lang w:eastAsia="en-US"/>
        </w:rPr>
        <w:t>-2019</w:t>
      </w:r>
      <w:r w:rsidRPr="00FD17B6">
        <w:rPr>
          <w:rFonts w:eastAsia="Calibri"/>
          <w:bCs/>
          <w:kern w:val="0"/>
          <w:lang w:eastAsia="en-US"/>
        </w:rPr>
        <w:t xml:space="preserve"> - НЕ ОТВАРАТИ”.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lastRenderedPageBreak/>
        <w:t>Понуда која</w:t>
      </w:r>
      <w:r w:rsidRPr="00467235">
        <w:rPr>
          <w:rFonts w:eastAsia="Calibri"/>
          <w:bCs/>
          <w:kern w:val="0"/>
          <w:lang w:eastAsia="en-US"/>
        </w:rPr>
        <w:t xml:space="preserve"> није примљена у року </w:t>
      </w:r>
      <w:r w:rsidRPr="00467235">
        <w:rPr>
          <w:rFonts w:eastAsia="Calibri"/>
          <w:bCs/>
          <w:color w:val="auto"/>
          <w:kern w:val="0"/>
          <w:lang w:eastAsia="en-US"/>
        </w:rPr>
        <w:t>одређеном у Позиву за подношење понуда,</w:t>
      </w:r>
      <w:r w:rsidRPr="00467235">
        <w:rPr>
          <w:rFonts w:eastAsia="Calibri"/>
          <w:bCs/>
          <w:kern w:val="0"/>
          <w:lang w:eastAsia="en-US"/>
        </w:rPr>
        <w:t xml:space="preserve"> односно која је примљена по истеку сата и дана до којег се могу подносити понуде, сматраће се неблаговременом.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Отварање понуда обавиће се истог дана, на адреси Београд, </w:t>
      </w:r>
      <w:r w:rsidR="00AD59AC">
        <w:rPr>
          <w:rFonts w:eastAsia="Calibri"/>
          <w:bCs/>
          <w:kern w:val="0"/>
          <w:lang w:eastAsia="en-US"/>
        </w:rPr>
        <w:t xml:space="preserve">Ресавска 24, </w:t>
      </w:r>
      <w:r w:rsidR="00153411">
        <w:rPr>
          <w:rFonts w:eastAsia="Calibri"/>
          <w:bCs/>
          <w:kern w:val="0"/>
          <w:lang w:eastAsia="en-US"/>
        </w:rPr>
        <w:t>канцеларија у призмељу</w:t>
      </w:r>
      <w:r w:rsidRPr="00467235">
        <w:rPr>
          <w:rFonts w:eastAsia="Calibri"/>
          <w:bCs/>
          <w:kern w:val="0"/>
          <w:lang w:eastAsia="en-US"/>
        </w:rPr>
        <w:t xml:space="preserve">. Отварање понуда је јавно и може присуствовати свако заинтересовано лице. У поступку отварања понуда активну легитимацију имају само овлашћени представници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Oбрaсцe и изjaвe трaжeнe у кoнкурснoj дoкумeнтaциjи, oднoснo пoдaткe кojи мoрajу бити њихoв сaстaвни дeo, пoнуђaч пoпуњaвa читкo, a oвлaшћeнo лицe их пoтписуje и oвeрaвa пeчaтoм.</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kern w:val="0"/>
          <w:lang w:eastAsia="en-US"/>
        </w:rPr>
        <w:t xml:space="preserve"> </w:t>
      </w:r>
      <w:r w:rsidRPr="00467235">
        <w:rPr>
          <w:rFonts w:eastAsia="Calibri"/>
          <w:b/>
          <w:bCs/>
          <w:color w:val="auto"/>
          <w:kern w:val="0"/>
          <w:lang w:eastAsia="en-US"/>
        </w:rPr>
        <w:t xml:space="preserve">3. Понуде са варијантама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Подношење понуде са варијантама није дозвољено.</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Cs/>
          <w:kern w:val="0"/>
          <w:lang w:eastAsia="en-US"/>
        </w:rPr>
        <w:t xml:space="preserve"> </w:t>
      </w:r>
      <w:r w:rsidRPr="00467235">
        <w:rPr>
          <w:rFonts w:eastAsia="Calibri"/>
          <w:b/>
          <w:bCs/>
          <w:kern w:val="0"/>
          <w:lang w:eastAsia="en-US"/>
        </w:rPr>
        <w:t xml:space="preserve">4. Начин измене, допуне и опозива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Пoнуђaч мoжe у билo кoм трeнутку прe истeкa рoкa зa пoднoшeњe пoнудa дa </w:t>
      </w:r>
      <w:r w:rsidRPr="00FD17B6">
        <w:rPr>
          <w:rFonts w:eastAsia="Calibri"/>
          <w:bCs/>
          <w:kern w:val="0"/>
          <w:lang w:eastAsia="en-US"/>
        </w:rPr>
        <w:t xml:space="preserve">измeни, дoпуни или oпoзoвe свojу пoнуду нa исти нaчин нa кojи je и понуду пoднeo, сa oзнaкoм: „ИЗМEНA ПOНУДE”, „ДOПУНA ПOНУДE” или „OПOЗИВ ПOНУДE” зa jaвну нaбaвку </w:t>
      </w:r>
      <w:r w:rsidR="00D74D76">
        <w:rPr>
          <w:rFonts w:eastAsia="Calibri"/>
          <w:bCs/>
          <w:kern w:val="0"/>
          <w:lang w:eastAsia="en-US"/>
        </w:rPr>
        <w:t>услуге</w:t>
      </w:r>
      <w:r w:rsidR="00101FBD">
        <w:rPr>
          <w:rFonts w:eastAsia="Calibri"/>
          <w:bCs/>
          <w:kern w:val="0"/>
          <w:lang w:eastAsia="en-US"/>
        </w:rPr>
        <w:t xml:space="preserve">, </w:t>
      </w:r>
      <w:r w:rsidR="005735CA">
        <w:rPr>
          <w:rFonts w:eastAsia="Calibri"/>
          <w:bCs/>
          <w:kern w:val="0"/>
          <w:lang w:eastAsia="en-US"/>
        </w:rPr>
        <w:t>Организ</w:t>
      </w:r>
      <w:r w:rsidR="005735CA">
        <w:rPr>
          <w:rFonts w:eastAsia="Calibri"/>
          <w:bCs/>
          <w:kern w:val="0"/>
          <w:lang w:eastAsia="en-US"/>
        </w:rPr>
        <w:t>овање</w:t>
      </w:r>
      <w:r w:rsidR="00D74D76">
        <w:rPr>
          <w:rFonts w:eastAsia="Calibri"/>
          <w:bCs/>
          <w:kern w:val="0"/>
          <w:lang w:eastAsia="en-US"/>
        </w:rPr>
        <w:t xml:space="preserve"> округлог стола,</w:t>
      </w:r>
      <w:r w:rsidR="00101FBD">
        <w:rPr>
          <w:rFonts w:eastAsia="Calibri"/>
          <w:bCs/>
          <w:kern w:val="0"/>
          <w:lang w:eastAsia="en-US"/>
        </w:rPr>
        <w:t xml:space="preserve"> </w:t>
      </w:r>
      <w:r w:rsidR="008024FA">
        <w:rPr>
          <w:rFonts w:eastAsia="Calibri"/>
          <w:bCs/>
          <w:kern w:val="0"/>
          <w:lang w:eastAsia="en-US"/>
        </w:rPr>
        <w:t>ЈНМВ/</w:t>
      </w:r>
      <w:r w:rsidR="00D74D76">
        <w:rPr>
          <w:rFonts w:eastAsia="Calibri"/>
          <w:bCs/>
          <w:kern w:val="0"/>
          <w:lang w:eastAsia="en-US"/>
        </w:rPr>
        <w:t>8</w:t>
      </w:r>
      <w:r w:rsidR="00AD59AC">
        <w:rPr>
          <w:rFonts w:eastAsia="Calibri"/>
          <w:bCs/>
          <w:kern w:val="0"/>
          <w:lang w:eastAsia="en-US"/>
        </w:rPr>
        <w:t>-2019</w:t>
      </w:r>
      <w:r w:rsidRPr="00FD17B6">
        <w:rPr>
          <w:rFonts w:eastAsia="Calibri"/>
          <w:bCs/>
          <w:kern w:val="0"/>
          <w:lang w:eastAsia="en-US"/>
        </w:rPr>
        <w:t>. Пoнуђaч je дужaн дa jaснo нaзнaчи на кojи дeo пoнудe се измена или допуна односи,</w:t>
      </w:r>
      <w:r w:rsidRPr="00467235">
        <w:rPr>
          <w:rFonts w:eastAsia="Calibri"/>
          <w:bCs/>
          <w:kern w:val="0"/>
          <w:lang w:eastAsia="en-US"/>
        </w:rPr>
        <w:t xml:space="preserve"> oднoснo кoja дoкумeнтa нaкнaднo дoстaвљa. Пo истeку рoкa зa пoднoшeњe пoнудa пoнуђaч нe мoжe дa измeни, дoпуни или oпoзoвe свojу пoнуду.</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5. Учествовање у заједничкој понуди или као подизвођач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може да поднесе само једну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обрасцу понуде понуђач наводи на који начин подноси понуду, односно да ли подноси понуду самостално, или као заједничку, или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6. Понуда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bCs/>
          <w:kern w:val="0"/>
          <w:lang w:eastAsia="en-U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w:t>
      </w:r>
      <w:r w:rsidRPr="00467235">
        <w:rPr>
          <w:rFonts w:eastAsia="Calibri"/>
          <w:kern w:val="0"/>
        </w:rPr>
        <w:t xml:space="preserve"> поверити подизвођачу, а који не може бити већи од 50%, као и део предмета набавке који ће извршити преко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Понуђач у обрасцу понуде наводи назив и седиште подизвођача уколико ће делимично извршење набавке поверити подизвођачу.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Уколико уговор о јавној набавци буде закључен између </w:t>
      </w:r>
      <w:r w:rsidR="00333B0A">
        <w:rPr>
          <w:rFonts w:eastAsia="Calibri"/>
          <w:kern w:val="0"/>
          <w:lang w:val="sr-Cyrl-CS"/>
        </w:rPr>
        <w:t>Н</w:t>
      </w:r>
      <w:r w:rsidRPr="00467235">
        <w:rPr>
          <w:rFonts w:eastAsia="Calibri"/>
          <w:kern w:val="0"/>
        </w:rPr>
        <w:t xml:space="preserve">аручиоца и понуђача који подноси понуду са подизвођачем, тај подизвођач ће бити наведен и у уговору о јавној набавци. </w:t>
      </w:r>
    </w:p>
    <w:p w:rsidR="00467235" w:rsidRPr="00A158EE"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r w:rsidRPr="00467235">
        <w:rPr>
          <w:rFonts w:eastAsia="Calibri"/>
          <w:kern w:val="0"/>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Понуђач је дужан да Наручиоцу, на његов захтев, омогући приступ код подизвођача, ради утврђивања испуњености тражених услова. </w:t>
      </w:r>
    </w:p>
    <w:p w:rsidR="00467235" w:rsidRPr="00467235" w:rsidRDefault="00467235" w:rsidP="00467235">
      <w:pPr>
        <w:suppressAutoHyphens w:val="0"/>
        <w:autoSpaceDE w:val="0"/>
        <w:autoSpaceDN w:val="0"/>
        <w:adjustRightInd w:val="0"/>
        <w:spacing w:line="240" w:lineRule="auto"/>
        <w:ind w:firstLine="1134"/>
        <w:rPr>
          <w:rFonts w:eastAsia="Calibri"/>
          <w:b/>
          <w:color w:val="auto"/>
          <w:kern w:val="0"/>
        </w:rPr>
      </w:pPr>
      <w:r w:rsidRPr="00467235">
        <w:rPr>
          <w:rFonts w:eastAsia="Calibri"/>
          <w:b/>
          <w:bCs/>
          <w:color w:val="auto"/>
          <w:kern w:val="0"/>
        </w:rPr>
        <w:t xml:space="preserve">7. Заједничка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Понуду може поднети група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color w:val="auto"/>
          <w:kern w:val="0"/>
        </w:rPr>
        <w:t xml:space="preserve">Уколико понуду подноси група понуђача, саставни део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Закона, и </w:t>
      </w:r>
      <w:r w:rsidRPr="00467235">
        <w:rPr>
          <w:rFonts w:eastAsia="Calibri"/>
          <w:color w:val="auto"/>
          <w:kern w:val="0"/>
        </w:rPr>
        <w:lastRenderedPageBreak/>
        <w:t>то податке о</w:t>
      </w:r>
      <w:r w:rsidRPr="00467235">
        <w:rPr>
          <w:rFonts w:eastAsia="Calibri"/>
          <w:bCs/>
          <w:color w:val="auto"/>
          <w:kern w:val="0"/>
        </w:rPr>
        <w:t xml:space="preserve">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467235" w:rsidRPr="00467235" w:rsidRDefault="00467235" w:rsidP="00467235">
      <w:pPr>
        <w:suppressAutoHyphens w:val="0"/>
        <w:spacing w:line="240" w:lineRule="auto"/>
        <w:ind w:firstLine="1134"/>
        <w:jc w:val="both"/>
        <w:rPr>
          <w:rFonts w:eastAsia="Calibri"/>
          <w:color w:val="auto"/>
          <w:kern w:val="0"/>
        </w:rPr>
      </w:pPr>
      <w:r w:rsidRPr="00467235">
        <w:rPr>
          <w:rFonts w:eastAsia="Calibri"/>
          <w:color w:val="auto"/>
          <w:kern w:val="0"/>
        </w:rPr>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p>
    <w:p w:rsidR="00467235" w:rsidRPr="00467235" w:rsidRDefault="00467235" w:rsidP="00467235">
      <w:pPr>
        <w:suppressAutoHyphens w:val="0"/>
        <w:spacing w:line="240" w:lineRule="auto"/>
        <w:ind w:firstLine="1134"/>
        <w:jc w:val="both"/>
        <w:rPr>
          <w:rFonts w:eastAsia="Calibri"/>
          <w:color w:val="auto"/>
          <w:kern w:val="0"/>
          <w:lang w:eastAsia="en-US"/>
        </w:rPr>
      </w:pPr>
      <w:r w:rsidRPr="00467235">
        <w:rPr>
          <w:rFonts w:eastAsia="Calibri"/>
          <w:color w:val="auto"/>
          <w:kern w:val="0"/>
          <w:lang w:eastAsia="en-US"/>
        </w:rPr>
        <w:t xml:space="preserve">Све изјаве дате под материјалном и кривичном одговорношћу морају попунити, потписати и оверити печатом сви чланови групе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Понуђачи који поднесу заједничку понуду одговарају неограничено солидарно према наручиоцу.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Задруга може поднети понуду самостално, у своје име, а за рачун задругара, или заједничку понуду у име задругара.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8. Критеријум за доделу уговора</w:t>
      </w:r>
    </w:p>
    <w:p w:rsidR="00A60F95" w:rsidRDefault="00333B0A" w:rsidP="00514E76">
      <w:pPr>
        <w:spacing w:line="240" w:lineRule="auto"/>
        <w:ind w:firstLine="1134"/>
        <w:jc w:val="both"/>
        <w:rPr>
          <w:bCs/>
        </w:rPr>
      </w:pPr>
      <w:r w:rsidRPr="00F02DDD">
        <w:rPr>
          <w:color w:val="auto"/>
        </w:rPr>
        <w:t xml:space="preserve">Избор најповољније понуде ће се извршити применом критеријума </w:t>
      </w:r>
      <w:r w:rsidRPr="00F02DDD">
        <w:rPr>
          <w:b/>
          <w:bCs/>
          <w:color w:val="auto"/>
        </w:rPr>
        <w:t>„</w:t>
      </w:r>
      <w:r>
        <w:rPr>
          <w:b/>
          <w:bCs/>
          <w:color w:val="auto"/>
        </w:rPr>
        <w:t>НАЈНИЖА ПОНУЂЕНА ЦЕНА”</w:t>
      </w:r>
      <w:r>
        <w:rPr>
          <w:bCs/>
        </w:rPr>
        <w:t>.</w:t>
      </w:r>
    </w:p>
    <w:p w:rsidR="00514E76" w:rsidRPr="00514E76" w:rsidRDefault="00514E76" w:rsidP="00514E76">
      <w:pPr>
        <w:spacing w:line="240" w:lineRule="auto"/>
        <w:ind w:firstLine="1134"/>
        <w:jc w:val="both"/>
        <w:rPr>
          <w:bCs/>
        </w:rPr>
      </w:pPr>
      <w:r w:rsidRPr="00514E76">
        <w:rPr>
          <w:bCs/>
          <w:iCs/>
        </w:rPr>
        <w:t xml:space="preserve">Уколико две или више понуда имају исту понуђену цену, као најповољнија биће изабрана понуда оног понуђача </w:t>
      </w:r>
      <w:r w:rsidR="00E0296A" w:rsidRPr="005735CA">
        <w:rPr>
          <w:bCs/>
          <w:iCs/>
        </w:rPr>
        <w:t>који је понудио дужи рок плаћања</w:t>
      </w:r>
      <w:r w:rsidRPr="00C35651">
        <w:rPr>
          <w:bCs/>
          <w:iCs/>
        </w:rPr>
        <w:t xml:space="preserve">. У случају истог рока </w:t>
      </w:r>
      <w:r w:rsidR="00E0296A">
        <w:rPr>
          <w:bCs/>
          <w:iCs/>
        </w:rPr>
        <w:t>плаћања</w:t>
      </w:r>
      <w:r w:rsidRPr="00C35651">
        <w:rPr>
          <w:bCs/>
          <w:iCs/>
        </w:rPr>
        <w:t xml:space="preserve">, као најповољнија биће изабрана понуда оног понуђача који понуди дужи рок важења понуде. У случају и истог понуђеног рока важења понуде, </w:t>
      </w:r>
      <w:r w:rsidRPr="00C35651">
        <w:rPr>
          <w:bCs/>
        </w:rPr>
        <w:t>као најповољнија биће изабрана понуда оног понуђача који буде извучен путем жреба. У том случају Наручилац ће писаним путем обавестити све понуђаче који су поднели понуде о датуму када ће се одржати извлачење путем жреба. Жребом ће</w:t>
      </w:r>
      <w:r w:rsidRPr="00514E76">
        <w:rPr>
          <w:bCs/>
        </w:rPr>
        <w:t xml:space="preserve"> бити обухваћене само оне понуде које </w:t>
      </w:r>
      <w:r>
        <w:rPr>
          <w:bCs/>
        </w:rPr>
        <w:t>су исте по горе наведеним критеријумима</w:t>
      </w:r>
      <w:r w:rsidRPr="00514E76">
        <w:rPr>
          <w:b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sidR="00E73BBF">
        <w:rPr>
          <w:bCs/>
        </w:rPr>
        <w:t xml:space="preserve">коверту, </w:t>
      </w:r>
      <w:r w:rsidRPr="00514E76">
        <w:rPr>
          <w:bCs/>
        </w:rPr>
        <w:t>кутију, куглицу или други подесан предмет одакле ће извући само један папир. Понуђачу чији назив буде на извученом папиру биће додељен уговор. Понуђачима који не присуствују овом поступку, наручилац ће доставити записник извлачења путем жреба</w:t>
      </w:r>
      <w:r>
        <w:rPr>
          <w:bCs/>
        </w:rPr>
        <w:t>.</w:t>
      </w:r>
    </w:p>
    <w:p w:rsidR="00467235" w:rsidRPr="00467235" w:rsidRDefault="00467235" w:rsidP="00467235">
      <w:pPr>
        <w:tabs>
          <w:tab w:val="left" w:pos="993"/>
        </w:tabs>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9. Рок и услови плаћања и друге околности од којих зависи прихватљивост понуде </w:t>
      </w:r>
    </w:p>
    <w:p w:rsid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 xml:space="preserve">а) Рок и начин плаћања </w:t>
      </w:r>
    </w:p>
    <w:p w:rsidR="00333B0A" w:rsidRPr="00E73BBF" w:rsidRDefault="00333B0A" w:rsidP="00333B0A">
      <w:pPr>
        <w:spacing w:line="240" w:lineRule="auto"/>
        <w:ind w:firstLine="1134"/>
        <w:jc w:val="both"/>
      </w:pPr>
      <w:r w:rsidRPr="00D15235">
        <w:rPr>
          <w:iCs/>
        </w:rPr>
        <w:t xml:space="preserve">Рок плаћања </w:t>
      </w:r>
      <w:r w:rsidRPr="00D15235">
        <w:t>не може бити краћи од 1</w:t>
      </w:r>
      <w:r w:rsidR="00E0296A">
        <w:t>0</w:t>
      </w:r>
      <w:r w:rsidRPr="00D15235">
        <w:t xml:space="preserve"> ни дужи од 45 дана </w:t>
      </w:r>
      <w:r w:rsidRPr="00D15235">
        <w:rPr>
          <w:iCs/>
        </w:rPr>
        <w:t>од дана уредно примљене фактуре (рачуна)</w:t>
      </w:r>
      <w:r w:rsidRPr="00D15235">
        <w:rPr>
          <w:iCs/>
          <w:sz w:val="22"/>
          <w:szCs w:val="22"/>
        </w:rPr>
        <w:t xml:space="preserve"> </w:t>
      </w:r>
      <w:r w:rsidR="008024FA">
        <w:rPr>
          <w:iCs/>
          <w:color w:val="auto"/>
          <w:lang w:val="sr-Cyrl-CS"/>
        </w:rPr>
        <w:t xml:space="preserve">за </w:t>
      </w:r>
      <w:r w:rsidR="005735CA">
        <w:rPr>
          <w:iCs/>
          <w:color w:val="auto"/>
          <w:lang w:val="sr-Cyrl-CS"/>
        </w:rPr>
        <w:t>пружену услугу</w:t>
      </w:r>
      <w:r w:rsidR="00CE562A" w:rsidRPr="00D15235">
        <w:rPr>
          <w:iCs/>
          <w:color w:val="auto"/>
          <w:lang w:val="sr-Cyrl-CS"/>
        </w:rPr>
        <w:t xml:space="preserve">, која мора садржати </w:t>
      </w:r>
      <w:r w:rsidR="00CE562A" w:rsidRPr="00D15235">
        <w:rPr>
          <w:lang w:val="sr-Cyrl-CS"/>
        </w:rPr>
        <w:t>број и датум закључе</w:t>
      </w:r>
      <w:r w:rsidR="00FD17B6" w:rsidRPr="00D15235">
        <w:rPr>
          <w:lang w:val="sr-Cyrl-CS"/>
        </w:rPr>
        <w:t>ног</w:t>
      </w:r>
      <w:r w:rsidR="00CE562A" w:rsidRPr="00D15235">
        <w:rPr>
          <w:lang w:val="sr-Cyrl-CS"/>
        </w:rPr>
        <w:t xml:space="preserve"> уговора,</w:t>
      </w:r>
      <w:r w:rsidR="00CE562A" w:rsidRPr="00D15235">
        <w:t xml:space="preserve"> </w:t>
      </w:r>
      <w:r w:rsidR="00FD17B6" w:rsidRPr="00D15235">
        <w:t>на рачун понуђача</w:t>
      </w:r>
      <w:r w:rsidR="00CE562A" w:rsidRPr="00D15235">
        <w:t>.</w:t>
      </w:r>
    </w:p>
    <w:p w:rsidR="00FD17B6" w:rsidRDefault="00333B0A" w:rsidP="00FD17B6">
      <w:pPr>
        <w:spacing w:line="240" w:lineRule="auto"/>
        <w:ind w:firstLine="1134"/>
        <w:jc w:val="both"/>
        <w:rPr>
          <w:iCs/>
        </w:rPr>
      </w:pPr>
      <w:r w:rsidRPr="00105F4C">
        <w:rPr>
          <w:iCs/>
        </w:rPr>
        <w:t>Наручилац ће плаћање извршити у року</w:t>
      </w:r>
      <w:r w:rsidR="000C6C5A">
        <w:rPr>
          <w:iCs/>
        </w:rPr>
        <w:t xml:space="preserve"> </w:t>
      </w:r>
      <w:r w:rsidRPr="00105F4C">
        <w:rPr>
          <w:iCs/>
        </w:rPr>
        <w:t>који понуђач наведе у обрасцу понуде и моделу уговора.</w:t>
      </w:r>
    </w:p>
    <w:p w:rsidR="00FD17B6" w:rsidRDefault="00CE562A" w:rsidP="00333B0A">
      <w:pPr>
        <w:spacing w:line="240" w:lineRule="auto"/>
        <w:ind w:firstLine="1134"/>
        <w:jc w:val="both"/>
        <w:rPr>
          <w:iCs/>
        </w:rPr>
      </w:pPr>
      <w:r w:rsidRPr="00371F95">
        <w:rPr>
          <w:iC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371F95">
        <w:t>(„Службени гласник РС”, бр</w:t>
      </w:r>
      <w:r w:rsidR="002C1F55">
        <w:t>oj</w:t>
      </w:r>
      <w:r w:rsidRPr="00371F95">
        <w:t xml:space="preserve"> </w:t>
      </w:r>
      <w:r w:rsidR="002C1F55">
        <w:t>7/</w:t>
      </w:r>
      <w:r w:rsidRPr="00371F95">
        <w:t>18)</w:t>
      </w:r>
      <w:r w:rsidRPr="00371F95">
        <w:rPr>
          <w:lang w:val="sr-Cyrl-CS"/>
        </w:rPr>
        <w:t>.</w:t>
      </w:r>
    </w:p>
    <w:p w:rsidR="00333B0A" w:rsidRPr="00FD17B6" w:rsidRDefault="00333B0A" w:rsidP="00333B0A">
      <w:pPr>
        <w:spacing w:line="240" w:lineRule="auto"/>
        <w:ind w:firstLine="1134"/>
        <w:jc w:val="both"/>
        <w:rPr>
          <w:iCs/>
        </w:rPr>
      </w:pPr>
      <w:r w:rsidRPr="00F02DDD">
        <w:rPr>
          <w:iCs/>
          <w:color w:val="auto"/>
        </w:rPr>
        <w:t>Понуђачу није дозвољено да захтева аванс.</w:t>
      </w:r>
    </w:p>
    <w:p w:rsidR="00AD0DB9" w:rsidRDefault="00333B0A" w:rsidP="00AD0DB9">
      <w:pPr>
        <w:spacing w:line="240" w:lineRule="auto"/>
        <w:ind w:firstLine="1134"/>
        <w:jc w:val="both"/>
        <w:rPr>
          <w:rFonts w:eastAsia="ヒラギノ角ゴ Pro W3"/>
          <w:bCs/>
          <w:iCs/>
        </w:rPr>
      </w:pPr>
      <w:r w:rsidRPr="00333B0A">
        <w:rPr>
          <w:rFonts w:eastAsia="ヒラギノ角ゴ Pro W3"/>
          <w:bCs/>
          <w:iCs/>
        </w:rPr>
        <w:t xml:space="preserve">Средства за реализацију уговора о јавној набавци обезбеђена су Финансијским планом </w:t>
      </w:r>
      <w:r w:rsidR="00C03314">
        <w:rPr>
          <w:rFonts w:eastAsia="ヒラギノ角ゴ Pro W3"/>
          <w:bCs/>
          <w:iCs/>
        </w:rPr>
        <w:t>Управе за спречавање прања новца</w:t>
      </w:r>
      <w:r w:rsidRPr="00333B0A">
        <w:rPr>
          <w:rFonts w:eastAsia="ヒラギノ角ゴ Pro W3"/>
          <w:bCs/>
          <w:iCs/>
        </w:rPr>
        <w:t xml:space="preserve"> за 201</w:t>
      </w:r>
      <w:r w:rsidR="002C1F55">
        <w:rPr>
          <w:rFonts w:eastAsia="ヒラギノ角ゴ Pro W3"/>
          <w:bCs/>
          <w:iCs/>
        </w:rPr>
        <w:t>9</w:t>
      </w:r>
      <w:r w:rsidRPr="00333B0A">
        <w:rPr>
          <w:rFonts w:eastAsia="ヒラギノ角ゴ Pro W3"/>
          <w:bCs/>
          <w:iCs/>
        </w:rPr>
        <w:t>. годину, а у складу са Законом о буџету Републике Србије за 201</w:t>
      </w:r>
      <w:r w:rsidR="002C1F55">
        <w:rPr>
          <w:rFonts w:eastAsia="ヒラギノ角ゴ Pro W3"/>
          <w:bCs/>
          <w:iCs/>
        </w:rPr>
        <w:t>9</w:t>
      </w:r>
      <w:r w:rsidRPr="00333B0A">
        <w:rPr>
          <w:rFonts w:eastAsia="ヒラギノ角ゴ Pro W3"/>
          <w:bCs/>
          <w:iCs/>
        </w:rPr>
        <w:t>. годину („</w:t>
      </w:r>
      <w:r w:rsidR="002C1F55">
        <w:rPr>
          <w:rFonts w:eastAsia="ヒラギノ角ゴ Pro W3"/>
          <w:bCs/>
          <w:iCs/>
        </w:rPr>
        <w:t>Службени гласник РС”, бр. 95</w:t>
      </w:r>
      <w:r w:rsidR="00AD0DB9">
        <w:rPr>
          <w:rFonts w:eastAsia="ヒラギノ角ゴ Pro W3"/>
          <w:bCs/>
          <w:iCs/>
        </w:rPr>
        <w:t>/</w:t>
      </w:r>
      <w:r w:rsidR="002C1F55">
        <w:rPr>
          <w:rFonts w:eastAsia="ヒラギノ角ゴ Pro W3"/>
          <w:bCs/>
          <w:iCs/>
        </w:rPr>
        <w:t>18</w:t>
      </w:r>
      <w:r w:rsidR="00FC114E">
        <w:rPr>
          <w:rFonts w:eastAsia="ヒラギノ角ゴ Pro W3"/>
          <w:bCs/>
          <w:iCs/>
          <w:lang/>
        </w:rPr>
        <w:t xml:space="preserve"> и 72/19</w:t>
      </w:r>
      <w:r w:rsidRPr="00333B0A">
        <w:rPr>
          <w:rFonts w:eastAsia="ヒラギノ角ゴ Pro W3"/>
          <w:bCs/>
          <w:iCs/>
        </w:rPr>
        <w:t>).</w:t>
      </w:r>
    </w:p>
    <w:p w:rsidR="00AD0DB9" w:rsidRDefault="00333B0A" w:rsidP="00AD0DB9">
      <w:pPr>
        <w:spacing w:line="240" w:lineRule="auto"/>
        <w:ind w:firstLine="1134"/>
        <w:jc w:val="both"/>
      </w:pPr>
      <w:r>
        <w:lastRenderedPageBreak/>
        <w:t xml:space="preserve">Плаћања доспелих обавеза </w:t>
      </w:r>
      <w:r w:rsidRPr="00225C6A">
        <w:t>вршиће се до висине одобрених средстава на позицији у финансијском плану за ту намену.</w:t>
      </w:r>
    </w:p>
    <w:p w:rsidR="00333B0A" w:rsidRPr="00A95EEF" w:rsidRDefault="00333B0A" w:rsidP="00AD0DB9">
      <w:pPr>
        <w:spacing w:line="240" w:lineRule="auto"/>
        <w:ind w:firstLine="1134"/>
        <w:jc w:val="both"/>
        <w:rPr>
          <w:bCs/>
          <w:noProof/>
        </w:rPr>
      </w:pPr>
      <w:r w:rsidRPr="00225C6A">
        <w:rPr>
          <w:bCs/>
          <w:noProof/>
        </w:rPr>
        <w:t xml:space="preserve">По исплати укупне уговорене </w:t>
      </w:r>
      <w:r>
        <w:rPr>
          <w:bCs/>
          <w:noProof/>
        </w:rPr>
        <w:t>вредности</w:t>
      </w:r>
      <w:r w:rsidRPr="00225C6A">
        <w:rPr>
          <w:bCs/>
          <w:noProof/>
        </w:rPr>
        <w:t>, све финансијске обавезе Наручиоца према Добављачу по основу овог уговора престају.</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б) Рок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 xml:space="preserve">Рок важења понуде не може бити краћи од 30 дана од дана отварања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У случ</w:t>
      </w:r>
      <w:r w:rsidR="00AD0DB9">
        <w:rPr>
          <w:rFonts w:eastAsia="Calibri"/>
          <w:bCs/>
          <w:color w:val="auto"/>
          <w:kern w:val="0"/>
        </w:rPr>
        <w:t>ају истека рока важења понуде, Н</w:t>
      </w:r>
      <w:r w:rsidRPr="00467235">
        <w:rPr>
          <w:rFonts w:eastAsia="Calibri"/>
          <w:bCs/>
          <w:color w:val="auto"/>
          <w:kern w:val="0"/>
        </w:rPr>
        <w:t xml:space="preserve">аручилац је дужан да у писаном облику затражи од понуђача продужење рока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 xml:space="preserve">Понуђач који прихвати захтев за продужење рока важења понуде не може мењати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 xml:space="preserve">10. Валута и начин на који мора да буде наведена и изражена цена у понуди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мора бити исказана у динарима, са и без припадајућег износа пореза, са урачунатим свим трошковима које понуђач има на било који начин у вези са реализацијом предметне јавне набавке.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је фиксна и не може се мењати.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Ако је у понуди исказана неуобичајено ниска цена, </w:t>
      </w:r>
      <w:r w:rsidR="00333B0A">
        <w:rPr>
          <w:rFonts w:eastAsia="Calibri"/>
          <w:color w:val="auto"/>
          <w:kern w:val="0"/>
          <w:lang w:val="sr-Cyrl-CS"/>
        </w:rPr>
        <w:t>Н</w:t>
      </w:r>
      <w:r w:rsidRPr="00467235">
        <w:rPr>
          <w:rFonts w:eastAsia="Calibri"/>
          <w:color w:val="auto"/>
          <w:kern w:val="0"/>
        </w:rPr>
        <w:t xml:space="preserve">аручилац ће поступити у складу са чланом 92. Закона. </w:t>
      </w:r>
    </w:p>
    <w:p w:rsidR="00AD0DB9" w:rsidRPr="00101FBD"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
          <w:iCs/>
          <w:color w:val="auto"/>
          <w:kern w:val="0"/>
        </w:rPr>
      </w:pPr>
      <w:r w:rsidRPr="00AD0DB9">
        <w:rPr>
          <w:rFonts w:eastAsia="Calibri"/>
          <w:b/>
          <w:bCs/>
          <w:color w:val="auto"/>
          <w:kern w:val="0"/>
        </w:rPr>
        <w:t xml:space="preserve">11. </w:t>
      </w:r>
      <w:r w:rsidRPr="00AD0DB9">
        <w:rPr>
          <w:rFonts w:eastAsia="Calibri"/>
          <w:b/>
          <w:iCs/>
          <w:color w:val="auto"/>
          <w:kern w:val="0"/>
        </w:rPr>
        <w:t>Захтев</w:t>
      </w:r>
      <w:r w:rsidRPr="00AD0DB9">
        <w:rPr>
          <w:rFonts w:eastAsia="Calibri"/>
          <w:b/>
          <w:iCs/>
          <w:color w:val="auto"/>
          <w:kern w:val="0"/>
          <w:lang w:val="sr-Cyrl-CS"/>
        </w:rPr>
        <w:t>и</w:t>
      </w:r>
      <w:r w:rsidRPr="00AD0DB9">
        <w:rPr>
          <w:rFonts w:eastAsia="Calibri"/>
          <w:b/>
          <w:iCs/>
          <w:color w:val="auto"/>
          <w:kern w:val="0"/>
        </w:rPr>
        <w:t xml:space="preserve"> у погледу начина и рока извршења </w:t>
      </w:r>
      <w:r w:rsidR="00101FBD">
        <w:rPr>
          <w:rFonts w:eastAsia="Calibri"/>
          <w:b/>
          <w:iCs/>
          <w:color w:val="auto"/>
          <w:kern w:val="0"/>
        </w:rPr>
        <w:t xml:space="preserve"> </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Добављач је дужан да изврши своје обавезе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w:t>
      </w:r>
      <w:r w:rsidRPr="00AD0DB9">
        <w:rPr>
          <w:rFonts w:eastAsia="Calibri"/>
          <w:bCs/>
          <w:iCs/>
          <w:color w:val="auto"/>
          <w:kern w:val="0"/>
        </w:rPr>
        <w:t>Техничкој 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Наручилац ће одредити лица која ће вршити контролу извршења уговора и која ће имати овлашћење да указују, у писаној форми, на недостатке у извршењу уговорних обавеза, </w:t>
      </w:r>
      <w:r w:rsidRPr="00AD0DB9">
        <w:rPr>
          <w:rFonts w:eastAsia="Calibri"/>
          <w:color w:val="auto"/>
          <w:kern w:val="0"/>
        </w:rPr>
        <w:t xml:space="preserve">са предлогом одговарајућих мера, </w:t>
      </w:r>
      <w:r w:rsidRPr="00AD0DB9">
        <w:rPr>
          <w:rFonts w:eastAsia="Calibri"/>
          <w:bCs/>
          <w:iCs/>
          <w:color w:val="auto"/>
          <w:kern w:val="0"/>
        </w:rPr>
        <w:t>које је Добављач дужан да отклони без одлагања у разумном року.</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Понуђач је дужан да изврши своје обавезе стручно и квалитетно,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о јавној набавци, </w:t>
      </w:r>
      <w:r w:rsidRPr="00AD0DB9">
        <w:rPr>
          <w:rFonts w:eastAsia="Calibri"/>
          <w:bCs/>
          <w:iCs/>
          <w:color w:val="auto"/>
          <w:kern w:val="0"/>
        </w:rPr>
        <w:t>техничкој 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
          <w:bCs/>
          <w:color w:val="auto"/>
          <w:kern w:val="0"/>
          <w:lang w:eastAsia="en-US"/>
        </w:rPr>
      </w:pPr>
      <w:r w:rsidRPr="00467235">
        <w:rPr>
          <w:rFonts w:eastAsia="Calibri"/>
          <w:b/>
          <w:color w:val="auto"/>
          <w:kern w:val="0"/>
          <w:lang w:eastAsia="en-US"/>
        </w:rPr>
        <w:t>1</w:t>
      </w:r>
      <w:r w:rsidR="00AD0DB9">
        <w:rPr>
          <w:rFonts w:eastAsia="Calibri"/>
          <w:b/>
          <w:color w:val="auto"/>
          <w:kern w:val="0"/>
          <w:lang w:eastAsia="en-US"/>
        </w:rPr>
        <w:t>2</w:t>
      </w:r>
      <w:r w:rsidRPr="00467235">
        <w:rPr>
          <w:rFonts w:eastAsia="Calibri"/>
          <w:b/>
          <w:color w:val="auto"/>
          <w:kern w:val="0"/>
          <w:lang w:eastAsia="en-US"/>
        </w:rPr>
        <w:t xml:space="preserve">. Рок </w:t>
      </w:r>
      <w:r w:rsidRPr="00467235">
        <w:rPr>
          <w:rFonts w:eastAsia="Calibri"/>
          <w:b/>
          <w:bCs/>
          <w:color w:val="auto"/>
          <w:kern w:val="0"/>
          <w:lang w:eastAsia="en-US"/>
        </w:rPr>
        <w:t xml:space="preserve">у којем ће бити закључен уговор </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Cs/>
          <w:color w:val="auto"/>
          <w:kern w:val="0"/>
          <w:lang w:eastAsia="en-US"/>
        </w:rPr>
      </w:pPr>
      <w:r w:rsidRPr="00467235">
        <w:rPr>
          <w:rFonts w:eastAsia="Calibri"/>
          <w:color w:val="auto"/>
          <w:kern w:val="0"/>
          <w:lang w:eastAsia="en-US"/>
        </w:rPr>
        <w:t xml:space="preserve">Уговор о јавној набавци </w:t>
      </w:r>
      <w:r w:rsidRPr="00467235">
        <w:rPr>
          <w:rFonts w:eastAsia="Calibri"/>
          <w:bCs/>
          <w:color w:val="auto"/>
          <w:kern w:val="0"/>
          <w:lang w:eastAsia="en-US"/>
        </w:rPr>
        <w:t>биће достављен понуђачу којем је уговор додељен у року од осам дана од дана протека рока за подношење захтева за заштиту права</w:t>
      </w:r>
      <w:r w:rsidRPr="00467235">
        <w:rPr>
          <w:rFonts w:eastAsia="Calibri"/>
          <w:color w:val="auto"/>
          <w:kern w:val="0"/>
          <w:lang w:eastAsia="en-US"/>
        </w:rPr>
        <w:t xml:space="preserve"> из члана 149. Закона</w:t>
      </w:r>
      <w:r w:rsidRPr="00467235">
        <w:rPr>
          <w:rFonts w:eastAsia="Calibri"/>
          <w:bCs/>
          <w:color w:val="auto"/>
          <w:kern w:val="0"/>
          <w:lang w:eastAsia="en-US"/>
        </w:rPr>
        <w:t>.</w:t>
      </w:r>
    </w:p>
    <w:p w:rsidR="00467235" w:rsidRPr="00467235" w:rsidRDefault="00467235" w:rsidP="00DE181D">
      <w:pPr>
        <w:shd w:val="clear" w:color="auto" w:fill="FFFFFF"/>
        <w:tabs>
          <w:tab w:val="left" w:pos="567"/>
          <w:tab w:val="left" w:pos="993"/>
        </w:tabs>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67235" w:rsidRPr="00467235" w:rsidRDefault="00467235" w:rsidP="00467235">
      <w:pPr>
        <w:suppressAutoHyphens w:val="0"/>
        <w:autoSpaceDE w:val="0"/>
        <w:autoSpaceDN w:val="0"/>
        <w:adjustRightInd w:val="0"/>
        <w:spacing w:line="240" w:lineRule="auto"/>
        <w:ind w:firstLine="1134"/>
        <w:jc w:val="both"/>
        <w:rPr>
          <w:rFonts w:eastAsia="Times New Roman"/>
          <w:b/>
          <w:color w:val="auto"/>
          <w:kern w:val="0"/>
          <w:lang w:val="en-GB" w:eastAsia="en-US"/>
        </w:rPr>
      </w:pPr>
      <w:r w:rsidRPr="00467235">
        <w:rPr>
          <w:rFonts w:eastAsia="Times New Roman"/>
          <w:b/>
          <w:color w:val="auto"/>
          <w:kern w:val="0"/>
          <w:lang w:val="en-GB" w:eastAsia="en-US"/>
        </w:rPr>
        <w:t>1</w:t>
      </w:r>
      <w:r w:rsidR="00AD0DB9">
        <w:rPr>
          <w:rFonts w:eastAsia="Times New Roman"/>
          <w:b/>
          <w:color w:val="auto"/>
          <w:kern w:val="0"/>
          <w:lang w:val="sr-Cyrl-CS" w:eastAsia="en-US"/>
        </w:rPr>
        <w:t>3</w:t>
      </w:r>
      <w:r w:rsidRPr="00467235">
        <w:rPr>
          <w:rFonts w:eastAsia="Times New Roman"/>
          <w:b/>
          <w:color w:val="auto"/>
          <w:kern w:val="0"/>
          <w:lang w:val="en-GB" w:eastAsia="en-US"/>
        </w:rPr>
        <w:t>. Средств</w:t>
      </w:r>
      <w:r w:rsidRPr="00467235">
        <w:rPr>
          <w:rFonts w:eastAsia="Times New Roman"/>
          <w:b/>
          <w:color w:val="auto"/>
          <w:kern w:val="0"/>
          <w:lang w:eastAsia="en-US"/>
        </w:rPr>
        <w:t>о</w:t>
      </w:r>
      <w:r w:rsidRPr="00467235">
        <w:rPr>
          <w:rFonts w:eastAsia="Times New Roman"/>
          <w:b/>
          <w:color w:val="auto"/>
          <w:kern w:val="0"/>
          <w:lang w:val="en-GB" w:eastAsia="en-US"/>
        </w:rPr>
        <w:t xml:space="preserve"> финансијског обезбеђења</w:t>
      </w:r>
    </w:p>
    <w:p w:rsidR="008024FA" w:rsidRDefault="008024FA" w:rsidP="008024FA">
      <w:pPr>
        <w:tabs>
          <w:tab w:val="left" w:pos="568"/>
        </w:tabs>
        <w:autoSpaceDE w:val="0"/>
        <w:autoSpaceDN w:val="0"/>
        <w:adjustRightInd w:val="0"/>
        <w:ind w:firstLine="1134"/>
        <w:jc w:val="both"/>
        <w:rPr>
          <w:rFonts w:eastAsia="TimesNewRomanPS-BoldMT"/>
          <w:b/>
          <w:bCs/>
          <w:i/>
        </w:rPr>
      </w:pPr>
      <w:r w:rsidRPr="00E56516">
        <w:rPr>
          <w:rFonts w:eastAsia="TimesNewRomanPS-BoldMT"/>
          <w:b/>
          <w:bCs/>
          <w:i/>
        </w:rPr>
        <w:t>1</w:t>
      </w:r>
      <w:r>
        <w:rPr>
          <w:rFonts w:eastAsia="TimesNewRomanPS-BoldMT"/>
          <w:b/>
          <w:bCs/>
          <w:i/>
        </w:rPr>
        <w:t>3</w:t>
      </w:r>
      <w:r w:rsidRPr="00E56516">
        <w:rPr>
          <w:rFonts w:eastAsia="TimesNewRomanPS-BoldMT"/>
          <w:b/>
          <w:bCs/>
          <w:i/>
        </w:rPr>
        <w:t xml:space="preserve">.1. </w:t>
      </w:r>
      <w:r>
        <w:rPr>
          <w:rFonts w:eastAsia="TimesNewRomanPS-BoldMT"/>
          <w:b/>
          <w:bCs/>
          <w:i/>
        </w:rPr>
        <w:t>Сопствена меница</w:t>
      </w:r>
      <w:r w:rsidRPr="00E56516">
        <w:rPr>
          <w:rFonts w:eastAsia="TimesNewRomanPS-BoldMT"/>
          <w:b/>
          <w:bCs/>
          <w:i/>
        </w:rPr>
        <w:t xml:space="preserve"> за добро извршење посла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Изабрани понуђач је дужан да у тренутку закључења уговора, преда Наручиоцу, као средство финансијског обезбеђења, попуњену сопствену меницу за добро извршење посла у висини од 10% (словима: десет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Поред менице изабрани понуђач је у тренутку закључења уговора дужан да преда Наручиоцу и:</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 xml:space="preserve">менично овлашћење да се меницa у висини од 10% (словима: десет процената) од укупно уговорене вредности без припадајућег износа пореза, без сагласности Продавца може поднети на наплату у року који траје најмање 30 (словима: </w:t>
      </w:r>
      <w:r w:rsidRPr="00D26E12">
        <w:rPr>
          <w:rFonts w:eastAsia="TimesNewRomanPS-BoldMT"/>
          <w:bCs/>
        </w:rPr>
        <w:lastRenderedPageBreak/>
        <w:t>тридесет) дана дуже од истека рока важности уговора, у случају неизвршења уговорних обавеза;</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потврду о регистрацији менице;</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копију картона депонованих потписа код банке на којим се јасно виде депоновани потпис и печат Продавца, оверен печатом банке са датумом овере не старијим од 30 (словима: тридесет) дана од дана закључења уговора.</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Потпис овлашћеног лица на меници и меничном овлашћењу мора бити идентичан са потписом у картону депонованих потписа.</w:t>
      </w:r>
    </w:p>
    <w:p w:rsidR="008024FA"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 xml:space="preserve">У случају промене лица овлашћеног за заступање, менично овлашћење остаје на снази.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7164D7">
        <w:rPr>
          <w:rFonts w:eastAsia="TimesNewRomanPS-BoldMT"/>
          <w:bCs/>
        </w:rPr>
        <w:t xml:space="preserve">Наручилац може да реализује средство финансијског обезбеђења уколико </w:t>
      </w:r>
      <w:r w:rsidRPr="00D26E12">
        <w:rPr>
          <w:rFonts w:eastAsia="TimesNewRomanPS-BoldMT"/>
          <w:bCs/>
        </w:rPr>
        <w:t>понуђач не изврши уговорне обавезе.</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 завршеном послу Наручилац ће предметну меницу вратити Добављачу на његов писани захтев.</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E5737">
        <w:rPr>
          <w:rFonts w:eastAsia="Calibri"/>
          <w:b/>
          <w:bCs/>
          <w:color w:val="auto"/>
          <w:kern w:val="0"/>
          <w:lang w:val="sr-Cyrl-CS"/>
        </w:rPr>
        <w:t>4</w:t>
      </w:r>
      <w:r w:rsidRPr="00467235">
        <w:rPr>
          <w:rFonts w:eastAsia="Calibri"/>
          <w:b/>
          <w:bCs/>
          <w:color w:val="auto"/>
          <w:kern w:val="0"/>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пореским обавезама се могу добити у Пореској управи Министарства финансија.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животне средине могу се добити у Агенцији за заштиту животне средине и у Министарству заштите животне средине.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при запошљавању и условима рада могу се добити у Министарству за рад, запошљавање, борачка и социјална питања. </w:t>
      </w:r>
    </w:p>
    <w:p w:rsidR="00AE5737" w:rsidRDefault="00AE5737" w:rsidP="00467235">
      <w:pPr>
        <w:suppressAutoHyphens w:val="0"/>
        <w:autoSpaceDE w:val="0"/>
        <w:autoSpaceDN w:val="0"/>
        <w:adjustRightInd w:val="0"/>
        <w:spacing w:line="240" w:lineRule="auto"/>
        <w:ind w:firstLine="1134"/>
        <w:jc w:val="both"/>
        <w:rPr>
          <w:rFonts w:eastAsia="Calibri"/>
          <w:b/>
          <w:bCs/>
          <w:color w:val="auto"/>
          <w:kern w:val="0"/>
        </w:rPr>
      </w:pPr>
    </w:p>
    <w:p w:rsidR="00467235" w:rsidRPr="00467235" w:rsidRDefault="00AE5737" w:rsidP="00467235">
      <w:pPr>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w:t>
      </w:r>
      <w:r>
        <w:rPr>
          <w:rFonts w:eastAsia="Calibri"/>
          <w:b/>
          <w:bCs/>
          <w:color w:val="auto"/>
          <w:kern w:val="0"/>
          <w:lang w:val="sr-Cyrl-CS"/>
        </w:rPr>
        <w:t>5</w:t>
      </w:r>
      <w:r w:rsidR="00467235" w:rsidRPr="00467235">
        <w:rPr>
          <w:rFonts w:eastAsia="Calibri"/>
          <w:b/>
          <w:bCs/>
          <w:color w:val="auto"/>
          <w:kern w:val="0"/>
        </w:rPr>
        <w:t xml:space="preserve">. Заштита поверљивости података које наручилац ставља понуђачима на располагање, укључујући и њихове подизвођаче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Предметна набавка не садржи поверљиве информације које Наручилац ставља на располагање. </w:t>
      </w:r>
    </w:p>
    <w:p w:rsidR="00A60F95" w:rsidRPr="00161C1E" w:rsidRDefault="00A60F95" w:rsidP="00A60F95">
      <w:pPr>
        <w:suppressAutoHyphens w:val="0"/>
        <w:autoSpaceDE w:val="0"/>
        <w:autoSpaceDN w:val="0"/>
        <w:adjustRightInd w:val="0"/>
        <w:spacing w:line="240" w:lineRule="auto"/>
        <w:ind w:firstLine="1134"/>
        <w:jc w:val="both"/>
      </w:pPr>
      <w:r w:rsidRPr="00161C1E">
        <w:t xml:space="preserve">Подаци које понуђач оправдано означи као поверљиве биће коришћени само за намену </w:t>
      </w:r>
      <w:r w:rsidRPr="00A60F95">
        <w:rPr>
          <w:rFonts w:eastAsia="Calibri"/>
          <w:color w:val="auto"/>
          <w:kern w:val="0"/>
        </w:rPr>
        <w:t>позива</w:t>
      </w:r>
      <w:r w:rsidRPr="00161C1E">
        <w:t xml:space="preserve"> и неће бити доступни никоме изван круга лица која буду укључена у поступак јавне набавке. Ови подаци неће бити објављени приликом отварања понуда, нити </w:t>
      </w:r>
      <w:r>
        <w:t xml:space="preserve">у наставку поступка или касније. </w:t>
      </w:r>
      <w:r w:rsidRPr="00161C1E">
        <w:t xml:space="preserve">Као поверљива, понуђач може </w:t>
      </w:r>
      <w:r>
        <w:t>на</w:t>
      </w:r>
      <w:r w:rsidRPr="00161C1E">
        <w:t>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r>
        <w:t xml:space="preserve"> </w:t>
      </w:r>
      <w:r w:rsidRPr="00161C1E">
        <w:t>Наручилац ће као поверљива третирати она докумнета која у десном горњем углу, великим словима, имају исписану реч „ПОВЕРЉИВО“.</w:t>
      </w:r>
      <w:r>
        <w:t xml:space="preserve"> </w:t>
      </w:r>
      <w:r w:rsidRPr="00161C1E">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r w:rsidR="002C1F55">
        <w:t xml:space="preserve"> </w:t>
      </w:r>
      <w:r w:rsidRPr="00161C1E">
        <w:t>Ако понуђач у року који одреди Наручилац не опозове поверљивост докумената, Наручилац ће третирати ову понуду као понуду без поверљивих података.Неће се сматрати поверљивим цена и остали подаци из понуде који су од значаја за примену елемената критеријума и рангирање понуда.Наручилац ће чувати као пословну тајну имена понуђача, као и поднете понуде, до истека рока предвиђеног за отварање понуда.</w:t>
      </w:r>
    </w:p>
    <w:p w:rsidR="00A60F95" w:rsidRPr="00A60F95" w:rsidRDefault="00A60F95" w:rsidP="00A60F95">
      <w:pPr>
        <w:spacing w:line="240" w:lineRule="auto"/>
        <w:ind w:firstLine="1134"/>
        <w:jc w:val="both"/>
        <w:rPr>
          <w:b/>
          <w:bCs/>
        </w:rPr>
      </w:pPr>
      <w:r w:rsidRPr="00A60F95">
        <w:rPr>
          <w:b/>
          <w:bCs/>
        </w:rPr>
        <w:t>16. Негативне референце</w:t>
      </w:r>
    </w:p>
    <w:p w:rsidR="00A60F95" w:rsidRPr="00C03FD3" w:rsidRDefault="00A60F95" w:rsidP="00A60F95">
      <w:pPr>
        <w:spacing w:line="240" w:lineRule="auto"/>
        <w:ind w:firstLine="1134"/>
        <w:jc w:val="both"/>
        <w:rPr>
          <w:b/>
          <w:bCs/>
          <w:i/>
        </w:rPr>
      </w:pPr>
      <w:r w:rsidRPr="00587F9D">
        <w:rPr>
          <w:rFonts w:eastAsia="TimesNewRomanPSMT"/>
          <w:bCs/>
          <w:iCs/>
        </w:rPr>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1) поступао супротно забрани из чл. 23. и 25. закона;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учинио повреду конкуренције;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одбио да достави доказе и средства обезбеђења на шта се у понуди обавезао.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Доказ може бити: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1) правоснажна судска одлука или коначна одлука другог надлежног органа;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исправа о реализованом средству обезбеђења испуњења обавеза у поступку јавне набавке или испуњења уговорних обавеза;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исправа о наплаћеној уговорној казни;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рекламације корисника, ако нису отклоњене у уговореном року;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A60F95" w:rsidRPr="0059631E" w:rsidRDefault="00A60F95" w:rsidP="00A60F95">
      <w:pPr>
        <w:spacing w:line="240" w:lineRule="auto"/>
        <w:ind w:right="4" w:firstLine="1134"/>
        <w:jc w:val="both"/>
        <w:rPr>
          <w:rFonts w:eastAsia="TimesNewRomanPSMT"/>
          <w:bCs/>
          <w:iCs/>
        </w:rPr>
      </w:pPr>
      <w:r w:rsidRPr="00587F9D">
        <w:rPr>
          <w:rFonts w:eastAsia="TimesNewRomanPSMT"/>
          <w:bCs/>
          <w:iCs/>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60F95">
        <w:rPr>
          <w:rFonts w:eastAsia="Calibri"/>
          <w:b/>
          <w:bCs/>
          <w:color w:val="auto"/>
          <w:kern w:val="0"/>
        </w:rPr>
        <w:t>7</w:t>
      </w:r>
      <w:r w:rsidRPr="00467235">
        <w:rPr>
          <w:rFonts w:eastAsia="Calibri"/>
          <w:b/>
          <w:bCs/>
          <w:color w:val="auto"/>
          <w:kern w:val="0"/>
        </w:rPr>
        <w:t xml:space="preserve">. Додатне информације или појашњења у вези са припремањем понуде </w:t>
      </w:r>
    </w:p>
    <w:p w:rsidR="00467235" w:rsidRPr="00FD17B6"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Заинтересована лица могу, у складу са чланом 63. став 2. Закона о јавним набавкама, у писаном облику тражити од наручиоца додатне информације или појашњења у вези са припремањем понуде, при чему могу да укажу наручиоцу и на евентуално уочене недостатке и неправилности у конкурсној документацији, најкасније пет дана пре истека рока за подношење понуда. Поднети захтев за давање додатних информација или појашњења у вези са припремањем понуде мора да садржи адресу заинтересованог </w:t>
      </w:r>
      <w:r w:rsidRPr="00FD17B6">
        <w:rPr>
          <w:rFonts w:eastAsia="Calibri"/>
          <w:color w:val="auto"/>
          <w:kern w:val="0"/>
        </w:rPr>
        <w:t xml:space="preserve">лица, e-mail адресу, број телефона и факса, у складу са одредбом члана 20. Закона о јавним набавкама којом се прописује комуникација у поступку јавне набавке.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FD17B6">
        <w:rPr>
          <w:rFonts w:eastAsia="Calibri"/>
          <w:color w:val="auto"/>
          <w:kern w:val="0"/>
          <w:lang w:val="sr-Cyrl-CS"/>
        </w:rPr>
        <w:t xml:space="preserve">Питања се могу упутити на адресу: </w:t>
      </w:r>
      <w:r w:rsidR="001D04CA">
        <w:rPr>
          <w:rFonts w:eastAsia="Calibri"/>
          <w:color w:val="auto"/>
          <w:kern w:val="0"/>
          <w:lang w:val="sr-Cyrl-CS"/>
        </w:rPr>
        <w:t>Управа за спречавање прања новца, Ресавска 24., Београд</w:t>
      </w:r>
      <w:r w:rsidRPr="00FD17B6">
        <w:rPr>
          <w:rFonts w:eastAsia="Calibri"/>
          <w:color w:val="auto"/>
          <w:kern w:val="0"/>
          <w:lang w:val="sr-Cyrl-CS"/>
        </w:rPr>
        <w:t>, са назнаком</w:t>
      </w:r>
      <w:r w:rsidRPr="00FD17B6">
        <w:rPr>
          <w:rFonts w:eastAsia="Calibri"/>
          <w:color w:val="auto"/>
          <w:kern w:val="0"/>
        </w:rPr>
        <w:t>:</w:t>
      </w:r>
      <w:r w:rsidRPr="00FD17B6">
        <w:rPr>
          <w:rFonts w:eastAsia="Calibri"/>
          <w:color w:val="auto"/>
          <w:kern w:val="0"/>
          <w:lang w:val="sr-Cyrl-CS"/>
        </w:rPr>
        <w:t xml:space="preserve"> За комис</w:t>
      </w:r>
      <w:r w:rsidRPr="00FD17B6">
        <w:rPr>
          <w:rFonts w:eastAsia="Calibri"/>
          <w:color w:val="auto"/>
          <w:kern w:val="0"/>
        </w:rPr>
        <w:t>и</w:t>
      </w:r>
      <w:r w:rsidRPr="00FD17B6">
        <w:rPr>
          <w:rFonts w:eastAsia="Calibri"/>
          <w:color w:val="auto"/>
          <w:kern w:val="0"/>
          <w:lang w:val="sr-Cyrl-CS"/>
        </w:rPr>
        <w:t xml:space="preserve">ју за јавну набавку </w:t>
      </w:r>
      <w:r w:rsidR="00E0296A">
        <w:rPr>
          <w:rFonts w:eastAsia="Calibri"/>
          <w:color w:val="auto"/>
          <w:kern w:val="0"/>
        </w:rPr>
        <w:t>услуга</w:t>
      </w:r>
      <w:r w:rsidR="008024FA">
        <w:rPr>
          <w:rFonts w:eastAsia="Calibri"/>
          <w:color w:val="auto"/>
          <w:kern w:val="0"/>
        </w:rPr>
        <w:t xml:space="preserve">, </w:t>
      </w:r>
      <w:r w:rsidR="00E0296A">
        <w:rPr>
          <w:rFonts w:eastAsia="Calibri"/>
          <w:color w:val="auto"/>
          <w:kern w:val="0"/>
        </w:rPr>
        <w:t>Организ</w:t>
      </w:r>
      <w:r w:rsidR="005735CA">
        <w:rPr>
          <w:rFonts w:eastAsia="Calibri"/>
          <w:color w:val="auto"/>
          <w:kern w:val="0"/>
          <w:lang/>
        </w:rPr>
        <w:t>овање</w:t>
      </w:r>
      <w:r w:rsidR="00E0296A">
        <w:rPr>
          <w:rFonts w:eastAsia="Calibri"/>
          <w:color w:val="auto"/>
          <w:kern w:val="0"/>
        </w:rPr>
        <w:t xml:space="preserve"> округлог стола</w:t>
      </w:r>
      <w:r w:rsidR="001D04CA">
        <w:rPr>
          <w:rFonts w:eastAsia="Calibri"/>
          <w:bCs/>
          <w:kern w:val="0"/>
          <w:lang w:eastAsia="en-US"/>
        </w:rPr>
        <w:t xml:space="preserve">, </w:t>
      </w:r>
      <w:r w:rsidRPr="00FD17B6">
        <w:rPr>
          <w:rFonts w:eastAsia="Calibri"/>
          <w:color w:val="auto"/>
          <w:kern w:val="0"/>
          <w:lang w:val="sr-Cyrl-CS"/>
        </w:rPr>
        <w:t xml:space="preserve">број </w:t>
      </w:r>
      <w:r w:rsidR="001D04CA">
        <w:rPr>
          <w:rFonts w:eastAsia="Calibri"/>
          <w:color w:val="auto"/>
          <w:kern w:val="0"/>
        </w:rPr>
        <w:t>ЈН</w:t>
      </w:r>
      <w:r w:rsidRPr="00FD17B6">
        <w:rPr>
          <w:rFonts w:eastAsia="Calibri"/>
          <w:color w:val="auto"/>
          <w:kern w:val="0"/>
        </w:rPr>
        <w:t>МВ</w:t>
      </w:r>
      <w:r w:rsidR="001D04CA">
        <w:rPr>
          <w:rFonts w:eastAsia="Calibri"/>
          <w:color w:val="auto"/>
          <w:kern w:val="0"/>
        </w:rPr>
        <w:t>/</w:t>
      </w:r>
      <w:r w:rsidR="00E0296A">
        <w:rPr>
          <w:rFonts w:eastAsia="Calibri"/>
          <w:color w:val="auto"/>
          <w:kern w:val="0"/>
        </w:rPr>
        <w:t>8</w:t>
      </w:r>
      <w:r w:rsidR="001D04CA">
        <w:rPr>
          <w:rFonts w:eastAsia="Calibri"/>
          <w:color w:val="auto"/>
          <w:kern w:val="0"/>
        </w:rPr>
        <w:t>-</w:t>
      </w:r>
      <w:r w:rsidRPr="00FD17B6">
        <w:rPr>
          <w:rFonts w:eastAsia="Calibri"/>
          <w:color w:val="auto"/>
          <w:kern w:val="0"/>
        </w:rPr>
        <w:t>201</w:t>
      </w:r>
      <w:r w:rsidR="002C1F55">
        <w:rPr>
          <w:rFonts w:eastAsia="Calibri"/>
          <w:color w:val="auto"/>
          <w:kern w:val="0"/>
        </w:rPr>
        <w:t>9</w:t>
      </w:r>
      <w:r w:rsidR="00CB0F16">
        <w:rPr>
          <w:rFonts w:eastAsia="Calibri"/>
          <w:color w:val="auto"/>
          <w:kern w:val="0"/>
          <w:lang w:val="sr-Cyrl-CS"/>
        </w:rPr>
        <w:t xml:space="preserve"> – </w:t>
      </w:r>
      <w:r w:rsidRPr="00FD17B6">
        <w:rPr>
          <w:rFonts w:eastAsia="Calibri"/>
          <w:color w:val="auto"/>
          <w:kern w:val="0"/>
          <w:lang w:val="sr-Cyrl-CS"/>
        </w:rPr>
        <w:t xml:space="preserve">или електронском поштом, на e-mail: </w:t>
      </w:r>
      <w:r w:rsidR="001D04CA">
        <w:t>togrizovic@apml.gov.rs</w:t>
      </w:r>
      <w:r w:rsidRPr="00FD17B6">
        <w:rPr>
          <w:rFonts w:eastAsia="Calibri"/>
          <w:color w:val="auto"/>
          <w:kern w:val="0"/>
          <w:lang w:val="sr-Cyrl-CS"/>
        </w:rPr>
        <w:t>,</w:t>
      </w:r>
      <w:r w:rsidRPr="00FD17B6">
        <w:rPr>
          <w:rFonts w:eastAsia="Calibri"/>
          <w:color w:val="auto"/>
          <w:kern w:val="0"/>
        </w:rPr>
        <w:t xml:space="preserve"> </w:t>
      </w:r>
      <w:r w:rsidRPr="00FD17B6">
        <w:rPr>
          <w:rFonts w:eastAsia="Calibri"/>
          <w:color w:val="auto"/>
          <w:kern w:val="0"/>
          <w:lang w:val="sr-Cyrl-CS"/>
        </w:rPr>
        <w:t xml:space="preserve">радним данима (понедељак-петак) у </w:t>
      </w:r>
      <w:r w:rsidR="00767530">
        <w:rPr>
          <w:rFonts w:eastAsia="Calibri"/>
          <w:color w:val="auto"/>
          <w:kern w:val="0"/>
          <w:lang w:val="sr-Cyrl-CS"/>
        </w:rPr>
        <w:t>времену</w:t>
      </w:r>
      <w:r w:rsidRPr="00FD17B6">
        <w:rPr>
          <w:rFonts w:eastAsia="Calibri"/>
          <w:color w:val="auto"/>
          <w:kern w:val="0"/>
          <w:lang w:val="sr-Cyrl-CS"/>
        </w:rPr>
        <w:t xml:space="preserve"> од 7,30 до 15,</w:t>
      </w:r>
      <w:r w:rsidRPr="00FD17B6">
        <w:rPr>
          <w:rFonts w:eastAsia="Calibri"/>
          <w:color w:val="auto"/>
          <w:kern w:val="0"/>
        </w:rPr>
        <w:t>0</w:t>
      </w:r>
      <w:r w:rsidRPr="00FD17B6">
        <w:rPr>
          <w:rFonts w:eastAsia="Calibri"/>
          <w:color w:val="auto"/>
          <w:kern w:val="0"/>
          <w:lang w:val="sr-Cyrl-CS"/>
        </w:rPr>
        <w:t>0 часова.</w:t>
      </w:r>
      <w:r w:rsidRPr="00467235">
        <w:rPr>
          <w:rFonts w:eastAsia="Calibri"/>
          <w:color w:val="auto"/>
          <w:kern w:val="0"/>
          <w:lang w:val="sr-Cyrl-CS"/>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467235">
        <w:rPr>
          <w:rFonts w:eastAsia="Calibri"/>
          <w:color w:val="auto"/>
          <w:kern w:val="0"/>
          <w:lang w:val="sr-Cyrl-CS"/>
        </w:rPr>
        <w:t>Уколико је електронска пошта примљена после наведеног периода саматраће се да је примљена следећег радног дана.</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Наручилац ће у року од три дана од дана пријема захтева одговор </w:t>
      </w:r>
      <w:r w:rsidRPr="00A60F95">
        <w:rPr>
          <w:rFonts w:eastAsia="Calibri"/>
          <w:color w:val="auto"/>
          <w:kern w:val="0"/>
        </w:rPr>
        <w:t xml:space="preserve">објавити </w:t>
      </w:r>
      <w:r w:rsidRPr="00467235">
        <w:rPr>
          <w:rFonts w:eastAsia="Calibri"/>
          <w:color w:val="auto"/>
          <w:kern w:val="0"/>
        </w:rPr>
        <w:t>на Порталу јавних набавки и на својој интернет страници.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lastRenderedPageBreak/>
        <w:t>Комуникација у поступку јавне набавке врши се на начин одређен чланом 20. Закона, писаним путем, односно путем поште, електронске поште или факсом, као и објављивањем од стране наручиоца на Порталу јавних набавки.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p>
    <w:p w:rsidR="00467235" w:rsidRPr="00467235" w:rsidRDefault="00A60F95" w:rsidP="00467235">
      <w:pPr>
        <w:shd w:val="clear" w:color="auto" w:fill="FFFFFF"/>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18</w:t>
      </w:r>
      <w:r w:rsidR="00467235" w:rsidRPr="00467235">
        <w:rPr>
          <w:rFonts w:eastAsia="Calibri"/>
          <w:b/>
          <w:bCs/>
          <w:color w:val="auto"/>
          <w:kern w:val="0"/>
        </w:rPr>
        <w:t xml:space="preserve">. Додатна објашњења од понуђача после отварања понуда и контрола код понуђача, односно његовог подизвођача </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После отварања понуда Нaручилaц мoжe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односно да омогући контролу (увид) код понуђача, као и његовог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Наручилац може уз сагласност понуђача да изврши исправке рачунских грешака уочених приликом разматрања понуда по окончаном поступку отварања.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 случају разлике између јединичне и укупне цене, меродавна је јединична цена.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се понуђач не сагласи са исправком рачунских грешака, Наручилац ће његову понуду одбити као неприхватљиву.</w:t>
      </w:r>
    </w:p>
    <w:p w:rsidR="00467235" w:rsidRPr="00467235" w:rsidRDefault="00A60F95" w:rsidP="00467235">
      <w:pPr>
        <w:suppressAutoHyphens w:val="0"/>
        <w:autoSpaceDE w:val="0"/>
        <w:autoSpaceDN w:val="0"/>
        <w:adjustRightInd w:val="0"/>
        <w:spacing w:line="240" w:lineRule="auto"/>
        <w:ind w:firstLine="1134"/>
        <w:jc w:val="both"/>
        <w:rPr>
          <w:rFonts w:eastAsia="Calibri"/>
          <w:b/>
          <w:color w:val="auto"/>
          <w:kern w:val="0"/>
          <w:lang w:eastAsia="en-US"/>
        </w:rPr>
      </w:pPr>
      <w:r>
        <w:rPr>
          <w:rFonts w:eastAsia="Calibri"/>
          <w:b/>
          <w:kern w:val="0"/>
          <w:lang w:val="sr-Cyrl-CS" w:eastAsia="en-US"/>
        </w:rPr>
        <w:t>19</w:t>
      </w:r>
      <w:r w:rsidR="00467235" w:rsidRPr="00467235">
        <w:rPr>
          <w:rFonts w:eastAsia="Calibri"/>
          <w:b/>
          <w:kern w:val="0"/>
          <w:lang w:eastAsia="en-US"/>
        </w:rPr>
        <w:t>.</w:t>
      </w:r>
      <w:r w:rsidR="00467235" w:rsidRPr="00467235">
        <w:rPr>
          <w:rFonts w:eastAsia="Calibri"/>
          <w:b/>
          <w:color w:val="auto"/>
          <w:kern w:val="0"/>
          <w:lang w:eastAsia="en-US"/>
        </w:rPr>
        <w:t xml:space="preserve"> Накнада за коришћење патента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Накнаду за кoришћeњe пaтeнaтa, кao и oдгoвoрнoст зa пoврeду зaштићeних прaвa интeлeктуaлнe свojинe трeћих лицa снoси пoнуђaч.</w:t>
      </w:r>
    </w:p>
    <w:p w:rsidR="00467235" w:rsidRPr="00467235" w:rsidRDefault="00A60F95" w:rsidP="00467235">
      <w:pPr>
        <w:suppressAutoHyphens w:val="0"/>
        <w:autoSpaceDE w:val="0"/>
        <w:autoSpaceDN w:val="0"/>
        <w:adjustRightInd w:val="0"/>
        <w:spacing w:line="240" w:lineRule="auto"/>
        <w:ind w:firstLine="1134"/>
        <w:rPr>
          <w:rFonts w:eastAsia="Calibri"/>
          <w:b/>
          <w:kern w:val="0"/>
          <w:lang w:eastAsia="en-US"/>
        </w:rPr>
      </w:pPr>
      <w:r>
        <w:rPr>
          <w:rFonts w:eastAsia="Calibri"/>
          <w:b/>
          <w:bCs/>
          <w:kern w:val="0"/>
          <w:lang w:val="sr-Cyrl-CS" w:eastAsia="en-US"/>
        </w:rPr>
        <w:t>20</w:t>
      </w:r>
      <w:r w:rsidR="00467235" w:rsidRPr="00467235">
        <w:rPr>
          <w:rFonts w:eastAsia="Calibri"/>
          <w:b/>
          <w:bCs/>
          <w:kern w:val="0"/>
          <w:lang w:eastAsia="en-US"/>
        </w:rPr>
        <w:t xml:space="preserve">. Поштовање обавеза које произилазе из важећих прописа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заштити животне средине и да нема забрану обављања делатности која је на снази у време подношења понуде (образац изјаве из конкурсне документације).</w:t>
      </w:r>
    </w:p>
    <w:p w:rsidR="00467235" w:rsidRPr="00467235" w:rsidRDefault="00A60F95" w:rsidP="00467235">
      <w:pPr>
        <w:suppressAutoHyphens w:val="0"/>
        <w:autoSpaceDE w:val="0"/>
        <w:autoSpaceDN w:val="0"/>
        <w:adjustRightInd w:val="0"/>
        <w:spacing w:line="240" w:lineRule="auto"/>
        <w:ind w:firstLine="1134"/>
        <w:jc w:val="both"/>
        <w:rPr>
          <w:rFonts w:eastAsia="Calibri"/>
          <w:b/>
          <w:kern w:val="0"/>
          <w:lang w:eastAsia="en-US"/>
        </w:rPr>
      </w:pPr>
      <w:r>
        <w:rPr>
          <w:rFonts w:eastAsia="Calibri"/>
          <w:b/>
          <w:bCs/>
          <w:kern w:val="0"/>
          <w:lang w:eastAsia="en-US"/>
        </w:rPr>
        <w:t>21</w:t>
      </w:r>
      <w:r w:rsidR="00467235" w:rsidRPr="00467235">
        <w:rPr>
          <w:rFonts w:eastAsia="Calibri"/>
          <w:b/>
          <w:bCs/>
          <w:kern w:val="0"/>
          <w:lang w:eastAsia="en-US"/>
        </w:rPr>
        <w:t xml:space="preserve">. Начин и рок за подношење Захтева за заштиту права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 за заштиту права којим се оспоравају радње које Наручилац предузме пре истека рока за подношење понуда, а након истека горе поменутог рока од три дана, сматраће се благовременим уколико је поднет најкасније до истека рока за подношење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lastRenderedPageBreak/>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val="en-GB" w:eastAsia="en-US"/>
        </w:rPr>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w:t>
      </w:r>
      <w:r w:rsidRPr="00467235">
        <w:rPr>
          <w:rFonts w:eastAsia="Times New Roman"/>
          <w:color w:val="auto"/>
          <w:kern w:val="0"/>
          <w:lang w:val="en-GB" w:eastAsia="en-US"/>
        </w:rPr>
        <w:t xml:space="preserve"> </w:t>
      </w:r>
      <w:r w:rsidRPr="00467235">
        <w:rPr>
          <w:rFonts w:eastAsia="Calibri"/>
          <w:kern w:val="0"/>
          <w:lang w:val="en-GB" w:eastAsia="en-US"/>
        </w:rPr>
        <w:t>одлуци наручиоца; повреде прописа којима се уређује поступак јавне набавке; чињенице и доказе којима се повреде доказују; потпис подносиоца и потврду о уплати таксе из члана 156.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Као доказ о уплати таксе, у смислу члана 151. став 1. тачка 6) Закона, биће прихваћена: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1) Потврда о извршеној уплати републичке административне таксе (РАТ) из члана 156. Закона која садржи следеће: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буде издата од стране банке и да садржи печат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 - износ: 60.000 динара;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-број рачуна буџета: </w:t>
      </w:r>
      <w:r w:rsidRPr="00467235">
        <w:rPr>
          <w:rFonts w:eastAsia="Calibri"/>
          <w:kern w:val="0"/>
          <w:lang w:val="en-GB" w:eastAsia="en-US"/>
        </w:rPr>
        <w:t>840-30678845-06</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-шифра плаћања: 153; </w:t>
      </w:r>
    </w:p>
    <w:p w:rsidR="00467235" w:rsidRPr="00467235" w:rsidRDefault="00B7302D" w:rsidP="00467235">
      <w:pPr>
        <w:suppressAutoHyphens w:val="0"/>
        <w:autoSpaceDE w:val="0"/>
        <w:autoSpaceDN w:val="0"/>
        <w:adjustRightInd w:val="0"/>
        <w:spacing w:line="240" w:lineRule="auto"/>
        <w:ind w:firstLine="1134"/>
        <w:jc w:val="both"/>
        <w:rPr>
          <w:rFonts w:eastAsia="Calibri"/>
          <w:kern w:val="0"/>
          <w:lang w:eastAsia="en-US"/>
        </w:rPr>
      </w:pPr>
      <w:r>
        <w:rPr>
          <w:rFonts w:eastAsia="Calibri"/>
          <w:kern w:val="0"/>
          <w:lang w:eastAsia="en-US"/>
        </w:rPr>
        <w:t>-позив на број: ЈНМВ/</w:t>
      </w:r>
      <w:r w:rsidR="00D63EDB">
        <w:rPr>
          <w:rFonts w:eastAsia="Calibri"/>
          <w:kern w:val="0"/>
          <w:lang w:eastAsia="en-US"/>
        </w:rPr>
        <w:t>6</w:t>
      </w:r>
      <w:r>
        <w:rPr>
          <w:rFonts w:eastAsia="Calibri"/>
          <w:kern w:val="0"/>
          <w:lang w:eastAsia="en-US"/>
        </w:rPr>
        <w:t>-</w:t>
      </w:r>
      <w:r w:rsidR="00467235" w:rsidRPr="00467235">
        <w:rPr>
          <w:rFonts w:eastAsia="Calibri"/>
          <w:kern w:val="0"/>
          <w:lang w:eastAsia="en-US"/>
        </w:rPr>
        <w:t>201</w:t>
      </w:r>
      <w:r w:rsidR="002C1F55">
        <w:rPr>
          <w:rFonts w:eastAsia="Calibri"/>
          <w:kern w:val="0"/>
          <w:lang w:eastAsia="en-US"/>
        </w:rPr>
        <w:t>9</w:t>
      </w:r>
      <w:r w:rsidR="00467235" w:rsidRPr="00467235">
        <w:rPr>
          <w:rFonts w:eastAsia="Calibri"/>
          <w:kern w:val="0"/>
          <w:lang w:eastAsia="en-US"/>
        </w:rPr>
        <w:t xml:space="preserve"> </w:t>
      </w:r>
      <w:r>
        <w:rPr>
          <w:rFonts w:eastAsia="Calibri"/>
          <w:kern w:val="0"/>
          <w:lang w:eastAsia="en-US"/>
        </w:rPr>
        <w:t>–</w:t>
      </w:r>
      <w:r w:rsidR="00467235" w:rsidRPr="00467235">
        <w:rPr>
          <w:rFonts w:eastAsia="Calibri"/>
          <w:kern w:val="0"/>
          <w:lang w:eastAsia="en-US"/>
        </w:rPr>
        <w:t xml:space="preserve"> </w:t>
      </w:r>
      <w:r>
        <w:rPr>
          <w:rFonts w:eastAsia="Calibri"/>
          <w:kern w:val="0"/>
          <w:lang w:eastAsia="en-US"/>
        </w:rPr>
        <w:t>Управа за спречавање прања новца</w:t>
      </w:r>
      <w:r w:rsidR="00467235"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-сврха: такса за ЗЗП,</w:t>
      </w:r>
      <w:r w:rsidR="00B7302D">
        <w:rPr>
          <w:rFonts w:eastAsia="Calibri"/>
          <w:kern w:val="0"/>
          <w:lang w:eastAsia="en-US"/>
        </w:rPr>
        <w:t xml:space="preserve"> </w:t>
      </w:r>
      <w:r w:rsidR="00E0296A">
        <w:rPr>
          <w:rFonts w:eastAsia="Calibri"/>
          <w:kern w:val="0"/>
          <w:lang w:eastAsia="en-US"/>
        </w:rPr>
        <w:t>Назив Наручиоца</w:t>
      </w:r>
      <w:r w:rsidR="00B7302D">
        <w:rPr>
          <w:rFonts w:eastAsia="Calibri"/>
          <w:kern w:val="0"/>
          <w:lang w:eastAsia="en-US"/>
        </w:rPr>
        <w:t>, ЈН</w:t>
      </w:r>
      <w:r w:rsidRPr="00467235">
        <w:rPr>
          <w:rFonts w:eastAsia="Calibri"/>
          <w:kern w:val="0"/>
          <w:lang w:eastAsia="en-US"/>
        </w:rPr>
        <w:t>МВ</w:t>
      </w:r>
      <w:r w:rsidR="00B7302D">
        <w:rPr>
          <w:rFonts w:eastAsia="Calibri"/>
          <w:kern w:val="0"/>
          <w:lang w:eastAsia="en-US"/>
        </w:rPr>
        <w:t>/</w:t>
      </w:r>
      <w:r w:rsidR="00E0296A">
        <w:rPr>
          <w:rFonts w:eastAsia="Calibri"/>
          <w:kern w:val="0"/>
          <w:lang w:eastAsia="en-US"/>
        </w:rPr>
        <w:t>8</w:t>
      </w:r>
      <w:r w:rsidR="00B7302D">
        <w:rPr>
          <w:rFonts w:eastAsia="Calibri"/>
          <w:kern w:val="0"/>
          <w:lang w:eastAsia="en-US"/>
        </w:rPr>
        <w:t>-</w:t>
      </w:r>
      <w:r w:rsidRPr="00467235">
        <w:rPr>
          <w:rFonts w:eastAsia="Calibri"/>
          <w:kern w:val="0"/>
          <w:lang w:eastAsia="en-US"/>
        </w:rPr>
        <w:t>201</w:t>
      </w:r>
      <w:r w:rsidR="002C1F55">
        <w:rPr>
          <w:rFonts w:eastAsia="Calibri"/>
          <w:kern w:val="0"/>
          <w:lang w:eastAsia="en-US"/>
        </w:rPr>
        <w:t>9</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-корисник: буџет Републике Србије;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-назив уплатиоца, односно назив подносиоца захтева за заштиту права за којег је извршена уплата РАТ;</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-потпис овлашћеног лица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3) 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4) 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 за заштиту права.</w:t>
      </w:r>
    </w:p>
    <w:p w:rsidR="00467235" w:rsidRDefault="00467235" w:rsidP="00652887">
      <w:pPr>
        <w:spacing w:line="240" w:lineRule="auto"/>
        <w:jc w:val="both"/>
        <w:rPr>
          <w:b/>
          <w:bCs/>
          <w:i/>
          <w:iCs/>
        </w:rPr>
      </w:pPr>
    </w:p>
    <w:p w:rsidR="002C1F55" w:rsidRDefault="002C1F55" w:rsidP="00652887">
      <w:pPr>
        <w:spacing w:line="240" w:lineRule="auto"/>
        <w:jc w:val="both"/>
        <w:rPr>
          <w:b/>
          <w:bCs/>
          <w:i/>
          <w:iCs/>
          <w:lang/>
        </w:rPr>
      </w:pPr>
    </w:p>
    <w:p w:rsidR="000A3890" w:rsidRDefault="000A3890" w:rsidP="00652887">
      <w:pPr>
        <w:spacing w:line="240" w:lineRule="auto"/>
        <w:jc w:val="both"/>
        <w:rPr>
          <w:b/>
          <w:bCs/>
          <w:i/>
          <w:iCs/>
          <w:lang/>
        </w:rPr>
      </w:pPr>
    </w:p>
    <w:p w:rsidR="000A3890" w:rsidRPr="000A3890" w:rsidRDefault="000A3890" w:rsidP="00652887">
      <w:pPr>
        <w:spacing w:line="240" w:lineRule="auto"/>
        <w:jc w:val="both"/>
        <w:rPr>
          <w:b/>
          <w:bCs/>
          <w:i/>
          <w:iCs/>
          <w:lang/>
        </w:rPr>
      </w:pPr>
    </w:p>
    <w:p w:rsidR="00467235" w:rsidRDefault="00467235" w:rsidP="00652887">
      <w:pPr>
        <w:spacing w:line="240" w:lineRule="auto"/>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14E76" w:rsidRPr="00DE181D" w:rsidTr="00DE181D">
        <w:tc>
          <w:tcPr>
            <w:tcW w:w="9242" w:type="dxa"/>
            <w:shd w:val="clear" w:color="auto" w:fill="DEEAF6"/>
          </w:tcPr>
          <w:p w:rsidR="00514E76" w:rsidRPr="00DE181D" w:rsidRDefault="00514E76" w:rsidP="00DE181D">
            <w:pPr>
              <w:spacing w:line="240" w:lineRule="auto"/>
              <w:jc w:val="center"/>
              <w:rPr>
                <w:b/>
                <w:bCs/>
                <w:iCs/>
              </w:rPr>
            </w:pPr>
            <w:r w:rsidRPr="00DE181D">
              <w:rPr>
                <w:b/>
                <w:bCs/>
                <w:iCs/>
                <w:lang w:val="en-GB"/>
              </w:rPr>
              <w:lastRenderedPageBreak/>
              <w:t>VI ОБРАСЦИ КОЈИ ЧИНЕ САСТАВНИ ДЕО ПОНУДЕ</w:t>
            </w:r>
          </w:p>
        </w:tc>
      </w:tr>
    </w:tbl>
    <w:p w:rsidR="008028B5" w:rsidRPr="0086390F" w:rsidRDefault="008028B5" w:rsidP="00B93865">
      <w:pPr>
        <w:spacing w:line="240" w:lineRule="auto"/>
        <w:ind w:firstLine="1134"/>
        <w:jc w:val="both"/>
        <w:rPr>
          <w:bCs/>
          <w:iCs/>
          <w:sz w:val="16"/>
          <w:szCs w:val="16"/>
        </w:rPr>
      </w:pPr>
    </w:p>
    <w:p w:rsidR="00B93865" w:rsidRDefault="00B93865" w:rsidP="00B93865">
      <w:pPr>
        <w:spacing w:line="240" w:lineRule="auto"/>
        <w:ind w:firstLine="1134"/>
        <w:jc w:val="both"/>
        <w:rPr>
          <w:bCs/>
          <w:iCs/>
        </w:rPr>
      </w:pPr>
    </w:p>
    <w:p w:rsidR="00B93865" w:rsidRP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val="en-GB" w:eastAsia="en-US"/>
        </w:rPr>
        <w:t xml:space="preserve">Саставни део понуде чине следећи обрасци: </w:t>
      </w:r>
    </w:p>
    <w:p w:rsidR="00B93865" w:rsidRPr="00081A6C" w:rsidRDefault="00B93865" w:rsidP="00153411">
      <w:pPr>
        <w:pStyle w:val="ListParagraph"/>
        <w:numPr>
          <w:ilvl w:val="0"/>
          <w:numId w:val="11"/>
        </w:numPr>
        <w:suppressAutoHyphens w:val="0"/>
        <w:autoSpaceDE w:val="0"/>
        <w:autoSpaceDN w:val="0"/>
        <w:adjustRightInd w:val="0"/>
        <w:spacing w:line="240" w:lineRule="auto"/>
        <w:ind w:left="1134" w:hanging="283"/>
        <w:jc w:val="both"/>
        <w:rPr>
          <w:rFonts w:eastAsia="Times New Roman"/>
          <w:color w:val="auto"/>
          <w:kern w:val="0"/>
          <w:lang w:eastAsia="en-US"/>
        </w:rPr>
      </w:pPr>
      <w:r w:rsidRPr="00081A6C">
        <w:rPr>
          <w:rFonts w:eastAsia="Times New Roman"/>
          <w:color w:val="auto"/>
          <w:kern w:val="0"/>
          <w:lang w:val="en-GB" w:eastAsia="en-US"/>
        </w:rPr>
        <w:t xml:space="preserve">Образац понуде (Образац 1); </w:t>
      </w:r>
    </w:p>
    <w:p w:rsidR="00081A6C" w:rsidRPr="00081A6C" w:rsidRDefault="00081A6C" w:rsidP="00153411">
      <w:pPr>
        <w:pStyle w:val="ListParagraph"/>
        <w:numPr>
          <w:ilvl w:val="0"/>
          <w:numId w:val="11"/>
        </w:numPr>
        <w:suppressAutoHyphens w:val="0"/>
        <w:autoSpaceDE w:val="0"/>
        <w:autoSpaceDN w:val="0"/>
        <w:adjustRightInd w:val="0"/>
        <w:spacing w:line="240" w:lineRule="auto"/>
        <w:ind w:left="1134" w:hanging="283"/>
        <w:jc w:val="both"/>
        <w:rPr>
          <w:rFonts w:eastAsia="Times New Roman"/>
          <w:color w:val="auto"/>
          <w:kern w:val="0"/>
          <w:lang w:eastAsia="en-US"/>
        </w:rPr>
      </w:pPr>
      <w:r w:rsidRPr="00AE2526">
        <w:rPr>
          <w:rFonts w:eastAsia="TimesNewRomanPS-BoldMT"/>
          <w:bCs/>
          <w:iCs/>
        </w:rPr>
        <w:t xml:space="preserve">Образац </w:t>
      </w:r>
      <w:r w:rsidR="00287792">
        <w:rPr>
          <w:rFonts w:eastAsia="TimesNewRomanPS-BoldMT"/>
          <w:bCs/>
          <w:lang/>
        </w:rPr>
        <w:t>структуре</w:t>
      </w:r>
      <w:r w:rsidRPr="00AE2526">
        <w:rPr>
          <w:rFonts w:eastAsia="TimesNewRomanPS-BoldMT"/>
          <w:bCs/>
        </w:rPr>
        <w:t xml:space="preserve"> цене (Образац 2);</w:t>
      </w:r>
    </w:p>
    <w:p w:rsidR="00B93865" w:rsidRPr="00671295" w:rsidRDefault="00153411" w:rsidP="00B93865">
      <w:pPr>
        <w:suppressAutoHyphens w:val="0"/>
        <w:autoSpaceDE w:val="0"/>
        <w:autoSpaceDN w:val="0"/>
        <w:adjustRightInd w:val="0"/>
        <w:spacing w:line="240" w:lineRule="auto"/>
        <w:ind w:firstLine="851"/>
        <w:jc w:val="both"/>
        <w:rPr>
          <w:rFonts w:eastAsia="Times New Roman"/>
          <w:bCs/>
          <w:color w:val="auto"/>
          <w:kern w:val="0"/>
          <w:lang w:val="sr-Cyrl-CS" w:eastAsia="en-US"/>
        </w:rPr>
      </w:pPr>
      <w:r>
        <w:rPr>
          <w:rFonts w:eastAsia="Times New Roman"/>
          <w:color w:val="auto"/>
          <w:kern w:val="0"/>
          <w:lang w:eastAsia="en-US"/>
        </w:rPr>
        <w:t>3</w:t>
      </w:r>
      <w:r w:rsidR="00B93865" w:rsidRPr="00B93865">
        <w:rPr>
          <w:rFonts w:eastAsia="Times New Roman"/>
          <w:color w:val="auto"/>
          <w:kern w:val="0"/>
          <w:lang w:val="en-GB" w:eastAsia="en-US"/>
        </w:rPr>
        <w:t xml:space="preserve">) Образац трошкова припреме понуде (Образац </w:t>
      </w:r>
      <w:r w:rsidR="00081A6C">
        <w:rPr>
          <w:rFonts w:eastAsia="Times New Roman"/>
          <w:color w:val="auto"/>
          <w:kern w:val="0"/>
          <w:lang w:eastAsia="en-US"/>
        </w:rPr>
        <w:t>3</w:t>
      </w:r>
      <w:r w:rsidR="00B93865" w:rsidRPr="00B93865">
        <w:rPr>
          <w:rFonts w:eastAsia="Times New Roman"/>
          <w:color w:val="auto"/>
          <w:kern w:val="0"/>
          <w:lang w:val="en-GB" w:eastAsia="en-US"/>
        </w:rPr>
        <w:t>)</w:t>
      </w:r>
      <w:r w:rsidR="00671295">
        <w:rPr>
          <w:rFonts w:eastAsia="Times New Roman"/>
          <w:color w:val="auto"/>
          <w:kern w:val="0"/>
          <w:lang w:eastAsia="en-US"/>
        </w:rPr>
        <w:t xml:space="preserve"> - </w:t>
      </w:r>
      <w:r w:rsidR="00671295" w:rsidRPr="00671295">
        <w:rPr>
          <w:rFonts w:eastAsia="Times New Roman"/>
          <w:i/>
          <w:color w:val="auto"/>
          <w:kern w:val="0"/>
          <w:lang w:eastAsia="en-US"/>
        </w:rPr>
        <w:t>Напомена:</w:t>
      </w:r>
      <w:r w:rsidR="00671295">
        <w:rPr>
          <w:rFonts w:eastAsia="Times New Roman"/>
          <w:color w:val="auto"/>
          <w:kern w:val="0"/>
          <w:lang w:eastAsia="en-US"/>
        </w:rPr>
        <w:t xml:space="preserve"> </w:t>
      </w:r>
      <w:r w:rsidR="00671295" w:rsidRPr="00671295">
        <w:rPr>
          <w:rFonts w:eastAsia="Times New Roman"/>
          <w:bCs/>
          <w:i/>
          <w:color w:val="auto"/>
          <w:kern w:val="0"/>
          <w:lang w:eastAsia="en-US"/>
        </w:rPr>
        <w:t>Достављање овог обрасца није обавезно</w:t>
      </w:r>
      <w:r w:rsidR="00671295">
        <w:rPr>
          <w:rFonts w:eastAsia="Times New Roman"/>
          <w:bCs/>
          <w:color w:val="auto"/>
          <w:kern w:val="0"/>
          <w:lang w:eastAsia="en-US"/>
        </w:rPr>
        <w:t>;</w:t>
      </w:r>
    </w:p>
    <w:p w:rsidR="00B93865" w:rsidRPr="00B93865"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Pr>
          <w:rFonts w:eastAsia="Times New Roman"/>
          <w:color w:val="auto"/>
          <w:kern w:val="0"/>
          <w:lang w:eastAsia="en-US"/>
        </w:rPr>
        <w:t>4</w:t>
      </w:r>
      <w:r w:rsidR="00B93865" w:rsidRPr="00B93865">
        <w:rPr>
          <w:rFonts w:eastAsia="Times New Roman"/>
          <w:color w:val="auto"/>
          <w:kern w:val="0"/>
          <w:lang w:val="en-GB" w:eastAsia="en-US"/>
        </w:rPr>
        <w:t xml:space="preserve">) Образац изјаве о независној понуди (Образац </w:t>
      </w:r>
      <w:r w:rsidR="00081A6C">
        <w:rPr>
          <w:rFonts w:eastAsia="Times New Roman"/>
          <w:color w:val="auto"/>
          <w:kern w:val="0"/>
          <w:lang w:eastAsia="en-US"/>
        </w:rPr>
        <w:t>4</w:t>
      </w:r>
      <w:r w:rsidR="00B93865" w:rsidRPr="00B93865">
        <w:rPr>
          <w:rFonts w:eastAsia="Times New Roman"/>
          <w:color w:val="auto"/>
          <w:kern w:val="0"/>
          <w:lang w:val="en-GB" w:eastAsia="en-US"/>
        </w:rPr>
        <w:t>);</w:t>
      </w:r>
    </w:p>
    <w:p w:rsidR="00B93865" w:rsidRPr="00640E7F"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640E7F">
        <w:rPr>
          <w:rFonts w:eastAsia="Times New Roman"/>
          <w:color w:val="auto"/>
          <w:kern w:val="0"/>
          <w:lang w:eastAsia="en-US"/>
        </w:rPr>
        <w:t>5</w:t>
      </w:r>
      <w:r w:rsidR="00B93865" w:rsidRPr="00640E7F">
        <w:rPr>
          <w:rFonts w:eastAsia="Times New Roman"/>
          <w:color w:val="auto"/>
          <w:kern w:val="0"/>
          <w:lang w:val="en-GB" w:eastAsia="en-US"/>
        </w:rPr>
        <w:t xml:space="preserve">) Образац изјаве понуђача о испуњености услова за учешће у поступку јавне набавке </w:t>
      </w:r>
      <w:r w:rsidR="00DC7BB4" w:rsidRPr="00640E7F">
        <w:rPr>
          <w:rFonts w:eastAsia="Times New Roman"/>
          <w:color w:val="auto"/>
          <w:kern w:val="0"/>
          <w:lang w:val="en-GB" w:eastAsia="en-US"/>
        </w:rPr>
        <w:t>–</w:t>
      </w:r>
      <w:r w:rsidR="00B93865" w:rsidRPr="00640E7F">
        <w:rPr>
          <w:rFonts w:eastAsia="Times New Roman"/>
          <w:color w:val="auto"/>
          <w:kern w:val="0"/>
          <w:lang w:val="en-GB" w:eastAsia="en-US"/>
        </w:rPr>
        <w:t xml:space="preserve"> чл</w:t>
      </w:r>
      <w:r w:rsidR="00DC7BB4" w:rsidRPr="00640E7F">
        <w:rPr>
          <w:rFonts w:eastAsia="Times New Roman"/>
          <w:color w:val="auto"/>
          <w:kern w:val="0"/>
          <w:lang w:val="en-GB" w:eastAsia="en-US"/>
        </w:rPr>
        <w:t>.</w:t>
      </w:r>
      <w:r w:rsidR="00B93865" w:rsidRPr="00640E7F">
        <w:rPr>
          <w:rFonts w:eastAsia="Times New Roman"/>
          <w:color w:val="auto"/>
          <w:kern w:val="0"/>
          <w:lang w:val="en-GB" w:eastAsia="en-US"/>
        </w:rPr>
        <w:t>75.</w:t>
      </w:r>
      <w:r w:rsidR="00DC7BB4" w:rsidRPr="00640E7F">
        <w:rPr>
          <w:rFonts w:eastAsia="Times New Roman"/>
          <w:color w:val="auto"/>
          <w:kern w:val="0"/>
          <w:lang w:val="en-GB" w:eastAsia="en-US"/>
        </w:rPr>
        <w:t xml:space="preserve"> </w:t>
      </w:r>
      <w:r w:rsidR="00DC7BB4" w:rsidRPr="00640E7F">
        <w:rPr>
          <w:rFonts w:eastAsia="Times New Roman"/>
          <w:color w:val="auto"/>
          <w:kern w:val="0"/>
          <w:lang w:eastAsia="en-US"/>
        </w:rPr>
        <w:t>и</w:t>
      </w:r>
      <w:r w:rsidR="00DC7BB4" w:rsidRPr="00640E7F">
        <w:rPr>
          <w:rFonts w:eastAsia="Times New Roman"/>
          <w:color w:val="auto"/>
          <w:kern w:val="0"/>
          <w:lang w:val="en-GB" w:eastAsia="en-US"/>
        </w:rPr>
        <w:t xml:space="preserve"> 76.</w:t>
      </w:r>
      <w:r w:rsidR="00B93865" w:rsidRPr="00640E7F">
        <w:rPr>
          <w:rFonts w:eastAsia="Times New Roman"/>
          <w:color w:val="auto"/>
          <w:kern w:val="0"/>
          <w:lang w:val="en-GB" w:eastAsia="en-US"/>
        </w:rPr>
        <w:t xml:space="preserve"> </w:t>
      </w:r>
      <w:r w:rsidR="00B93865" w:rsidRPr="00640E7F">
        <w:rPr>
          <w:rFonts w:eastAsia="Times New Roman"/>
          <w:color w:val="auto"/>
          <w:kern w:val="0"/>
          <w:lang w:eastAsia="en-US"/>
        </w:rPr>
        <w:t xml:space="preserve">Закона </w:t>
      </w:r>
      <w:r w:rsidR="00B93865" w:rsidRPr="00640E7F">
        <w:rPr>
          <w:rFonts w:eastAsia="Times New Roman"/>
          <w:color w:val="auto"/>
          <w:kern w:val="0"/>
          <w:lang w:val="en-GB" w:eastAsia="en-US"/>
        </w:rPr>
        <w:t>наведених овом конурсном докум</w:t>
      </w:r>
      <w:r w:rsidR="00B93865" w:rsidRPr="00640E7F">
        <w:rPr>
          <w:rFonts w:eastAsia="Times New Roman"/>
          <w:color w:val="auto"/>
          <w:kern w:val="0"/>
          <w:lang w:eastAsia="en-US"/>
        </w:rPr>
        <w:t>е</w:t>
      </w:r>
      <w:r w:rsidR="00B93865" w:rsidRPr="00640E7F">
        <w:rPr>
          <w:rFonts w:eastAsia="Times New Roman"/>
          <w:color w:val="auto"/>
          <w:kern w:val="0"/>
          <w:lang w:val="en-GB" w:eastAsia="en-US"/>
        </w:rPr>
        <w:t xml:space="preserve">нтацијом, (Образац </w:t>
      </w:r>
      <w:r w:rsidR="00081A6C" w:rsidRPr="00640E7F">
        <w:rPr>
          <w:rFonts w:eastAsia="Times New Roman"/>
          <w:color w:val="auto"/>
          <w:kern w:val="0"/>
          <w:lang w:eastAsia="en-US"/>
        </w:rPr>
        <w:t>5</w:t>
      </w:r>
      <w:r w:rsidR="00B93865" w:rsidRPr="00640E7F">
        <w:rPr>
          <w:rFonts w:eastAsia="Times New Roman"/>
          <w:color w:val="auto"/>
          <w:kern w:val="0"/>
          <w:lang w:val="en-GB" w:eastAsia="en-US"/>
        </w:rPr>
        <w:t>);</w:t>
      </w:r>
    </w:p>
    <w:p w:rsidR="00B93865" w:rsidRPr="00640E7F"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640E7F">
        <w:rPr>
          <w:rFonts w:eastAsia="Times New Roman"/>
          <w:color w:val="auto"/>
          <w:kern w:val="0"/>
          <w:lang w:eastAsia="en-US"/>
        </w:rPr>
        <w:t>6</w:t>
      </w:r>
      <w:r w:rsidR="00B93865" w:rsidRPr="00640E7F">
        <w:rPr>
          <w:rFonts w:eastAsia="Times New Roman"/>
          <w:color w:val="auto"/>
          <w:kern w:val="0"/>
          <w:lang w:val="en-GB" w:eastAsia="en-US"/>
        </w:rPr>
        <w:t>) Образац изјаве подизвођача о испуњености услова за учешће у поступку јавне набавке - чл</w:t>
      </w:r>
      <w:r w:rsidR="00B93865" w:rsidRPr="00640E7F">
        <w:rPr>
          <w:rFonts w:eastAsia="Times New Roman"/>
          <w:color w:val="auto"/>
          <w:kern w:val="0"/>
          <w:lang w:eastAsia="en-US"/>
        </w:rPr>
        <w:t>ан</w:t>
      </w:r>
      <w:r w:rsidR="00B93865" w:rsidRPr="00640E7F">
        <w:rPr>
          <w:rFonts w:eastAsia="Times New Roman"/>
          <w:color w:val="auto"/>
          <w:kern w:val="0"/>
          <w:lang w:val="en-GB" w:eastAsia="en-US"/>
        </w:rPr>
        <w:t xml:space="preserve"> 75. З</w:t>
      </w:r>
      <w:r w:rsidR="00B93865" w:rsidRPr="00640E7F">
        <w:rPr>
          <w:rFonts w:eastAsia="Times New Roman"/>
          <w:color w:val="auto"/>
          <w:kern w:val="0"/>
          <w:lang w:eastAsia="en-US"/>
        </w:rPr>
        <w:t>акона</w:t>
      </w:r>
      <w:r w:rsidR="00B93865" w:rsidRPr="00640E7F">
        <w:rPr>
          <w:rFonts w:eastAsia="Times New Roman"/>
          <w:color w:val="auto"/>
          <w:kern w:val="0"/>
          <w:lang w:val="en-GB" w:eastAsia="en-US"/>
        </w:rPr>
        <w:t xml:space="preserve">, наведених овом конкурсном документацијом (Образац </w:t>
      </w:r>
      <w:r w:rsidR="00081A6C" w:rsidRPr="00640E7F">
        <w:rPr>
          <w:rFonts w:eastAsia="Times New Roman"/>
          <w:color w:val="auto"/>
          <w:kern w:val="0"/>
          <w:lang w:eastAsia="en-US"/>
        </w:rPr>
        <w:t>6</w:t>
      </w:r>
      <w:r w:rsidR="00B93865" w:rsidRPr="00640E7F">
        <w:rPr>
          <w:rFonts w:eastAsia="Times New Roman"/>
          <w:color w:val="auto"/>
          <w:kern w:val="0"/>
          <w:lang w:val="en-GB" w:eastAsia="en-US"/>
        </w:rPr>
        <w:t>);</w:t>
      </w:r>
    </w:p>
    <w:p w:rsidR="00081A6C" w:rsidRDefault="00081A6C" w:rsidP="00081A6C">
      <w:pPr>
        <w:tabs>
          <w:tab w:val="left" w:pos="851"/>
        </w:tabs>
        <w:suppressAutoHyphens w:val="0"/>
        <w:autoSpaceDE w:val="0"/>
        <w:autoSpaceDN w:val="0"/>
        <w:adjustRightInd w:val="0"/>
        <w:spacing w:line="240" w:lineRule="auto"/>
        <w:jc w:val="both"/>
        <w:rPr>
          <w:rFonts w:eastAsia="TimesNewRomanPS-BoldMT"/>
          <w:bCs/>
        </w:rPr>
      </w:pPr>
      <w:r>
        <w:tab/>
      </w:r>
      <w:r w:rsidR="00153411">
        <w:t>7</w:t>
      </w:r>
      <w:r w:rsidR="0042557E">
        <w:t xml:space="preserve">) </w:t>
      </w:r>
      <w:r w:rsidRPr="00AE2526">
        <w:rPr>
          <w:rFonts w:eastAsia="TimesNewRomanPS-BoldMT"/>
          <w:bCs/>
        </w:rPr>
        <w:t xml:space="preserve">Образац </w:t>
      </w:r>
      <w:r w:rsidRPr="00AE2526">
        <w:rPr>
          <w:rFonts w:eastAsia="TimesNewRomanPS-BoldMT"/>
          <w:bCs/>
          <w:iCs/>
          <w:lang w:val="en-GB"/>
        </w:rPr>
        <w:t>меничног овлашћења</w:t>
      </w:r>
      <w:r w:rsidRPr="00AE2526">
        <w:rPr>
          <w:rFonts w:eastAsia="TimesNewRomanPS-BoldMT"/>
          <w:bCs/>
          <w:iCs/>
        </w:rPr>
        <w:t xml:space="preserve"> за меницу за </w:t>
      </w:r>
      <w:r w:rsidRPr="00AE2526">
        <w:rPr>
          <w:rFonts w:eastAsia="TimesNewRomanPS-BoldMT"/>
          <w:bCs/>
        </w:rPr>
        <w:t xml:space="preserve">добро извршење посла </w:t>
      </w:r>
      <w:r w:rsidRPr="00AE2526">
        <w:rPr>
          <w:rFonts w:eastAsia="TimesNewRomanPS-BoldMT"/>
          <w:bCs/>
          <w:iCs/>
        </w:rPr>
        <w:t xml:space="preserve">(Образац </w:t>
      </w:r>
      <w:r w:rsidR="00756076">
        <w:rPr>
          <w:rFonts w:eastAsia="TimesNewRomanPS-BoldMT"/>
          <w:bCs/>
          <w:iCs/>
        </w:rPr>
        <w:t>7</w:t>
      </w:r>
      <w:r w:rsidRPr="00AE2526">
        <w:rPr>
          <w:rFonts w:eastAsia="TimesNewRomanPS-BoldMT"/>
          <w:bCs/>
          <w:iCs/>
        </w:rPr>
        <w:t>)</w:t>
      </w:r>
      <w:r w:rsidRPr="00AE2526">
        <w:rPr>
          <w:rFonts w:eastAsia="TimesNewRomanPS-BoldMT"/>
          <w:bCs/>
        </w:rPr>
        <w:t xml:space="preserve"> - </w:t>
      </w:r>
      <w:r w:rsidRPr="00AE2526">
        <w:rPr>
          <w:rFonts w:eastAsia="TimesNewRomanPS-BoldMT"/>
          <w:bCs/>
          <w:i/>
        </w:rPr>
        <w:t>Напомена:</w:t>
      </w:r>
      <w:r w:rsidRPr="00AE2526">
        <w:rPr>
          <w:rFonts w:eastAsia="TimesNewRomanPS-BoldMT"/>
          <w:bCs/>
        </w:rPr>
        <w:t xml:space="preserve"> </w:t>
      </w:r>
      <w:r w:rsidRPr="00AE2526">
        <w:rPr>
          <w:rFonts w:eastAsia="TimesNewRomanPS-BoldMT"/>
          <w:bCs/>
          <w:i/>
        </w:rPr>
        <w:t>Овај образац доставља само изабрани понуђач, и то приликом закључења уговора</w:t>
      </w:r>
      <w:r w:rsidRPr="00AE2526">
        <w:rPr>
          <w:rFonts w:eastAsia="TimesNewRomanPS-BoldMT"/>
          <w:bCs/>
        </w:rPr>
        <w:t>.</w:t>
      </w:r>
    </w:p>
    <w:p w:rsidR="00081A6C" w:rsidRPr="007863D9" w:rsidRDefault="007863D9" w:rsidP="00153411">
      <w:pPr>
        <w:tabs>
          <w:tab w:val="left" w:pos="851"/>
        </w:tabs>
        <w:suppressAutoHyphens w:val="0"/>
        <w:autoSpaceDE w:val="0"/>
        <w:autoSpaceDN w:val="0"/>
        <w:adjustRightInd w:val="0"/>
        <w:spacing w:line="240" w:lineRule="auto"/>
        <w:ind w:firstLine="851"/>
        <w:jc w:val="both"/>
        <w:rPr>
          <w:i/>
        </w:rPr>
      </w:pPr>
      <w:r>
        <w:t xml:space="preserve"> </w:t>
      </w:r>
    </w:p>
    <w:p w:rsidR="00081A6C" w:rsidRPr="00756076" w:rsidRDefault="00081A6C" w:rsidP="00756076">
      <w:pPr>
        <w:tabs>
          <w:tab w:val="left" w:pos="851"/>
        </w:tabs>
        <w:suppressAutoHyphens w:val="0"/>
        <w:autoSpaceDE w:val="0"/>
        <w:autoSpaceDN w:val="0"/>
        <w:adjustRightInd w:val="0"/>
        <w:spacing w:line="240" w:lineRule="auto"/>
        <w:jc w:val="both"/>
      </w:pPr>
    </w:p>
    <w:p w:rsidR="00B93865" w:rsidRPr="00B93865" w:rsidRDefault="00B93865" w:rsidP="00B93865">
      <w:pPr>
        <w:suppressAutoHyphens w:val="0"/>
        <w:autoSpaceDE w:val="0"/>
        <w:autoSpaceDN w:val="0"/>
        <w:adjustRightInd w:val="0"/>
        <w:spacing w:line="240" w:lineRule="auto"/>
        <w:ind w:firstLine="851"/>
        <w:jc w:val="both"/>
        <w:rPr>
          <w:rFonts w:eastAsia="Calibri"/>
          <w:kern w:val="0"/>
          <w:lang w:eastAsia="en-U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Default="000A3890" w:rsidP="00B93865">
      <w:pPr>
        <w:spacing w:line="240" w:lineRule="auto"/>
        <w:ind w:left="720"/>
        <w:jc w:val="right"/>
        <w:rPr>
          <w:b/>
          <w:bCs/>
          <w:iCs/>
          <w:lang/>
        </w:rPr>
      </w:pPr>
    </w:p>
    <w:p w:rsidR="000A3890" w:rsidRPr="000A3890" w:rsidRDefault="000A3890" w:rsidP="00B93865">
      <w:pPr>
        <w:spacing w:line="240" w:lineRule="auto"/>
        <w:ind w:left="720"/>
        <w:jc w:val="right"/>
        <w:rPr>
          <w:b/>
          <w:bCs/>
          <w:iCs/>
          <w:lang/>
        </w:rPr>
      </w:pPr>
    </w:p>
    <w:p w:rsidR="00756076" w:rsidRPr="00FA2719" w:rsidRDefault="00756076" w:rsidP="00756076">
      <w:pPr>
        <w:ind w:left="720"/>
        <w:jc w:val="right"/>
        <w:rPr>
          <w:b/>
          <w:bCs/>
          <w:iCs/>
        </w:rPr>
      </w:pPr>
      <w:r>
        <w:rPr>
          <w:b/>
          <w:bCs/>
          <w:iCs/>
        </w:rPr>
        <w:lastRenderedPageBreak/>
        <w:t>(</w:t>
      </w:r>
      <w:r w:rsidRPr="00FA2719">
        <w:rPr>
          <w:b/>
          <w:bCs/>
          <w:iCs/>
        </w:rPr>
        <w:t>ОБРАЗАЦ 1)</w:t>
      </w:r>
    </w:p>
    <w:p w:rsidR="00756076" w:rsidRPr="00FA2719" w:rsidRDefault="00756076" w:rsidP="00756076">
      <w:pPr>
        <w:ind w:left="720"/>
        <w:jc w:val="center"/>
        <w:rPr>
          <w:b/>
          <w:bCs/>
          <w:iCs/>
        </w:rPr>
      </w:pPr>
    </w:p>
    <w:p w:rsidR="00756076" w:rsidRPr="00FA2719" w:rsidRDefault="00756076" w:rsidP="00756076">
      <w:pPr>
        <w:ind w:left="-180" w:firstLine="180"/>
        <w:jc w:val="center"/>
        <w:rPr>
          <w:b/>
          <w:bCs/>
          <w:iCs/>
        </w:rPr>
      </w:pPr>
      <w:r w:rsidRPr="00FA2719">
        <w:rPr>
          <w:b/>
          <w:bCs/>
          <w:iCs/>
        </w:rPr>
        <w:t>ОБРАЗАЦ ПОНУДЕ</w:t>
      </w:r>
    </w:p>
    <w:p w:rsidR="00756076" w:rsidRPr="00FA2719" w:rsidRDefault="00756076" w:rsidP="00756076">
      <w:pPr>
        <w:rPr>
          <w:b/>
          <w:bCs/>
          <w:i/>
          <w:iCs/>
          <w:u w:val="single"/>
        </w:rPr>
      </w:pPr>
    </w:p>
    <w:p w:rsidR="00756076" w:rsidRPr="00FA2719" w:rsidRDefault="00756076" w:rsidP="00756076">
      <w:pPr>
        <w:ind w:firstLine="1134"/>
        <w:jc w:val="both"/>
        <w:rPr>
          <w:iCs/>
          <w:lang w:val="sr-Cyrl-CS"/>
        </w:rPr>
      </w:pPr>
      <w:r w:rsidRPr="00FA2719">
        <w:rPr>
          <w:iCs/>
        </w:rPr>
        <w:t xml:space="preserve">Понуда бр ________________ (уписује понуђач) од __________________(уписује понуђач) за јавну набавку </w:t>
      </w:r>
      <w:r w:rsidR="00A959C7">
        <w:rPr>
          <w:iCs/>
        </w:rPr>
        <w:t>услуга</w:t>
      </w:r>
      <w:r w:rsidRPr="00FA2719">
        <w:rPr>
          <w:iCs/>
        </w:rPr>
        <w:t xml:space="preserve"> </w:t>
      </w:r>
      <w:r>
        <w:rPr>
          <w:iCs/>
        </w:rPr>
        <w:t>–</w:t>
      </w:r>
      <w:r w:rsidRPr="00FA2719">
        <w:rPr>
          <w:iCs/>
        </w:rPr>
        <w:t xml:space="preserve"> </w:t>
      </w:r>
      <w:r w:rsidR="00A959C7">
        <w:rPr>
          <w:iCs/>
        </w:rPr>
        <w:t>Организ</w:t>
      </w:r>
      <w:r w:rsidR="00287792">
        <w:rPr>
          <w:iCs/>
          <w:lang/>
        </w:rPr>
        <w:t>овање</w:t>
      </w:r>
      <w:r w:rsidR="00A959C7">
        <w:rPr>
          <w:iCs/>
        </w:rPr>
        <w:t xml:space="preserve"> округлог стола,</w:t>
      </w:r>
      <w:r>
        <w:rPr>
          <w:iCs/>
        </w:rPr>
        <w:t xml:space="preserve"> ЈНМВ/</w:t>
      </w:r>
      <w:r w:rsidR="00A959C7">
        <w:rPr>
          <w:iCs/>
        </w:rPr>
        <w:t>8</w:t>
      </w:r>
      <w:r>
        <w:rPr>
          <w:iCs/>
        </w:rPr>
        <w:t xml:space="preserve">-2019 </w:t>
      </w:r>
    </w:p>
    <w:p w:rsidR="00756076" w:rsidRPr="00FA2719" w:rsidRDefault="00756076" w:rsidP="00756076">
      <w:pPr>
        <w:jc w:val="both"/>
        <w:rPr>
          <w:iCs/>
        </w:rPr>
      </w:pPr>
    </w:p>
    <w:p w:rsidR="00756076" w:rsidRPr="00FA2719" w:rsidRDefault="00756076" w:rsidP="00756076">
      <w:pPr>
        <w:rPr>
          <w:iCs/>
        </w:rPr>
      </w:pPr>
      <w:r w:rsidRPr="00FA2719">
        <w:rPr>
          <w:b/>
          <w:bCs/>
          <w:iCs/>
        </w:rPr>
        <w:t>1)ОПШТИ ПОДАЦИ О ПОНУЂАЧУ</w:t>
      </w:r>
    </w:p>
    <w:tbl>
      <w:tblPr>
        <w:tblW w:w="0" w:type="auto"/>
        <w:tblInd w:w="-20" w:type="dxa"/>
        <w:tblLayout w:type="fixed"/>
        <w:tblLook w:val="0000"/>
      </w:tblPr>
      <w:tblGrid>
        <w:gridCol w:w="4948"/>
        <w:gridCol w:w="4660"/>
      </w:tblGrid>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iCs/>
              </w:rPr>
            </w:pPr>
            <w:r w:rsidRPr="00FA2719">
              <w:rPr>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917F55">
              <w:rPr>
                <w:iC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Порески иден</w:t>
            </w:r>
            <w:r w:rsidRPr="00917F55">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917F55" w:rsidTr="00756076">
        <w:trPr>
          <w:trHeight w:val="75"/>
        </w:trPr>
        <w:tc>
          <w:tcPr>
            <w:tcW w:w="4948" w:type="dxa"/>
            <w:vMerge w:val="restart"/>
            <w:tcBorders>
              <w:top w:val="single" w:sz="4" w:space="0" w:color="000000"/>
              <w:left w:val="single" w:sz="4" w:space="0" w:color="000000"/>
            </w:tcBorders>
            <w:shd w:val="clear" w:color="auto" w:fill="auto"/>
            <w:vAlign w:val="bottom"/>
          </w:tcPr>
          <w:p w:rsidR="00756076" w:rsidRPr="00917F55" w:rsidRDefault="00756076" w:rsidP="00756076">
            <w:pPr>
              <w:jc w:val="both"/>
              <w:rPr>
                <w:iCs/>
                <w:lang w:val="ru-RU"/>
              </w:rPr>
            </w:pPr>
            <w:r w:rsidRPr="00917F55">
              <w:rPr>
                <w:iCs/>
                <w:lang w:val="ru-RU"/>
              </w:rPr>
              <w:t>Статус понуђача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а) правно лице</w:t>
            </w:r>
          </w:p>
        </w:tc>
      </w:tr>
      <w:tr w:rsidR="00756076" w:rsidRPr="00917F55" w:rsidTr="00756076">
        <w:trPr>
          <w:trHeight w:val="75"/>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б) предузетник</w:t>
            </w:r>
          </w:p>
        </w:tc>
      </w:tr>
      <w:tr w:rsidR="00756076" w:rsidRPr="00917F55" w:rsidTr="00756076">
        <w:trPr>
          <w:trHeight w:val="75"/>
        </w:trPr>
        <w:tc>
          <w:tcPr>
            <w:tcW w:w="4948" w:type="dxa"/>
            <w:vMerge/>
            <w:tcBorders>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в) физичко лице</w:t>
            </w:r>
          </w:p>
        </w:tc>
      </w:tr>
      <w:tr w:rsidR="00756076" w:rsidRPr="00917F55" w:rsidTr="00756076">
        <w:trPr>
          <w:trHeight w:val="155"/>
        </w:trPr>
        <w:tc>
          <w:tcPr>
            <w:tcW w:w="4948" w:type="dxa"/>
            <w:vMerge w:val="restart"/>
            <w:tcBorders>
              <w:top w:val="single" w:sz="4" w:space="0" w:color="000000"/>
              <w:left w:val="single" w:sz="4" w:space="0" w:color="000000"/>
            </w:tcBorders>
            <w:shd w:val="clear" w:color="auto" w:fill="auto"/>
            <w:vAlign w:val="bottom"/>
          </w:tcPr>
          <w:p w:rsidR="00756076" w:rsidRPr="00917F55" w:rsidRDefault="00756076" w:rsidP="00756076">
            <w:pPr>
              <w:jc w:val="both"/>
              <w:rPr>
                <w:iCs/>
                <w:lang w:val="ru-RU"/>
              </w:rPr>
            </w:pPr>
            <w:r w:rsidRPr="00917F55">
              <w:rPr>
                <w:iCs/>
                <w:lang w:val="ru-RU"/>
              </w:rPr>
              <w:t>Врста – величина понуђача</w:t>
            </w:r>
          </w:p>
          <w:p w:rsidR="00756076" w:rsidRPr="00917F55" w:rsidRDefault="00756076" w:rsidP="00756076">
            <w:pPr>
              <w:jc w:val="both"/>
              <w:rPr>
                <w:iCs/>
                <w:lang w:val="ru-RU"/>
              </w:rPr>
            </w:pPr>
            <w:r w:rsidRPr="00917F55">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917F55" w:rsidTr="00756076">
        <w:trPr>
          <w:trHeight w:val="154"/>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917F55" w:rsidTr="00756076">
        <w:trPr>
          <w:trHeight w:val="154"/>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917F55" w:rsidTr="00756076">
        <w:trPr>
          <w:trHeight w:val="154"/>
        </w:trPr>
        <w:tc>
          <w:tcPr>
            <w:tcW w:w="4948" w:type="dxa"/>
            <w:vMerge/>
            <w:tcBorders>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rPr>
            </w:pPr>
          </w:p>
          <w:p w:rsidR="00756076" w:rsidRPr="00FA2719" w:rsidRDefault="00756076" w:rsidP="00756076">
            <w:pPr>
              <w:jc w:val="both"/>
              <w:rPr>
                <w:bCs/>
                <w:iCs/>
              </w:rPr>
            </w:pPr>
            <w:r w:rsidRPr="00917F55">
              <w:rPr>
                <w:bCs/>
                <w:iCs/>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917F55"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917F55" w:rsidRDefault="00756076" w:rsidP="00756076">
            <w:pPr>
              <w:jc w:val="both"/>
              <w:rPr>
                <w:b/>
                <w:bCs/>
                <w:iCs/>
              </w:rPr>
            </w:pPr>
            <w:r w:rsidRPr="00917F55">
              <w:rPr>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Електронска адреса понуђача (</w:t>
            </w:r>
            <w:r w:rsidRPr="00FA2719">
              <w:rPr>
                <w:iCs/>
              </w:rPr>
              <w:t>e</w:t>
            </w:r>
            <w:r w:rsidRPr="00FA2719">
              <w:rPr>
                <w:iCs/>
                <w:lang w:val="ru-RU"/>
              </w:rPr>
              <w:t>-</w:t>
            </w:r>
            <w:r w:rsidRPr="00FA2719">
              <w:rPr>
                <w:iCs/>
              </w:rPr>
              <w:t>mail</w:t>
            </w:r>
            <w:r w:rsidRPr="00FA2719">
              <w:rPr>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Pr="00FA2719" w:rsidRDefault="00756076" w:rsidP="00756076">
            <w:pPr>
              <w:jc w:val="both"/>
              <w:rPr>
                <w:b/>
                <w:bCs/>
                <w:iCs/>
                <w:lang w:val="ru-RU"/>
              </w:rPr>
            </w:pPr>
            <w:r w:rsidRPr="00FA2719">
              <w:rPr>
                <w:iCs/>
                <w:lang w:val="ru-RU"/>
              </w:rPr>
              <w:t xml:space="preserve">Број рачуна понуђача и назив </w:t>
            </w:r>
            <w:r w:rsidRPr="00917F55">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
                <w:bCs/>
                <w:i/>
                <w:iCs/>
                <w:lang w:val="ru-RU"/>
              </w:rPr>
            </w:pPr>
          </w:p>
          <w:p w:rsidR="00756076" w:rsidRPr="00FA2719" w:rsidRDefault="00756076" w:rsidP="00756076">
            <w:pPr>
              <w:rPr>
                <w:b/>
                <w:bCs/>
                <w:i/>
                <w:iCs/>
                <w:lang w:val="ru-RU"/>
              </w:rPr>
            </w:pPr>
          </w:p>
        </w:tc>
      </w:tr>
    </w:tbl>
    <w:p w:rsidR="00756076" w:rsidRPr="00FA2719" w:rsidRDefault="00756076" w:rsidP="00756076">
      <w:pPr>
        <w:rPr>
          <w:b/>
          <w:bCs/>
          <w:i/>
          <w:iCs/>
        </w:rPr>
      </w:pPr>
    </w:p>
    <w:p w:rsidR="00756076" w:rsidRPr="00FA2719" w:rsidRDefault="00756076" w:rsidP="00756076">
      <w:r w:rsidRPr="00FA2719">
        <w:rPr>
          <w:rFonts w:eastAsia="TimesNewRomanPSMT"/>
          <w:b/>
          <w:bCs/>
          <w:iCs/>
        </w:rPr>
        <w:t xml:space="preserve">2) ПОНУДУ ПОДНОСИ: </w:t>
      </w:r>
    </w:p>
    <w:tbl>
      <w:tblPr>
        <w:tblW w:w="0" w:type="auto"/>
        <w:tblInd w:w="-20" w:type="dxa"/>
        <w:tblLayout w:type="fixed"/>
        <w:tblLook w:val="0000"/>
      </w:tblPr>
      <w:tblGrid>
        <w:gridCol w:w="9282"/>
      </w:tblGrid>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rFonts w:eastAsia="TimesNewRomanPSMT"/>
                <w:b/>
                <w:bCs/>
              </w:rPr>
            </w:pPr>
            <w:r w:rsidRPr="00FA2719">
              <w:rPr>
                <w:rFonts w:eastAsia="TimesNewRomanPSMT"/>
                <w:b/>
                <w:bCs/>
              </w:rPr>
              <w:t xml:space="preserve">А) САМОСТАЛНО </w:t>
            </w:r>
          </w:p>
        </w:tc>
      </w:tr>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rFonts w:eastAsia="TimesNewRomanPSMT"/>
                <w:b/>
                <w:bCs/>
              </w:rPr>
            </w:pPr>
            <w:r w:rsidRPr="00FA2719">
              <w:rPr>
                <w:rFonts w:eastAsia="TimesNewRomanPSMT"/>
                <w:b/>
                <w:bCs/>
              </w:rPr>
              <w:t>Б) СА ПОДИЗВОЂАЧЕМ</w:t>
            </w:r>
          </w:p>
        </w:tc>
      </w:tr>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b/>
                <w:i/>
                <w:iCs/>
                <w:lang w:val="ru-RU"/>
              </w:rPr>
            </w:pPr>
            <w:r w:rsidRPr="00FA2719">
              <w:rPr>
                <w:rFonts w:eastAsia="TimesNewRomanPSMT"/>
                <w:b/>
                <w:bCs/>
              </w:rPr>
              <w:t>В) КАО ЗАЈЕДНИЧКУ ПОНУДУ</w:t>
            </w:r>
          </w:p>
        </w:tc>
      </w:tr>
    </w:tbl>
    <w:p w:rsidR="00756076" w:rsidRDefault="00756076" w:rsidP="00756076">
      <w:pPr>
        <w:jc w:val="both"/>
        <w:rPr>
          <w:i/>
          <w:iCs/>
          <w:lang w:val="ru-RU"/>
        </w:rPr>
      </w:pPr>
      <w:r w:rsidRPr="00FA2719">
        <w:rPr>
          <w:b/>
          <w:i/>
          <w:iCs/>
          <w:u w:val="single"/>
          <w:lang w:val="ru-RU"/>
        </w:rPr>
        <w:t>Напомена:</w:t>
      </w:r>
      <w:r w:rsidRPr="00FA2719">
        <w:rPr>
          <w:i/>
          <w:iCs/>
          <w:lang w:val="ru-RU"/>
        </w:rPr>
        <w:t xml:space="preserve"> </w:t>
      </w:r>
    </w:p>
    <w:p w:rsidR="00756076" w:rsidRPr="00917F55" w:rsidRDefault="00756076" w:rsidP="00756076">
      <w:pPr>
        <w:jc w:val="both"/>
        <w:rPr>
          <w:i/>
          <w:iCs/>
          <w:lang w:val="ru-RU"/>
        </w:rPr>
      </w:pPr>
      <w:r>
        <w:rPr>
          <w:i/>
          <w:iCs/>
          <w:lang w:val="ru-RU"/>
        </w:rPr>
        <w:t>З</w:t>
      </w:r>
      <w:r w:rsidRPr="00FA2719">
        <w:rPr>
          <w:i/>
          <w:iCs/>
          <w:lang w:val="ru-RU"/>
        </w:rPr>
        <w:t>аокружити</w:t>
      </w:r>
      <w:r w:rsidRPr="00917F55">
        <w:rPr>
          <w:iCs/>
          <w:lang w:val="ru-RU"/>
        </w:rPr>
        <w:t xml:space="preserve"> </w:t>
      </w:r>
      <w:r>
        <w:rPr>
          <w:i/>
          <w:iCs/>
          <w:lang w:val="ru-RU"/>
        </w:rPr>
        <w:t>с</w:t>
      </w:r>
      <w:r w:rsidRPr="00917F55">
        <w:rPr>
          <w:i/>
          <w:iCs/>
          <w:lang w:val="ru-RU"/>
        </w:rPr>
        <w:t>татус понуђача</w:t>
      </w:r>
      <w:r>
        <w:rPr>
          <w:i/>
          <w:iCs/>
          <w:lang w:val="ru-RU"/>
        </w:rPr>
        <w:t>, врсту - величину</w:t>
      </w:r>
      <w:r w:rsidRPr="00917F55">
        <w:rPr>
          <w:i/>
          <w:iCs/>
          <w:lang w:val="ru-RU"/>
        </w:rPr>
        <w:t xml:space="preserve"> </w:t>
      </w:r>
      <w:r>
        <w:rPr>
          <w:i/>
          <w:iCs/>
          <w:lang w:val="ru-RU"/>
        </w:rPr>
        <w:t xml:space="preserve">понуђача, те </w:t>
      </w:r>
      <w:r w:rsidRPr="00FA2719">
        <w:rPr>
          <w:i/>
          <w:iCs/>
          <w:lang w:val="ru-RU"/>
        </w:rPr>
        <w:t>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56076" w:rsidRDefault="00756076" w:rsidP="00756076">
      <w:pPr>
        <w:jc w:val="both"/>
        <w:rPr>
          <w:i/>
          <w:iCs/>
          <w:lang w:val="ru-RU"/>
        </w:rPr>
      </w:pPr>
    </w:p>
    <w:p w:rsidR="00756076" w:rsidRDefault="00756076" w:rsidP="00756076">
      <w:pPr>
        <w:jc w:val="both"/>
        <w:rPr>
          <w:rFonts w:eastAsia="TimesNewRomanPSMT"/>
          <w:b/>
          <w:bCs/>
          <w:lang w:val="sr-Cyrl-CS"/>
        </w:rPr>
      </w:pPr>
    </w:p>
    <w:p w:rsidR="00756076" w:rsidRDefault="00756076" w:rsidP="00756076">
      <w:pPr>
        <w:jc w:val="both"/>
        <w:rPr>
          <w:rFonts w:eastAsia="TimesNewRomanPSMT"/>
          <w:b/>
          <w:bCs/>
        </w:rPr>
      </w:pPr>
      <w:r w:rsidRPr="00FA2719">
        <w:rPr>
          <w:rFonts w:eastAsia="TimesNewRomanPSMT"/>
          <w:b/>
          <w:bCs/>
          <w:lang w:val="sr-Cyrl-CS"/>
        </w:rPr>
        <w:t xml:space="preserve">3) </w:t>
      </w:r>
      <w:r w:rsidRPr="00FA2719">
        <w:rPr>
          <w:rFonts w:eastAsia="TimesNewRomanPSMT"/>
          <w:b/>
          <w:bCs/>
        </w:rPr>
        <w:t xml:space="preserve">ПОДАЦИ О ПОДИЗВОЂАЧУ </w:t>
      </w:r>
    </w:p>
    <w:tbl>
      <w:tblPr>
        <w:tblW w:w="10614" w:type="dxa"/>
        <w:tblInd w:w="-459" w:type="dxa"/>
        <w:tblLayout w:type="fixed"/>
        <w:tblLook w:val="0000"/>
      </w:tblPr>
      <w:tblGrid>
        <w:gridCol w:w="554"/>
        <w:gridCol w:w="5400"/>
        <w:gridCol w:w="4660"/>
      </w:tblGrid>
      <w:tr w:rsidR="00756076" w:rsidRPr="00FA2719" w:rsidTr="00756076">
        <w:tc>
          <w:tcPr>
            <w:tcW w:w="554" w:type="dxa"/>
            <w:tcBorders>
              <w:top w:val="single" w:sz="4" w:space="0" w:color="000000"/>
              <w:left w:val="single" w:sz="4" w:space="0" w:color="000000"/>
              <w:bottom w:val="single" w:sz="4" w:space="0" w:color="000000"/>
            </w:tcBorders>
          </w:tcPr>
          <w:p w:rsidR="00756076" w:rsidRPr="00A63E06" w:rsidRDefault="00756076" w:rsidP="00756076">
            <w:pPr>
              <w:jc w:val="both"/>
              <w:rPr>
                <w:iCs/>
              </w:rPr>
            </w:pPr>
            <w:r>
              <w:rPr>
                <w:iCs/>
              </w:rPr>
              <w:t>1)</w:t>
            </w: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iCs/>
              </w:rPr>
            </w:pPr>
            <w:r w:rsidRPr="00FA2719">
              <w:rPr>
                <w:iCs/>
              </w:rPr>
              <w:lastRenderedPageBreak/>
              <w:t>Назив по</w:t>
            </w:r>
            <w:r>
              <w:rPr>
                <w:iCs/>
              </w:rPr>
              <w:t>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 xml:space="preserve">Адреса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Pr>
                <w:iC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Порески иден</w:t>
            </w:r>
            <w:r>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147888" w:rsidRDefault="00756076" w:rsidP="00756076">
            <w:pPr>
              <w:jc w:val="both"/>
              <w:rPr>
                <w:bCs/>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lang w:val="ru-RU"/>
              </w:rPr>
            </w:pPr>
          </w:p>
          <w:p w:rsidR="00756076" w:rsidRPr="00FA2719" w:rsidRDefault="00756076" w:rsidP="00756076">
            <w:pPr>
              <w:jc w:val="both"/>
              <w:rPr>
                <w:iCs/>
                <w:lang w:val="ru-RU"/>
              </w:rPr>
            </w:pPr>
            <w:r w:rsidRPr="00147888">
              <w:rPr>
                <w:bCs/>
                <w:iCs/>
                <w:lang w:val="ru-RU"/>
              </w:rPr>
              <w:t>Проценат укупне вредности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147888" w:rsidRDefault="00756076" w:rsidP="00756076">
            <w:pPr>
              <w:jc w:val="both"/>
              <w:rPr>
                <w:bCs/>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lang w:val="ru-RU"/>
              </w:rPr>
            </w:pPr>
          </w:p>
          <w:p w:rsidR="00756076" w:rsidRPr="00147888" w:rsidRDefault="00756076" w:rsidP="00756076">
            <w:pPr>
              <w:jc w:val="both"/>
              <w:rPr>
                <w:bCs/>
                <w:iCs/>
                <w:lang w:val="ru-RU"/>
              </w:rPr>
            </w:pPr>
            <w:r w:rsidRPr="00147888">
              <w:rPr>
                <w:bCs/>
                <w:iCs/>
                <w:lang w:val="ru-RU"/>
              </w:rPr>
              <w:t>Део предмета наба</w:t>
            </w:r>
            <w:r>
              <w:rPr>
                <w:bCs/>
                <w:iCs/>
                <w:lang w:val="ru-RU"/>
              </w:rPr>
              <w:t>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rPr>
          <w:trHeight w:val="75"/>
        </w:trPr>
        <w:tc>
          <w:tcPr>
            <w:tcW w:w="554" w:type="dxa"/>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Pr="00FA2719" w:rsidRDefault="00756076" w:rsidP="00756076">
            <w:pPr>
              <w:jc w:val="both"/>
              <w:rPr>
                <w:iCs/>
                <w:lang w:val="ru-RU"/>
              </w:rPr>
            </w:pPr>
            <w:r>
              <w:rPr>
                <w:iCs/>
                <w:lang w:val="ru-RU"/>
              </w:rPr>
              <w:t>Статус подизвођача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75"/>
        </w:trPr>
        <w:tc>
          <w:tcPr>
            <w:tcW w:w="554" w:type="dxa"/>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75"/>
        </w:trPr>
        <w:tc>
          <w:tcPr>
            <w:tcW w:w="554" w:type="dxa"/>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155"/>
        </w:trPr>
        <w:tc>
          <w:tcPr>
            <w:tcW w:w="554" w:type="dxa"/>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Default="00756076" w:rsidP="00756076">
            <w:pPr>
              <w:jc w:val="both"/>
              <w:rPr>
                <w:iCs/>
                <w:lang w:val="ru-RU"/>
              </w:rPr>
            </w:pPr>
            <w:r>
              <w:rPr>
                <w:iCs/>
                <w:lang w:val="ru-RU"/>
              </w:rPr>
              <w:t>Врста – величина подизвођача</w:t>
            </w:r>
          </w:p>
          <w:p w:rsidR="00756076" w:rsidRPr="00FA2719" w:rsidRDefault="00756076" w:rsidP="00756076">
            <w:pPr>
              <w:jc w:val="both"/>
              <w:rPr>
                <w:iCs/>
                <w:lang w:val="ru-RU"/>
              </w:rPr>
            </w:pPr>
            <w:r>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154"/>
        </w:trPr>
        <w:tc>
          <w:tcPr>
            <w:tcW w:w="554" w:type="dxa"/>
            <w:vMerge w:val="restart"/>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154"/>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154"/>
        </w:trPr>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bCs/>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rPr>
            </w:pPr>
          </w:p>
          <w:p w:rsidR="00756076" w:rsidRPr="00FA2719" w:rsidRDefault="00756076" w:rsidP="00756076">
            <w:pPr>
              <w:jc w:val="both"/>
              <w:rPr>
                <w:bCs/>
                <w:iCs/>
              </w:rPr>
            </w:pPr>
            <w:r>
              <w:rPr>
                <w:bCs/>
                <w:iCs/>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Pr>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rPr>
            </w:pPr>
          </w:p>
        </w:tc>
      </w:tr>
      <w:tr w:rsidR="00756076" w:rsidRPr="00FA2719" w:rsidTr="00756076">
        <w:trPr>
          <w:trHeight w:val="609"/>
        </w:trPr>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Електронска адреса по</w:t>
            </w:r>
            <w:r>
              <w:rPr>
                <w:iCs/>
                <w:lang w:val="ru-RU"/>
              </w:rPr>
              <w:t>дизвођача</w:t>
            </w:r>
            <w:r w:rsidRPr="00FA2719">
              <w:rPr>
                <w:iCs/>
                <w:lang w:val="ru-RU"/>
              </w:rPr>
              <w:t xml:space="preserve"> (</w:t>
            </w:r>
            <w:r w:rsidRPr="00FA2719">
              <w:rPr>
                <w:iCs/>
              </w:rPr>
              <w:t>e</w:t>
            </w:r>
            <w:r w:rsidRPr="00FA2719">
              <w:rPr>
                <w:iCs/>
                <w:lang w:val="ru-RU"/>
              </w:rPr>
              <w:t>-</w:t>
            </w:r>
            <w:r w:rsidRPr="00FA2719">
              <w:rPr>
                <w:iCs/>
              </w:rPr>
              <w:t>mail</w:t>
            </w:r>
            <w:r w:rsidRPr="00FA2719">
              <w:rPr>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Pr>
                <w:iCs/>
                <w:lang w:val="ru-RU"/>
              </w:rPr>
              <w:t xml:space="preserve">Број рачуна подизвођача </w:t>
            </w:r>
            <w:r w:rsidRPr="00FA2719">
              <w:rPr>
                <w:iCs/>
                <w:lang w:val="ru-RU"/>
              </w:rPr>
              <w:t xml:space="preserve">и назив </w:t>
            </w:r>
            <w:r>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rPr>
                <w:b/>
                <w:bCs/>
                <w:i/>
                <w:iCs/>
                <w:lang w:val="ru-RU"/>
              </w:rPr>
            </w:pPr>
          </w:p>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r>
              <w:rPr>
                <w:iCs/>
                <w:lang w:val="ru-RU"/>
              </w:rPr>
              <w:t>2</w:t>
            </w:r>
            <w:r w:rsidRPr="00917F55">
              <w:rPr>
                <w:iCs/>
                <w:lang w:val="ru-RU"/>
              </w:rPr>
              <w:t>)</w:t>
            </w: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Назив по</w:t>
            </w:r>
            <w:r w:rsidRPr="00917F55">
              <w:rPr>
                <w:iCs/>
                <w:lang w:val="ru-RU"/>
              </w:rPr>
              <w:t>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 xml:space="preserve">Адреса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sidRPr="00FA2719">
              <w:rPr>
                <w:iCs/>
                <w:lang w:val="ru-RU"/>
              </w:rPr>
              <w:t>Порески иден</w:t>
            </w:r>
            <w:r>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Проценат укупне вредности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917F55" w:rsidRDefault="00756076" w:rsidP="00756076">
            <w:pPr>
              <w:jc w:val="both"/>
              <w:rPr>
                <w:iCs/>
                <w:lang w:val="ru-RU"/>
              </w:rPr>
            </w:pPr>
            <w:r w:rsidRPr="00917F55">
              <w:rPr>
                <w:iCs/>
                <w:lang w:val="ru-RU"/>
              </w:rPr>
              <w:t>Део предмета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vMerge w:val="restart"/>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Pr="00FA2719" w:rsidRDefault="00756076" w:rsidP="00756076">
            <w:pPr>
              <w:jc w:val="both"/>
              <w:rPr>
                <w:iCs/>
                <w:lang w:val="ru-RU"/>
              </w:rPr>
            </w:pPr>
            <w:r>
              <w:rPr>
                <w:iCs/>
                <w:lang w:val="ru-RU"/>
              </w:rPr>
              <w:t>Статус подизвођача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а) правно лице</w:t>
            </w:r>
          </w:p>
        </w:tc>
      </w:tr>
      <w:tr w:rsidR="00756076" w:rsidRPr="00FA2719" w:rsidTr="00756076">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б) предузетник</w:t>
            </w:r>
          </w:p>
        </w:tc>
      </w:tr>
      <w:tr w:rsidR="00756076" w:rsidRPr="00FA2719" w:rsidTr="00756076">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в) физичко лице</w:t>
            </w:r>
          </w:p>
        </w:tc>
      </w:tr>
      <w:tr w:rsidR="00756076" w:rsidRPr="00FA2719" w:rsidTr="00756076">
        <w:trPr>
          <w:trHeight w:val="232"/>
        </w:trPr>
        <w:tc>
          <w:tcPr>
            <w:tcW w:w="554" w:type="dxa"/>
            <w:vMerge w:val="restart"/>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Default="00756076" w:rsidP="00756076">
            <w:pPr>
              <w:jc w:val="both"/>
              <w:rPr>
                <w:iCs/>
                <w:lang w:val="ru-RU"/>
              </w:rPr>
            </w:pPr>
            <w:r>
              <w:rPr>
                <w:iCs/>
                <w:lang w:val="ru-RU"/>
              </w:rPr>
              <w:t>Врста – величина подизвођача</w:t>
            </w:r>
          </w:p>
          <w:p w:rsidR="00756076" w:rsidRPr="00FA2719" w:rsidRDefault="00756076" w:rsidP="00756076">
            <w:pPr>
              <w:jc w:val="both"/>
              <w:rPr>
                <w:iCs/>
                <w:lang w:val="ru-RU"/>
              </w:rPr>
            </w:pPr>
            <w:r>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85"/>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230"/>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230"/>
        </w:trPr>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917F55" w:rsidRDefault="00756076" w:rsidP="00756076">
            <w:pPr>
              <w:jc w:val="both"/>
              <w:rPr>
                <w:iCs/>
                <w:lang w:val="ru-RU"/>
              </w:rPr>
            </w:pPr>
            <w:r w:rsidRPr="00917F55">
              <w:rPr>
                <w:iCs/>
                <w:lang w:val="ru-RU"/>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sidRPr="00FA2719">
              <w:rPr>
                <w:iCs/>
                <w:lang w:val="ru-RU"/>
              </w:rPr>
              <w:t>Електронска адреса по</w:t>
            </w:r>
            <w:r>
              <w:rPr>
                <w:iCs/>
                <w:lang w:val="ru-RU"/>
              </w:rPr>
              <w:t>дизвођача</w:t>
            </w:r>
            <w:r w:rsidRPr="00FA2719">
              <w:rPr>
                <w:iCs/>
                <w:lang w:val="ru-RU"/>
              </w:rPr>
              <w:t xml:space="preserve"> (e-mail)</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Pr>
                <w:iCs/>
                <w:lang w:val="ru-RU"/>
              </w:rPr>
              <w:t xml:space="preserve">Број рачуна подизвођача </w:t>
            </w:r>
            <w:r w:rsidRPr="00FA2719">
              <w:rPr>
                <w:iCs/>
                <w:lang w:val="ru-RU"/>
              </w:rPr>
              <w:t xml:space="preserve">и назив </w:t>
            </w:r>
            <w:r>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rPr>
                <w:b/>
                <w:bCs/>
                <w:i/>
                <w:iCs/>
                <w:lang w:val="ru-RU"/>
              </w:rPr>
            </w:pPr>
          </w:p>
          <w:p w:rsidR="00756076" w:rsidRPr="00FA2719" w:rsidRDefault="00756076" w:rsidP="00756076">
            <w:pPr>
              <w:rPr>
                <w:b/>
                <w:bCs/>
                <w:i/>
                <w:iCs/>
                <w:lang w:val="ru-RU"/>
              </w:rPr>
            </w:pPr>
          </w:p>
        </w:tc>
      </w:tr>
    </w:tbl>
    <w:p w:rsidR="00756076" w:rsidRDefault="00756076" w:rsidP="00756076">
      <w:pPr>
        <w:jc w:val="both"/>
        <w:rPr>
          <w:b/>
          <w:bCs/>
          <w:i/>
          <w:iCs/>
          <w:u w:val="single"/>
          <w:lang w:val="ru-RU"/>
        </w:rPr>
      </w:pPr>
    </w:p>
    <w:p w:rsidR="00756076" w:rsidRDefault="00756076" w:rsidP="00756076">
      <w:pPr>
        <w:jc w:val="both"/>
        <w:rPr>
          <w:b/>
          <w:bCs/>
          <w:i/>
          <w:iCs/>
          <w:u w:val="single"/>
          <w:lang w:val="ru-RU"/>
        </w:rPr>
      </w:pPr>
    </w:p>
    <w:p w:rsidR="00756076" w:rsidRDefault="00756076" w:rsidP="00756076">
      <w:pPr>
        <w:jc w:val="both"/>
        <w:rPr>
          <w:b/>
          <w:bCs/>
          <w:i/>
          <w:iCs/>
          <w:u w:val="single"/>
          <w:lang w:val="ru-RU"/>
        </w:rPr>
      </w:pPr>
    </w:p>
    <w:p w:rsidR="00756076" w:rsidRDefault="00756076" w:rsidP="00756076">
      <w:pPr>
        <w:jc w:val="both"/>
        <w:rPr>
          <w:b/>
          <w:bCs/>
          <w:i/>
          <w:iCs/>
          <w:lang w:val="ru-RU"/>
        </w:rPr>
      </w:pPr>
      <w:r w:rsidRPr="00FA2719">
        <w:rPr>
          <w:b/>
          <w:bCs/>
          <w:i/>
          <w:iCs/>
          <w:u w:val="single"/>
          <w:lang w:val="ru-RU"/>
        </w:rPr>
        <w:t>Напомена:</w:t>
      </w:r>
      <w:r w:rsidRPr="00FA2719">
        <w:rPr>
          <w:b/>
          <w:bCs/>
          <w:i/>
          <w:iCs/>
          <w:lang w:val="ru-RU"/>
        </w:rPr>
        <w:t xml:space="preserve"> </w:t>
      </w:r>
    </w:p>
    <w:p w:rsidR="00756076" w:rsidRPr="00FA2719" w:rsidRDefault="00756076" w:rsidP="00756076">
      <w:pPr>
        <w:jc w:val="both"/>
        <w:rPr>
          <w:rFonts w:eastAsia="TimesNewRomanPSMT"/>
          <w:b/>
          <w:bCs/>
          <w:lang w:val="ru-RU"/>
        </w:rPr>
      </w:pPr>
      <w:r w:rsidRPr="00FA27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56076" w:rsidRPr="00FA2719" w:rsidRDefault="00756076" w:rsidP="00756076">
      <w:pPr>
        <w:jc w:val="both"/>
        <w:rPr>
          <w:rFonts w:eastAsia="TimesNewRomanPSMT"/>
          <w:b/>
          <w:bCs/>
          <w:lang w:val="ru-RU"/>
        </w:rPr>
      </w:pPr>
    </w:p>
    <w:p w:rsidR="00756076" w:rsidRPr="00FA2719" w:rsidRDefault="00756076" w:rsidP="00756076">
      <w:pPr>
        <w:jc w:val="both"/>
        <w:rPr>
          <w:rFonts w:eastAsia="TimesNewRomanPSMT"/>
          <w:b/>
          <w:bCs/>
          <w:lang w:val="ru-RU"/>
        </w:rPr>
      </w:pPr>
      <w:r w:rsidRPr="00FA2719">
        <w:rPr>
          <w:rFonts w:eastAsia="TimesNewRomanPSMT"/>
          <w:b/>
          <w:bCs/>
          <w:lang w:val="sr-Cyrl-CS"/>
        </w:rPr>
        <w:t xml:space="preserve">4) </w:t>
      </w:r>
      <w:r w:rsidR="00DD6725">
        <w:rPr>
          <w:rFonts w:eastAsia="TimesNewRomanPSMT"/>
          <w:b/>
          <w:bCs/>
          <w:lang w:val="ru-RU"/>
        </w:rPr>
        <w:t xml:space="preserve">ПОДАЦИ О УЧЕСНИКУ </w:t>
      </w:r>
      <w:r w:rsidRPr="00FA2719">
        <w:rPr>
          <w:rFonts w:eastAsia="TimesNewRomanPSMT"/>
          <w:b/>
          <w:bCs/>
          <w:lang w:val="ru-RU"/>
        </w:rPr>
        <w:t>У ЗАЈЕДНИЧКОЈ ПОНУДИ</w:t>
      </w:r>
    </w:p>
    <w:tbl>
      <w:tblPr>
        <w:tblW w:w="10552" w:type="dxa"/>
        <w:tblInd w:w="-459" w:type="dxa"/>
        <w:tblLayout w:type="fixed"/>
        <w:tblLook w:val="0000"/>
      </w:tblPr>
      <w:tblGrid>
        <w:gridCol w:w="465"/>
        <w:gridCol w:w="5489"/>
        <w:gridCol w:w="4598"/>
      </w:tblGrid>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pPr>
            <w:r w:rsidRPr="00FA2719">
              <w:rPr>
                <w:rFonts w:eastAsia="TimesNewRomanPSMT"/>
                <w:b/>
                <w:bCs/>
                <w:lang w:val="ru-RU"/>
              </w:rPr>
              <w:tab/>
            </w:r>
          </w:p>
          <w:p w:rsidR="00756076" w:rsidRPr="00FA2719" w:rsidRDefault="00756076" w:rsidP="00756076">
            <w:pPr>
              <w:jc w:val="both"/>
              <w:rPr>
                <w:rFonts w:eastAsia="TimesNewRomanPSMT"/>
                <w:bCs/>
                <w:lang w:val="ru-RU"/>
              </w:rPr>
            </w:pPr>
            <w:r w:rsidRPr="00FA2719">
              <w:rPr>
                <w:rFonts w:eastAsia="TimesNewRomanPSMT"/>
                <w:bCs/>
              </w:rPr>
              <w:t>1)</w:t>
            </w: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iCs/>
              </w:rPr>
            </w:pPr>
            <w:r w:rsidRPr="00FA2719">
              <w:rPr>
                <w:rFonts w:eastAsia="TimesNewRomanPSMT"/>
                <w:bCs/>
                <w:lang w:val="ru-RU"/>
              </w:rPr>
              <w:t>Назив учесника у заједничкој понуди</w:t>
            </w:r>
            <w:r>
              <w:rPr>
                <w:rFonts w:eastAsia="TimesNewRomanPSMT"/>
                <w:bCs/>
                <w:lang w:val="ru-RU"/>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lang w:val="ru-RU"/>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Cs/>
                <w:lang w:val="ru-RU"/>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rPr>
            </w:pPr>
            <w:r>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rPr>
            </w:pPr>
          </w:p>
          <w:p w:rsidR="00756076" w:rsidRPr="00FA2719" w:rsidRDefault="00756076" w:rsidP="00756076">
            <w:pPr>
              <w:snapToGrid w:val="0"/>
              <w:jc w:val="both"/>
              <w:rPr>
                <w:rFonts w:eastAsia="TimesNewRomanPSMT"/>
                <w:bCs/>
              </w:rPr>
            </w:pPr>
            <w:r w:rsidRPr="00FA2719">
              <w:rPr>
                <w:rFonts w:eastAsia="TimesNewRomanPSMT"/>
                <w:bCs/>
              </w:rPr>
              <w:t>Порески идентификациони број</w:t>
            </w:r>
            <w:r>
              <w:rPr>
                <w:rFonts w:eastAsia="TimesNewRomanPSMT"/>
                <w:bCs/>
              </w:rPr>
              <w:t xml:space="preserve">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snapToGrid w:val="0"/>
              <w:jc w:val="both"/>
              <w:rPr>
                <w:iCs/>
                <w:lang w:val="ru-RU"/>
              </w:rPr>
            </w:pPr>
          </w:p>
          <w:p w:rsidR="00756076" w:rsidRPr="00FA2719" w:rsidRDefault="00756076" w:rsidP="00756076">
            <w:pPr>
              <w:snapToGrid w:val="0"/>
              <w:jc w:val="both"/>
              <w:rPr>
                <w:rFonts w:eastAsia="TimesNewRomanPSMT"/>
                <w:bCs/>
              </w:rPr>
            </w:pPr>
            <w:r>
              <w:rPr>
                <w:iCs/>
                <w:lang w:val="ru-RU"/>
              </w:rPr>
              <w:t>Статус величина учесника у заједничкој понуди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snapToGrid w:val="0"/>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Default="00756076" w:rsidP="00756076">
            <w:pPr>
              <w:snapToGrid w:val="0"/>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jc w:val="both"/>
              <w:rPr>
                <w:iCs/>
                <w:lang w:val="ru-RU"/>
              </w:rPr>
            </w:pPr>
          </w:p>
          <w:p w:rsidR="00756076" w:rsidRDefault="00756076" w:rsidP="00756076">
            <w:pPr>
              <w:jc w:val="both"/>
              <w:rPr>
                <w:iCs/>
                <w:lang w:val="ru-RU"/>
              </w:rPr>
            </w:pPr>
          </w:p>
          <w:p w:rsidR="00756076" w:rsidRDefault="00756076" w:rsidP="00756076">
            <w:pPr>
              <w:jc w:val="both"/>
              <w:rPr>
                <w:iCs/>
                <w:lang w:val="ru-RU"/>
              </w:rPr>
            </w:pPr>
            <w:r>
              <w:rPr>
                <w:iCs/>
                <w:lang w:val="ru-RU"/>
              </w:rPr>
              <w:t>Врста – величина учесника у заједничкој понуди</w:t>
            </w:r>
          </w:p>
          <w:p w:rsidR="00756076" w:rsidRPr="00FA2719" w:rsidRDefault="00756076" w:rsidP="00756076">
            <w:pPr>
              <w:snapToGrid w:val="0"/>
              <w:jc w:val="both"/>
              <w:rPr>
                <w:rFonts w:eastAsia="TimesNewRomanPSMT"/>
                <w:bCs/>
              </w:rPr>
            </w:pPr>
            <w:r>
              <w:rPr>
                <w:iCs/>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147888" w:rsidRDefault="00756076" w:rsidP="00756076">
            <w:pPr>
              <w:jc w:val="both"/>
              <w:rPr>
                <w:rFonts w:eastAsia="TimesNewRomanPSMT"/>
                <w:bCs/>
              </w:rPr>
            </w:pPr>
            <w:r w:rsidRPr="00147888">
              <w:rPr>
                <w:rFonts w:eastAsia="TimesNewRomanPSMT"/>
                <w:bCs/>
              </w:rPr>
              <w:t xml:space="preserve">Законски заступник </w:t>
            </w:r>
            <w:r w:rsidRPr="00147888">
              <w:rPr>
                <w:rFonts w:eastAsia="TimesNewRomanPSMT"/>
                <w:bCs/>
              </w:rPr>
              <w:tab/>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FA2719" w:rsidRDefault="00756076" w:rsidP="00756076">
            <w:pPr>
              <w:jc w:val="both"/>
              <w:rPr>
                <w:rFonts w:eastAsia="TimesNewRomanPSMT"/>
                <w:b/>
                <w:bCs/>
              </w:rPr>
            </w:pPr>
            <w:r>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Default="00756076" w:rsidP="00756076">
            <w:pPr>
              <w:jc w:val="both"/>
              <w:rPr>
                <w:iCs/>
                <w:lang w:val="ru-RU"/>
              </w:rPr>
            </w:pPr>
            <w:r w:rsidRPr="00FA2719">
              <w:rPr>
                <w:iCs/>
                <w:lang w:val="ru-RU"/>
              </w:rPr>
              <w:lastRenderedPageBreak/>
              <w:t xml:space="preserve">Електронска адреса </w:t>
            </w:r>
            <w:r>
              <w:rPr>
                <w:iCs/>
                <w:lang w:val="ru-RU"/>
              </w:rPr>
              <w:t>учесника у заједничкој понуди</w:t>
            </w:r>
          </w:p>
          <w:p w:rsidR="00756076" w:rsidRPr="00FA2719" w:rsidRDefault="00756076" w:rsidP="00756076">
            <w:pPr>
              <w:jc w:val="both"/>
              <w:rPr>
                <w:b/>
                <w:bCs/>
                <w:iCs/>
                <w:lang w:val="ru-RU"/>
              </w:rPr>
            </w:pPr>
            <w:r w:rsidRPr="00FA2719">
              <w:rPr>
                <w:iCs/>
                <w:lang w:val="ru-RU"/>
              </w:rPr>
              <w:t xml:space="preserve"> (</w:t>
            </w:r>
            <w:r w:rsidRPr="00FA2719">
              <w:rPr>
                <w:iCs/>
              </w:rPr>
              <w:t>e</w:t>
            </w:r>
            <w:r w:rsidRPr="00FA2719">
              <w:rPr>
                <w:iCs/>
                <w:lang w:val="ru-RU"/>
              </w:rPr>
              <w:t>-</w:t>
            </w:r>
            <w:r w:rsidRPr="00FA2719">
              <w:rPr>
                <w:iCs/>
              </w:rPr>
              <w:t>mail</w:t>
            </w:r>
            <w:r w:rsidRPr="00FA2719">
              <w:rPr>
                <w:iCs/>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Pr>
                <w:iCs/>
                <w:lang w:val="ru-RU"/>
              </w:rPr>
              <w:t xml:space="preserve">Број рачуна учесника у заједничкој понуди </w:t>
            </w:r>
            <w:r w:rsidRPr="00FA2719">
              <w:rPr>
                <w:iCs/>
                <w:lang w:val="ru-RU"/>
              </w:rPr>
              <w:t xml:space="preserve">и назив </w:t>
            </w:r>
            <w:r>
              <w:rPr>
                <w:iCs/>
                <w:lang w:val="ru-RU"/>
              </w:rPr>
              <w:t xml:space="preserve">пословне </w:t>
            </w:r>
            <w:r w:rsidRPr="00FA2719">
              <w:rPr>
                <w:iCs/>
                <w:lang w:val="ru-RU"/>
              </w:rPr>
              <w:t>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lang w:val="ru-RU"/>
              </w:rPr>
            </w:pPr>
            <w:r w:rsidRPr="00FA2719">
              <w:rPr>
                <w:rFonts w:eastAsia="TimesNewRomanPSMT"/>
                <w:bCs/>
              </w:rPr>
              <w:t>2)</w:t>
            </w: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lang w:val="ru-RU"/>
              </w:rPr>
            </w:pPr>
            <w:r w:rsidRPr="00FA2719">
              <w:rPr>
                <w:rFonts w:eastAsia="TimesNewRomanPSMT"/>
                <w:bCs/>
                <w:lang w:val="ru-RU"/>
              </w:rPr>
              <w:t>Нази</w:t>
            </w:r>
            <w:r>
              <w:rPr>
                <w:rFonts w:eastAsia="TimesNewRomanPSMT"/>
                <w:bCs/>
                <w:lang w:val="ru-RU"/>
              </w:rPr>
              <w:t>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lang w:val="ru-RU"/>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Cs/>
                <w:lang w:val="ru-RU"/>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rPr>
            </w:pPr>
            <w:r>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Порески идентификациони број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p w:rsidR="00756076" w:rsidRPr="00FA2719" w:rsidRDefault="00756076" w:rsidP="00756076">
            <w:pPr>
              <w:snapToGrid w:val="0"/>
              <w:jc w:val="both"/>
              <w:rPr>
                <w:rFonts w:eastAsia="TimesNewRomanPSMT"/>
                <w:bCs/>
              </w:rPr>
            </w:pPr>
            <w:r w:rsidRPr="00917F55">
              <w:rPr>
                <w:rFonts w:eastAsia="TimesNewRomanPSMT"/>
                <w:bCs/>
                <w:iCs/>
                <w:lang w:val="ru-RU"/>
              </w:rPr>
              <w:t>Статус величина учесника у заједничкој понуди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232"/>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snapToGrid w:val="0"/>
              <w:jc w:val="both"/>
              <w:rPr>
                <w:rFonts w:eastAsia="TimesNewRomanPSMT"/>
                <w:bCs/>
                <w:iCs/>
                <w:lang w:val="ru-RU"/>
              </w:rPr>
            </w:pP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Врста – величина учесника у заједничкој понуди</w:t>
            </w: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230"/>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230"/>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230"/>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147888" w:rsidRDefault="00756076" w:rsidP="00756076">
            <w:pPr>
              <w:jc w:val="both"/>
              <w:rPr>
                <w:rFonts w:eastAsia="TimesNewRomanPSMT"/>
                <w:bCs/>
              </w:rPr>
            </w:pPr>
            <w:r w:rsidRPr="00147888">
              <w:rPr>
                <w:rFonts w:eastAsia="TimesNewRomanPSMT"/>
                <w:bCs/>
              </w:rPr>
              <w:t xml:space="preserve">Законски заступник </w:t>
            </w:r>
            <w:r w:rsidRPr="00147888">
              <w:rPr>
                <w:rFonts w:eastAsia="TimesNewRomanPSMT"/>
                <w:bCs/>
              </w:rPr>
              <w:tab/>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sidRPr="00FA2719">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r w:rsidRPr="00917F55">
              <w:rPr>
                <w:rFonts w:eastAsia="TimesNewRomanPSMT"/>
                <w:bCs/>
                <w:iCs/>
                <w:lang w:val="ru-RU"/>
              </w:rPr>
              <w:t>Електронска адреса учесника у заједничкој понуди</w:t>
            </w:r>
          </w:p>
          <w:p w:rsidR="00756076" w:rsidRPr="00FA2719" w:rsidRDefault="00756076" w:rsidP="00756076">
            <w:pPr>
              <w:snapToGrid w:val="0"/>
              <w:jc w:val="both"/>
              <w:rPr>
                <w:rFonts w:eastAsia="TimesNewRomanPSMT"/>
                <w:bCs/>
              </w:rPr>
            </w:pPr>
            <w:r w:rsidRPr="00917F55">
              <w:rPr>
                <w:rFonts w:eastAsia="TimesNewRomanPSMT"/>
                <w:bCs/>
                <w:iCs/>
                <w:lang w:val="ru-RU"/>
              </w:rPr>
              <w:t xml:space="preserve"> (</w:t>
            </w:r>
            <w:r w:rsidRPr="00917F55">
              <w:rPr>
                <w:rFonts w:eastAsia="TimesNewRomanPSMT"/>
                <w:bCs/>
                <w:iCs/>
              </w:rPr>
              <w:t>e</w:t>
            </w:r>
            <w:r w:rsidRPr="00917F55">
              <w:rPr>
                <w:rFonts w:eastAsia="TimesNewRomanPSMT"/>
                <w:bCs/>
                <w:iCs/>
                <w:lang w:val="ru-RU"/>
              </w:rPr>
              <w:t>-</w:t>
            </w:r>
            <w:r w:rsidRPr="00917F55">
              <w:rPr>
                <w:rFonts w:eastAsia="TimesNewRomanPSMT"/>
                <w:bCs/>
                <w:iCs/>
              </w:rPr>
              <w:t>mail</w:t>
            </w:r>
            <w:r w:rsidRPr="00917F55">
              <w:rPr>
                <w:rFonts w:eastAsia="TimesNewRomanPSMT"/>
                <w:bCs/>
                <w:iCs/>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Т</w:t>
            </w:r>
            <w:r w:rsidRPr="00917F55">
              <w:rPr>
                <w:rFonts w:eastAsia="TimesNewRomanPSMT"/>
                <w:bCs/>
              </w:rPr>
              <w:t>елефон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iCs/>
              </w:rPr>
            </w:pPr>
          </w:p>
          <w:p w:rsidR="00756076" w:rsidRPr="00917F55" w:rsidRDefault="00756076" w:rsidP="00756076">
            <w:pPr>
              <w:snapToGrid w:val="0"/>
              <w:jc w:val="both"/>
              <w:rPr>
                <w:rFonts w:eastAsia="TimesNewRomanPSMT"/>
                <w:bCs/>
                <w:iCs/>
                <w:lang w:val="ru-RU"/>
              </w:rPr>
            </w:pPr>
            <w:r w:rsidRPr="00917F55">
              <w:rPr>
                <w:rFonts w:eastAsia="TimesNewRomanPSMT"/>
                <w:bCs/>
                <w:iCs/>
              </w:rPr>
              <w:t>Телефакс</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iCs/>
                <w:lang w:val="ru-RU"/>
              </w:rPr>
            </w:pPr>
          </w:p>
          <w:p w:rsidR="00756076" w:rsidRDefault="00756076" w:rsidP="00756076">
            <w:pPr>
              <w:snapToGrid w:val="0"/>
              <w:jc w:val="both"/>
              <w:rPr>
                <w:rFonts w:eastAsia="TimesNewRomanPSMT"/>
                <w:bCs/>
                <w:iCs/>
              </w:rPr>
            </w:pPr>
            <w:r w:rsidRPr="00917F55">
              <w:rPr>
                <w:rFonts w:eastAsia="TimesNewRomanPSMT"/>
                <w:bCs/>
                <w:iCs/>
                <w:lang w:val="ru-RU"/>
              </w:rPr>
              <w:t>Број рачуна учесника у заједничкој понуди и назив пословне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bl>
    <w:p w:rsidR="00756076" w:rsidRPr="00FA2719" w:rsidRDefault="00756076" w:rsidP="00756076">
      <w:pPr>
        <w:jc w:val="both"/>
        <w:rPr>
          <w:b/>
          <w:bCs/>
          <w:i/>
          <w:iCs/>
          <w:u w:val="single"/>
        </w:rPr>
      </w:pPr>
    </w:p>
    <w:p w:rsidR="00756076" w:rsidRPr="00FA2719" w:rsidRDefault="00756076" w:rsidP="00756076">
      <w:pPr>
        <w:jc w:val="both"/>
        <w:rPr>
          <w:b/>
          <w:bCs/>
          <w:i/>
          <w:iCs/>
        </w:rPr>
      </w:pPr>
      <w:r w:rsidRPr="00FA2719">
        <w:rPr>
          <w:b/>
          <w:bCs/>
          <w:i/>
          <w:iCs/>
          <w:u w:val="single"/>
        </w:rPr>
        <w:t>Напомена:</w:t>
      </w:r>
      <w:r w:rsidRPr="00FA2719">
        <w:rPr>
          <w:b/>
          <w:bCs/>
          <w:i/>
          <w:iCs/>
        </w:rPr>
        <w:t xml:space="preserve"> </w:t>
      </w:r>
      <w:r w:rsidRPr="00FA27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56076" w:rsidRDefault="00756076" w:rsidP="00756076">
      <w:pPr>
        <w:tabs>
          <w:tab w:val="left" w:pos="1134"/>
        </w:tabs>
        <w:autoSpaceDE w:val="0"/>
        <w:autoSpaceDN w:val="0"/>
        <w:adjustRightInd w:val="0"/>
        <w:ind w:firstLine="1134"/>
        <w:jc w:val="center"/>
        <w:rPr>
          <w:b/>
        </w:rPr>
      </w:pPr>
    </w:p>
    <w:p w:rsidR="007863D9" w:rsidRDefault="007863D9" w:rsidP="007863D9">
      <w:pPr>
        <w:pStyle w:val="ListParagraph"/>
        <w:suppressAutoHyphens w:val="0"/>
        <w:spacing w:line="240" w:lineRule="atLeast"/>
        <w:ind w:left="0"/>
        <w:contextualSpacing/>
        <w:jc w:val="both"/>
        <w:rPr>
          <w:rFonts w:eastAsia="TimesNewRomanPSMT"/>
          <w:b/>
          <w:bCs/>
          <w:i/>
        </w:rPr>
      </w:pPr>
      <w:r>
        <w:rPr>
          <w:rFonts w:eastAsia="TimesNewRomanPSMT"/>
          <w:b/>
          <w:bCs/>
          <w:i/>
          <w:color w:val="auto"/>
        </w:rPr>
        <w:t>4</w:t>
      </w:r>
      <w:r w:rsidRPr="00F02DDD">
        <w:rPr>
          <w:rFonts w:eastAsia="TimesNewRomanPSMT"/>
          <w:b/>
          <w:bCs/>
          <w:i/>
          <w:color w:val="auto"/>
        </w:rPr>
        <w:t xml:space="preserve">) </w:t>
      </w:r>
      <w:r w:rsidRPr="00E54F03">
        <w:rPr>
          <w:rFonts w:eastAsia="TimesNewRomanPSMT"/>
          <w:b/>
          <w:bCs/>
          <w:i/>
        </w:rPr>
        <w:t>ЕЛЕМЕНТИ ПОНУ</w:t>
      </w:r>
      <w:r>
        <w:rPr>
          <w:rFonts w:eastAsia="TimesNewRomanPSMT"/>
          <w:b/>
          <w:bCs/>
          <w:i/>
        </w:rPr>
        <w:t>ДЕ</w:t>
      </w:r>
    </w:p>
    <w:p w:rsidR="007863D9" w:rsidRDefault="007863D9" w:rsidP="007863D9">
      <w:pPr>
        <w:jc w:val="both"/>
        <w:rPr>
          <w:rFonts w:eastAsia="TimesNewRomanPSMT"/>
          <w:b/>
          <w:bCs/>
          <w:i/>
          <w:color w:val="auto"/>
        </w:rPr>
      </w:pPr>
    </w:p>
    <w:p w:rsidR="007863D9" w:rsidRDefault="007863D9" w:rsidP="007863D9">
      <w:pPr>
        <w:spacing w:line="360" w:lineRule="auto"/>
        <w:jc w:val="both"/>
        <w:rPr>
          <w:rFonts w:eastAsia="TimesNewRomanPSMT"/>
          <w:bCs/>
        </w:rPr>
      </w:pPr>
      <w:r>
        <w:rPr>
          <w:rFonts w:eastAsia="TimesNewRomanPSMT"/>
          <w:b/>
          <w:bCs/>
          <w:lang w:val="ru-RU"/>
        </w:rPr>
        <w:t xml:space="preserve">Укупна вредност: </w:t>
      </w:r>
      <w:r w:rsidRPr="00CA0208">
        <w:rPr>
          <w:rFonts w:eastAsia="TimesNewRomanPSMT"/>
          <w:b/>
          <w:bCs/>
        </w:rPr>
        <w:t xml:space="preserve"> </w:t>
      </w:r>
      <w:r>
        <w:rPr>
          <w:rFonts w:eastAsia="TimesNewRomanPSMT"/>
          <w:bCs/>
        </w:rPr>
        <w:t>___________ динара без ПДВ</w:t>
      </w:r>
      <w:r w:rsidRPr="00CA0208">
        <w:rPr>
          <w:rFonts w:eastAsia="TimesNewRomanPSMT"/>
          <w:bCs/>
        </w:rPr>
        <w:t>.</w:t>
      </w:r>
    </w:p>
    <w:p w:rsidR="007863D9" w:rsidRPr="00A14186" w:rsidRDefault="007863D9" w:rsidP="007863D9">
      <w:pPr>
        <w:spacing w:line="360" w:lineRule="auto"/>
        <w:jc w:val="both"/>
        <w:rPr>
          <w:rFonts w:eastAsia="TimesNewRomanPSMT"/>
          <w:bCs/>
        </w:rPr>
      </w:pPr>
      <w:r>
        <w:rPr>
          <w:rFonts w:eastAsia="TimesNewRomanPSMT"/>
          <w:bCs/>
        </w:rPr>
        <w:t>ПДВ: ____ %.</w:t>
      </w:r>
    </w:p>
    <w:p w:rsidR="007863D9" w:rsidRPr="003D699E" w:rsidRDefault="007863D9" w:rsidP="007863D9">
      <w:pPr>
        <w:spacing w:line="360" w:lineRule="auto"/>
        <w:jc w:val="both"/>
        <w:rPr>
          <w:rFonts w:eastAsia="TimesNewRomanPSMT"/>
          <w:bCs/>
        </w:rPr>
      </w:pPr>
      <w:r>
        <w:rPr>
          <w:rFonts w:eastAsia="TimesNewRomanPSMT"/>
          <w:b/>
          <w:bCs/>
          <w:lang w:val="ru-RU"/>
        </w:rPr>
        <w:lastRenderedPageBreak/>
        <w:t xml:space="preserve">Укупна вредност: </w:t>
      </w:r>
      <w:r w:rsidRPr="00CA0208">
        <w:rPr>
          <w:rFonts w:eastAsia="TimesNewRomanPSMT"/>
          <w:b/>
          <w:bCs/>
        </w:rPr>
        <w:t xml:space="preserve"> </w:t>
      </w:r>
      <w:r>
        <w:rPr>
          <w:rFonts w:eastAsia="TimesNewRomanPSMT"/>
          <w:bCs/>
        </w:rPr>
        <w:t>___________ динара са ПДВ</w:t>
      </w:r>
      <w:r w:rsidRPr="00CA0208">
        <w:rPr>
          <w:rFonts w:eastAsia="TimesNewRomanPSMT"/>
          <w:bCs/>
        </w:rPr>
        <w:t>.</w:t>
      </w:r>
    </w:p>
    <w:p w:rsidR="007863D9" w:rsidRDefault="007863D9" w:rsidP="007863D9">
      <w:pPr>
        <w:tabs>
          <w:tab w:val="left" w:pos="360"/>
        </w:tabs>
        <w:spacing w:line="240" w:lineRule="auto"/>
        <w:jc w:val="both"/>
        <w:rPr>
          <w:rFonts w:eastAsia="TimesNewRomanPSMT"/>
          <w:bCs/>
          <w:iCs/>
        </w:rPr>
      </w:pPr>
      <w:r w:rsidRPr="00255DC8">
        <w:rPr>
          <w:rFonts w:eastAsia="TimesNewRomanPSMT"/>
          <w:bCs/>
          <w:iCs/>
        </w:rPr>
        <w:t>У цену морају бити урачунати сви трошкови које понуђач има у вези са реализацијом уговора о јавној набавци</w:t>
      </w:r>
      <w:r>
        <w:rPr>
          <w:rFonts w:eastAsia="TimesNewRomanPSMT"/>
          <w:bCs/>
          <w:iCs/>
        </w:rPr>
        <w:t>.</w:t>
      </w:r>
    </w:p>
    <w:p w:rsidR="007863D9" w:rsidRDefault="007863D9" w:rsidP="007863D9">
      <w:pPr>
        <w:tabs>
          <w:tab w:val="left" w:pos="360"/>
        </w:tabs>
        <w:spacing w:line="240" w:lineRule="auto"/>
        <w:jc w:val="both"/>
        <w:rPr>
          <w:rFonts w:eastAsia="TimesNewRomanPSMT"/>
          <w:bCs/>
          <w:iCs/>
        </w:rPr>
      </w:pPr>
    </w:p>
    <w:p w:rsidR="007863D9" w:rsidRDefault="007863D9" w:rsidP="007863D9">
      <w:pPr>
        <w:spacing w:line="240" w:lineRule="auto"/>
        <w:jc w:val="both"/>
        <w:rPr>
          <w:iCs/>
          <w:color w:val="auto"/>
        </w:rPr>
      </w:pPr>
      <w:r w:rsidRPr="00F02DDD">
        <w:rPr>
          <w:iCs/>
          <w:color w:val="auto"/>
        </w:rPr>
        <w:t>Цена је фиксна и не може се мењати.</w:t>
      </w:r>
    </w:p>
    <w:p w:rsidR="007863D9" w:rsidRDefault="007863D9" w:rsidP="007863D9">
      <w:pPr>
        <w:tabs>
          <w:tab w:val="left" w:pos="360"/>
        </w:tabs>
        <w:spacing w:line="240" w:lineRule="auto"/>
        <w:jc w:val="both"/>
        <w:rPr>
          <w:rFonts w:eastAsia="TimesNewRomanPSMT"/>
          <w:bCs/>
          <w:iCs/>
        </w:rPr>
      </w:pPr>
    </w:p>
    <w:p w:rsidR="007863D9" w:rsidRPr="00255DC8" w:rsidRDefault="007863D9" w:rsidP="007863D9">
      <w:pPr>
        <w:tabs>
          <w:tab w:val="left" w:pos="360"/>
        </w:tabs>
        <w:spacing w:line="240" w:lineRule="auto"/>
        <w:jc w:val="both"/>
        <w:rPr>
          <w:rFonts w:eastAsia="TimesNewRomanPSMT"/>
          <w:bCs/>
        </w:rPr>
      </w:pPr>
      <w:r>
        <w:rPr>
          <w:rFonts w:eastAsia="TimesNewRomanPSMT"/>
          <w:bCs/>
          <w:iCs/>
        </w:rPr>
        <w:t>Понуђачу није дозвољено да тражи аванс у овој јавној набавци.</w:t>
      </w:r>
    </w:p>
    <w:p w:rsidR="007863D9" w:rsidRDefault="007863D9" w:rsidP="007863D9">
      <w:pPr>
        <w:tabs>
          <w:tab w:val="left" w:pos="360"/>
        </w:tabs>
        <w:spacing w:line="240" w:lineRule="auto"/>
        <w:jc w:val="both"/>
        <w:rPr>
          <w:rFonts w:eastAsia="TimesNewRomanPSMT"/>
          <w:b/>
          <w:bCs/>
          <w:lang w:val="ru-RU"/>
        </w:rPr>
      </w:pPr>
    </w:p>
    <w:p w:rsidR="007863D9" w:rsidRPr="00255DC8" w:rsidRDefault="007863D9" w:rsidP="007863D9">
      <w:pPr>
        <w:spacing w:line="240" w:lineRule="auto"/>
        <w:jc w:val="both"/>
        <w:rPr>
          <w:bCs/>
          <w:iCs/>
          <w:color w:val="auto"/>
        </w:rPr>
      </w:pPr>
      <w:r>
        <w:rPr>
          <w:rFonts w:eastAsia="TimesNewRomanPSMT"/>
          <w:b/>
          <w:bCs/>
          <w:lang w:val="ru-RU"/>
        </w:rPr>
        <w:t xml:space="preserve">Начин плаћања: </w:t>
      </w:r>
      <w:r>
        <w:rPr>
          <w:lang w:val="ru-RU"/>
        </w:rPr>
        <w:t xml:space="preserve">Наручилац ће </w:t>
      </w:r>
      <w:r>
        <w:rPr>
          <w:lang w:val="sr-Cyrl-CS"/>
        </w:rPr>
        <w:t xml:space="preserve">плаћање </w:t>
      </w:r>
      <w:r>
        <w:rPr>
          <w:bCs/>
          <w:iCs/>
        </w:rPr>
        <w:t xml:space="preserve">за извршену услугу </w:t>
      </w:r>
      <w:r>
        <w:t xml:space="preserve">вршити </w:t>
      </w:r>
      <w:r w:rsidRPr="006B7E48">
        <w:rPr>
          <w:color w:val="auto"/>
        </w:rPr>
        <w:t xml:space="preserve">у року </w:t>
      </w:r>
      <w:r>
        <w:rPr>
          <w:color w:val="auto"/>
        </w:rPr>
        <w:t>од __________</w:t>
      </w:r>
      <w:r w:rsidRPr="006B7E48">
        <w:rPr>
          <w:color w:val="auto"/>
        </w:rPr>
        <w:t xml:space="preserve"> од дана уредно примљене фактуре (рачуна)</w:t>
      </w:r>
      <w:r>
        <w:rPr>
          <w:color w:val="auto"/>
        </w:rPr>
        <w:t xml:space="preserve">, </w:t>
      </w:r>
      <w:r w:rsidRPr="006B7E48">
        <w:rPr>
          <w:color w:val="auto"/>
        </w:rPr>
        <w:t xml:space="preserve"> </w:t>
      </w:r>
      <w:r w:rsidRPr="0063678D">
        <w:rPr>
          <w:bCs/>
          <w:iCs/>
        </w:rPr>
        <w:t xml:space="preserve">на основу </w:t>
      </w:r>
      <w:r w:rsidRPr="0063678D">
        <w:rPr>
          <w:bCs/>
          <w:iCs/>
          <w:lang w:val="ru-RU"/>
        </w:rPr>
        <w:t xml:space="preserve">Извештаја </w:t>
      </w:r>
      <w:r>
        <w:rPr>
          <w:bCs/>
          <w:iCs/>
          <w:lang w:val="ru-RU"/>
        </w:rPr>
        <w:t xml:space="preserve">о извршеним услугама. </w:t>
      </w:r>
    </w:p>
    <w:p w:rsidR="007863D9" w:rsidRDefault="007863D9" w:rsidP="007863D9">
      <w:pPr>
        <w:jc w:val="both"/>
        <w:rPr>
          <w:bCs/>
          <w:iCs/>
        </w:rPr>
      </w:pPr>
    </w:p>
    <w:p w:rsidR="007863D9" w:rsidRDefault="007863D9" w:rsidP="007863D9">
      <w:pPr>
        <w:jc w:val="both"/>
      </w:pPr>
      <w:r>
        <w:rPr>
          <w:lang w:val="sr-Cyrl-CS"/>
        </w:rPr>
        <w:t>Понуђач се обавезује да услуге</w:t>
      </w:r>
      <w:r w:rsidRPr="006F1AEC">
        <w:rPr>
          <w:lang w:val="sr-Cyrl-CS"/>
        </w:rPr>
        <w:t xml:space="preserve">, </w:t>
      </w:r>
      <w:r>
        <w:rPr>
          <w:lang w:val="sr-Cyrl-CS"/>
        </w:rPr>
        <w:t>за све време реализације уговора, пруж</w:t>
      </w:r>
      <w:r w:rsidR="00287792">
        <w:rPr>
          <w:lang w:val="sr-Cyrl-CS"/>
        </w:rPr>
        <w:t>и</w:t>
      </w:r>
      <w:r>
        <w:rPr>
          <w:lang w:val="sr-Cyrl-CS"/>
        </w:rPr>
        <w:t xml:space="preserve"> у складу са захтев</w:t>
      </w:r>
      <w:r w:rsidR="00287792">
        <w:rPr>
          <w:lang w:val="sr-Cyrl-CS"/>
        </w:rPr>
        <w:t>ом</w:t>
      </w:r>
      <w:r>
        <w:rPr>
          <w:lang w:val="sr-Cyrl-CS"/>
        </w:rPr>
        <w:t xml:space="preserve"> Наручиоца</w:t>
      </w:r>
      <w:r w:rsidRPr="008506E6">
        <w:rPr>
          <w:lang w:val="sr-Cyrl-CS"/>
        </w:rPr>
        <w:t xml:space="preserve">, </w:t>
      </w:r>
      <w:r>
        <w:rPr>
          <w:lang w:val="ru-RU"/>
        </w:rPr>
        <w:t>у погледу</w:t>
      </w:r>
      <w:r w:rsidRPr="00883098">
        <w:rPr>
          <w:lang w:val="ru-RU"/>
        </w:rPr>
        <w:t xml:space="preserve"> количин</w:t>
      </w:r>
      <w:r>
        <w:rPr>
          <w:lang w:val="ru-RU"/>
        </w:rPr>
        <w:t>е, врсте</w:t>
      </w:r>
      <w:r w:rsidRPr="00883098">
        <w:rPr>
          <w:lang w:val="ru-RU"/>
        </w:rPr>
        <w:t xml:space="preserve"> и динамик</w:t>
      </w:r>
      <w:r>
        <w:rPr>
          <w:lang w:val="ru-RU"/>
        </w:rPr>
        <w:t>е извршења услуге.</w:t>
      </w:r>
    </w:p>
    <w:p w:rsidR="007863D9" w:rsidRDefault="007863D9" w:rsidP="007863D9">
      <w:pPr>
        <w:jc w:val="both"/>
        <w:rPr>
          <w:lang w:val="sr-Cyrl-CS"/>
        </w:rPr>
      </w:pPr>
    </w:p>
    <w:p w:rsidR="007863D9" w:rsidRPr="0015668A" w:rsidRDefault="007863D9" w:rsidP="007863D9">
      <w:pPr>
        <w:jc w:val="both"/>
      </w:pPr>
      <w:r>
        <w:t xml:space="preserve">Рок за одговор на захтев Наручиоца, уз достављање конкретних предлога, не може бити дужи </w:t>
      </w:r>
      <w:r w:rsidRPr="00F13863">
        <w:t>од два дана</w:t>
      </w:r>
      <w:r>
        <w:t xml:space="preserve"> од дана пријема захтева од стране Наручиоца.</w:t>
      </w:r>
    </w:p>
    <w:p w:rsidR="007863D9" w:rsidRDefault="007863D9" w:rsidP="007863D9">
      <w:pPr>
        <w:spacing w:line="240" w:lineRule="auto"/>
        <w:jc w:val="both"/>
        <w:rPr>
          <w:rFonts w:eastAsia="TimesNewRomanPSMT"/>
          <w:b/>
          <w:bCs/>
          <w:lang w:val="ru-RU"/>
        </w:rPr>
      </w:pPr>
    </w:p>
    <w:p w:rsidR="007863D9" w:rsidRDefault="007863D9" w:rsidP="007863D9">
      <w:pPr>
        <w:spacing w:line="360" w:lineRule="auto"/>
        <w:jc w:val="both"/>
        <w:rPr>
          <w:rFonts w:eastAsia="TimesNewRomanPSMT"/>
          <w:bCs/>
        </w:rPr>
      </w:pPr>
      <w:r w:rsidRPr="00CA0208">
        <w:rPr>
          <w:rFonts w:eastAsia="TimesNewRomanPSMT"/>
          <w:b/>
          <w:bCs/>
          <w:lang w:val="ru-RU"/>
        </w:rPr>
        <w:t>Рок важења понуде</w:t>
      </w:r>
      <w:r w:rsidRPr="00CA0208">
        <w:rPr>
          <w:rFonts w:eastAsia="TimesNewRomanPSMT"/>
          <w:b/>
          <w:bCs/>
        </w:rPr>
        <w:t xml:space="preserve"> </w:t>
      </w:r>
      <w:r w:rsidRPr="00CA0208">
        <w:rPr>
          <w:rFonts w:eastAsia="TimesNewRomanPSMT"/>
          <w:bCs/>
        </w:rPr>
        <w:t>износи ______ дана.</w:t>
      </w:r>
    </w:p>
    <w:p w:rsidR="007863D9" w:rsidRDefault="007863D9" w:rsidP="007863D9">
      <w:pPr>
        <w:ind w:firstLine="720"/>
        <w:jc w:val="both"/>
        <w:rPr>
          <w:lang w:val="sr-Cyrl-CS" w:eastAsia="sr-Cyrl-CS"/>
        </w:rPr>
      </w:pPr>
    </w:p>
    <w:p w:rsidR="007863D9" w:rsidRPr="00132F0F" w:rsidRDefault="007863D9" w:rsidP="007863D9">
      <w:pPr>
        <w:ind w:firstLine="720"/>
        <w:jc w:val="both"/>
        <w:rPr>
          <w:lang w:val="sr-Cyrl-CS" w:eastAsia="sr-Cyrl-CS"/>
        </w:rPr>
      </w:pPr>
      <w:r w:rsidRPr="00132F0F">
        <w:rPr>
          <w:lang w:val="sr-Cyrl-CS" w:eastAsia="sr-Cyrl-CS"/>
        </w:rPr>
        <w:t>Овом понудом прихватамо све услове из позива за подношење понуда и конкурсне документације за ову јавну набавку.</w:t>
      </w:r>
    </w:p>
    <w:p w:rsidR="007863D9" w:rsidRPr="00B80833" w:rsidRDefault="007863D9" w:rsidP="007863D9">
      <w:pPr>
        <w:jc w:val="both"/>
        <w:rPr>
          <w:rFonts w:eastAsia="TimesNewRomanPSMT"/>
          <w:bCs/>
          <w:sz w:val="16"/>
          <w:szCs w:val="16"/>
        </w:rPr>
      </w:pPr>
    </w:p>
    <w:p w:rsidR="007863D9" w:rsidRPr="00A51ED1" w:rsidRDefault="007863D9" w:rsidP="007863D9">
      <w:pPr>
        <w:ind w:left="720" w:firstLine="720"/>
        <w:jc w:val="both"/>
        <w:rPr>
          <w:rFonts w:eastAsia="TimesNewRomanPSMT"/>
          <w:bCs/>
          <w:color w:val="auto"/>
        </w:rPr>
      </w:pPr>
    </w:p>
    <w:p w:rsidR="007863D9" w:rsidRDefault="007863D9" w:rsidP="007863D9">
      <w:pPr>
        <w:tabs>
          <w:tab w:val="left" w:pos="3960"/>
          <w:tab w:val="left" w:pos="6120"/>
        </w:tabs>
        <w:spacing w:line="360" w:lineRule="auto"/>
        <w:jc w:val="both"/>
        <w:rPr>
          <w:b/>
        </w:rPr>
      </w:pPr>
      <w:r>
        <w:rPr>
          <w:b/>
        </w:rPr>
        <w:t xml:space="preserve">        </w:t>
      </w:r>
      <w:r w:rsidRPr="00083788">
        <w:rPr>
          <w:b/>
        </w:rPr>
        <w:t xml:space="preserve">Датум                        </w:t>
      </w:r>
      <w:r w:rsidRPr="00083788">
        <w:rPr>
          <w:b/>
          <w:lang w:val="sl-SI"/>
        </w:rPr>
        <w:t xml:space="preserve">            </w:t>
      </w:r>
      <w:r w:rsidRPr="00083788">
        <w:rPr>
          <w:b/>
        </w:rPr>
        <w:t xml:space="preserve"> </w:t>
      </w:r>
      <w:r>
        <w:rPr>
          <w:b/>
        </w:rPr>
        <w:t xml:space="preserve">                </w:t>
      </w:r>
      <w:r w:rsidRPr="00083788">
        <w:rPr>
          <w:b/>
        </w:rPr>
        <w:t>Печат и потпис овлашћеног лица</w:t>
      </w:r>
    </w:p>
    <w:p w:rsidR="007863D9" w:rsidRPr="002A61F9" w:rsidRDefault="007863D9" w:rsidP="007863D9">
      <w:pPr>
        <w:rPr>
          <w:i/>
          <w:iCs/>
          <w:color w:val="auto"/>
        </w:rPr>
      </w:pPr>
      <w:r>
        <w:rPr>
          <w:b/>
        </w:rPr>
        <w:t>_______________                                         _________________________________</w:t>
      </w:r>
    </w:p>
    <w:p w:rsidR="007863D9" w:rsidRPr="00A51ED1" w:rsidRDefault="007863D9" w:rsidP="007863D9">
      <w:pPr>
        <w:jc w:val="both"/>
        <w:rPr>
          <w:rFonts w:eastAsia="TimesNewRomanPS-BoldMT"/>
          <w:b/>
          <w:bCs/>
          <w:i/>
          <w:iCs/>
          <w:color w:val="auto"/>
        </w:rPr>
      </w:pPr>
    </w:p>
    <w:p w:rsidR="007863D9" w:rsidRDefault="007863D9" w:rsidP="007863D9">
      <w:pPr>
        <w:jc w:val="both"/>
        <w:rPr>
          <w:b/>
          <w:bCs/>
          <w:i/>
          <w:iCs/>
          <w:color w:val="auto"/>
          <w:sz w:val="20"/>
          <w:szCs w:val="20"/>
          <w:u w:val="single"/>
        </w:rPr>
      </w:pPr>
    </w:p>
    <w:p w:rsidR="007863D9" w:rsidRDefault="007863D9" w:rsidP="007863D9">
      <w:pPr>
        <w:jc w:val="both"/>
        <w:rPr>
          <w:b/>
          <w:bCs/>
          <w:i/>
          <w:iCs/>
          <w:color w:val="auto"/>
          <w:sz w:val="20"/>
          <w:szCs w:val="20"/>
          <w:u w:val="single"/>
        </w:rPr>
      </w:pPr>
    </w:p>
    <w:p w:rsidR="00756076" w:rsidRDefault="00756076" w:rsidP="007863D9">
      <w:pPr>
        <w:jc w:val="both"/>
        <w:rPr>
          <w:rFonts w:eastAsia="TimesNewRomanPSMT"/>
          <w:bCs/>
        </w:rPr>
      </w:pPr>
    </w:p>
    <w:p w:rsidR="00756076" w:rsidRDefault="00756076" w:rsidP="00756076">
      <w:pPr>
        <w:ind w:firstLine="1134"/>
        <w:jc w:val="both"/>
        <w:rPr>
          <w:rFonts w:eastAsia="TimesNewRomanPSMT"/>
          <w:bCs/>
        </w:rPr>
      </w:pPr>
    </w:p>
    <w:p w:rsidR="00756076" w:rsidRDefault="00756076" w:rsidP="00756076">
      <w:pPr>
        <w:ind w:firstLine="1134"/>
        <w:jc w:val="both"/>
        <w:rPr>
          <w:rFonts w:eastAsia="TimesNewRomanPSMT"/>
          <w:bCs/>
        </w:rPr>
      </w:pPr>
      <w:r w:rsidRPr="002146CA">
        <w:rPr>
          <w:rFonts w:eastAsia="TimesNewRomanPSMT"/>
          <w:b/>
          <w:bCs/>
          <w:i/>
          <w:u w:val="single"/>
        </w:rPr>
        <w:t>Напомене:</w:t>
      </w:r>
      <w:r w:rsidRPr="002146CA">
        <w:rPr>
          <w:rFonts w:eastAsia="TimesNewRomanPSMT"/>
          <w:bCs/>
        </w:rPr>
        <w:t xml:space="preserve"> </w:t>
      </w:r>
    </w:p>
    <w:p w:rsidR="00756076" w:rsidRPr="002146CA" w:rsidRDefault="00756076" w:rsidP="00756076">
      <w:pPr>
        <w:ind w:firstLine="1134"/>
        <w:jc w:val="both"/>
        <w:rPr>
          <w:rFonts w:eastAsia="TimesNewRomanPSMT"/>
          <w:bCs/>
          <w:i/>
        </w:rPr>
      </w:pPr>
      <w:r w:rsidRPr="002146CA">
        <w:rPr>
          <w:rFonts w:eastAsia="TimesNewRomanPSMT"/>
          <w:bCs/>
          <w:i/>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56076" w:rsidRDefault="00756076" w:rsidP="00756076">
      <w:pPr>
        <w:ind w:firstLine="1134"/>
        <w:jc w:val="both"/>
        <w:rPr>
          <w:rFonts w:eastAsia="TimesNewRomanPSMT"/>
          <w:bCs/>
        </w:rPr>
      </w:pPr>
    </w:p>
    <w:tbl>
      <w:tblPr>
        <w:tblW w:w="0" w:type="auto"/>
        <w:tblInd w:w="-176" w:type="dxa"/>
        <w:tblLook w:val="04A0"/>
      </w:tblPr>
      <w:tblGrid>
        <w:gridCol w:w="3092"/>
        <w:gridCol w:w="3021"/>
        <w:gridCol w:w="3085"/>
      </w:tblGrid>
      <w:tr w:rsidR="00756076" w:rsidRPr="00147888" w:rsidTr="00756076">
        <w:tc>
          <w:tcPr>
            <w:tcW w:w="3092" w:type="dxa"/>
            <w:shd w:val="clear" w:color="auto" w:fill="auto"/>
          </w:tcPr>
          <w:p w:rsidR="00756076" w:rsidRPr="00147888" w:rsidRDefault="00756076" w:rsidP="00756076">
            <w:pPr>
              <w:jc w:val="center"/>
            </w:pPr>
            <w:r w:rsidRPr="00147888">
              <w:t>Место:_________________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center"/>
            </w:pPr>
            <w:r w:rsidRPr="00147888">
              <w:t>Потпис понуђача</w:t>
            </w:r>
          </w:p>
        </w:tc>
      </w:tr>
      <w:tr w:rsidR="00756076" w:rsidRPr="00147888" w:rsidTr="00756076">
        <w:tc>
          <w:tcPr>
            <w:tcW w:w="3092" w:type="dxa"/>
            <w:shd w:val="clear" w:color="auto" w:fill="auto"/>
          </w:tcPr>
          <w:p w:rsidR="00756076" w:rsidRPr="00147888" w:rsidRDefault="00756076" w:rsidP="00756076">
            <w:pPr>
              <w:jc w:val="center"/>
            </w:pPr>
          </w:p>
        </w:tc>
        <w:tc>
          <w:tcPr>
            <w:tcW w:w="3021" w:type="dxa"/>
            <w:shd w:val="clear" w:color="auto" w:fill="auto"/>
          </w:tcPr>
          <w:p w:rsidR="00756076" w:rsidRPr="00147888" w:rsidRDefault="00756076" w:rsidP="00756076">
            <w:pPr>
              <w:tabs>
                <w:tab w:val="left" w:pos="90"/>
              </w:tabs>
              <w:jc w:val="center"/>
            </w:pPr>
            <w:r w:rsidRPr="00147888">
              <w:t xml:space="preserve">                         М.П.</w:t>
            </w:r>
          </w:p>
        </w:tc>
        <w:tc>
          <w:tcPr>
            <w:tcW w:w="3085" w:type="dxa"/>
            <w:shd w:val="clear" w:color="auto" w:fill="auto"/>
          </w:tcPr>
          <w:p w:rsidR="00756076" w:rsidRPr="00147888" w:rsidRDefault="00756076" w:rsidP="00756076">
            <w:pPr>
              <w:tabs>
                <w:tab w:val="left" w:pos="90"/>
              </w:tabs>
              <w:jc w:val="both"/>
            </w:pPr>
            <w:r w:rsidRPr="00147888">
              <w:t>_____________________</w:t>
            </w:r>
          </w:p>
        </w:tc>
      </w:tr>
      <w:tr w:rsidR="00756076" w:rsidRPr="00147888" w:rsidTr="00756076">
        <w:tc>
          <w:tcPr>
            <w:tcW w:w="3092" w:type="dxa"/>
            <w:shd w:val="clear" w:color="auto" w:fill="auto"/>
          </w:tcPr>
          <w:p w:rsidR="00756076" w:rsidRPr="00147888" w:rsidRDefault="00756076" w:rsidP="00756076">
            <w:pPr>
              <w:jc w:val="center"/>
            </w:pPr>
            <w:r w:rsidRPr="00147888">
              <w:t>Датум: 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both"/>
            </w:pPr>
          </w:p>
        </w:tc>
      </w:tr>
    </w:tbl>
    <w:p w:rsidR="00756076" w:rsidRDefault="00756076" w:rsidP="00756076">
      <w:pPr>
        <w:jc w:val="both"/>
        <w:rPr>
          <w:rFonts w:eastAsia="TimesNewRomanPS-BoldMT"/>
          <w:b/>
          <w:bCs/>
          <w:i/>
          <w:iCs/>
          <w:color w:val="002060"/>
        </w:rPr>
      </w:pPr>
    </w:p>
    <w:p w:rsidR="00756076" w:rsidRDefault="00756076" w:rsidP="00756076">
      <w:pPr>
        <w:jc w:val="both"/>
        <w:rPr>
          <w:rFonts w:eastAsia="TimesNewRomanPS-BoldMT"/>
          <w:b/>
          <w:bCs/>
          <w:i/>
          <w:iCs/>
          <w:color w:val="002060"/>
        </w:rPr>
      </w:pPr>
    </w:p>
    <w:p w:rsidR="00756076" w:rsidRDefault="00756076" w:rsidP="00756076">
      <w:pPr>
        <w:jc w:val="both"/>
        <w:rPr>
          <w:rFonts w:eastAsia="TimesNewRomanPS-BoldMT"/>
          <w:b/>
          <w:bCs/>
          <w:i/>
          <w:iCs/>
          <w:color w:val="002060"/>
        </w:rPr>
      </w:pPr>
    </w:p>
    <w:p w:rsidR="00756076" w:rsidRDefault="00756076" w:rsidP="00756076">
      <w:pPr>
        <w:jc w:val="both"/>
        <w:rPr>
          <w:rFonts w:eastAsia="TimesNewRomanPS-BoldMT"/>
          <w:b/>
          <w:bCs/>
          <w:i/>
          <w:iCs/>
          <w:color w:val="002060"/>
          <w:lang/>
        </w:rPr>
      </w:pPr>
    </w:p>
    <w:p w:rsidR="00287792" w:rsidRDefault="00287792" w:rsidP="00756076">
      <w:pPr>
        <w:jc w:val="both"/>
        <w:rPr>
          <w:rFonts w:eastAsia="TimesNewRomanPS-BoldMT"/>
          <w:b/>
          <w:bCs/>
          <w:i/>
          <w:iCs/>
          <w:color w:val="002060"/>
          <w:lang/>
        </w:rPr>
      </w:pPr>
    </w:p>
    <w:p w:rsidR="00287792" w:rsidRDefault="00287792" w:rsidP="00756076">
      <w:pPr>
        <w:jc w:val="both"/>
        <w:rPr>
          <w:rFonts w:eastAsia="TimesNewRomanPS-BoldMT"/>
          <w:b/>
          <w:bCs/>
          <w:i/>
          <w:iCs/>
          <w:color w:val="002060"/>
          <w:lang/>
        </w:rPr>
      </w:pPr>
    </w:p>
    <w:p w:rsidR="00DD1DC4" w:rsidRDefault="00DD1DC4" w:rsidP="00756076">
      <w:pPr>
        <w:jc w:val="both"/>
        <w:rPr>
          <w:rFonts w:eastAsia="TimesNewRomanPS-BoldMT"/>
          <w:b/>
          <w:bCs/>
          <w:i/>
          <w:iCs/>
          <w:color w:val="002060"/>
          <w:lang/>
        </w:rPr>
        <w:sectPr w:rsidR="00DD1DC4" w:rsidSect="00591287">
          <w:pgSz w:w="11906" w:h="16838"/>
          <w:pgMar w:top="1440" w:right="1440" w:bottom="1440" w:left="1440" w:header="720" w:footer="153" w:gutter="0"/>
          <w:cols w:space="720"/>
          <w:docGrid w:linePitch="360" w:charSpace="32768"/>
        </w:sectPr>
      </w:pPr>
    </w:p>
    <w:p w:rsidR="00756076" w:rsidRPr="00FA2719" w:rsidRDefault="00756076" w:rsidP="00756076">
      <w:pPr>
        <w:ind w:left="720"/>
        <w:jc w:val="right"/>
        <w:rPr>
          <w:b/>
          <w:bCs/>
          <w:iCs/>
        </w:rPr>
      </w:pPr>
      <w:r>
        <w:rPr>
          <w:b/>
          <w:bCs/>
          <w:iCs/>
        </w:rPr>
        <w:lastRenderedPageBreak/>
        <w:t>(</w:t>
      </w:r>
      <w:r w:rsidRPr="00FA2719">
        <w:rPr>
          <w:b/>
          <w:bCs/>
          <w:iCs/>
        </w:rPr>
        <w:t xml:space="preserve">ОБРАЗАЦ </w:t>
      </w:r>
      <w:r>
        <w:rPr>
          <w:b/>
          <w:bCs/>
          <w:iCs/>
        </w:rPr>
        <w:t>2</w:t>
      </w:r>
      <w:r w:rsidRPr="00FA2719">
        <w:rPr>
          <w:b/>
          <w:bCs/>
          <w:iCs/>
        </w:rPr>
        <w:t>)</w:t>
      </w:r>
    </w:p>
    <w:p w:rsidR="00756076" w:rsidRPr="00FA2719" w:rsidRDefault="00756076" w:rsidP="00756076">
      <w:pPr>
        <w:ind w:left="-180" w:firstLine="180"/>
        <w:jc w:val="center"/>
        <w:rPr>
          <w:rFonts w:eastAsia="TimesNewRomanPSMT"/>
          <w:b/>
          <w:bCs/>
          <w:lang w:val="ru-RU"/>
        </w:rPr>
      </w:pPr>
      <w:r>
        <w:rPr>
          <w:b/>
          <w:bCs/>
          <w:iCs/>
        </w:rPr>
        <w:t xml:space="preserve">ОБРАЗАЦ </w:t>
      </w:r>
      <w:r w:rsidR="00287792">
        <w:rPr>
          <w:rFonts w:eastAsia="TimesNewRomanPSMT"/>
          <w:b/>
          <w:bCs/>
          <w:lang/>
        </w:rPr>
        <w:t>СТРУКТУРЕ</w:t>
      </w:r>
      <w:r w:rsidRPr="007213D0">
        <w:rPr>
          <w:rFonts w:eastAsia="TimesNewRomanPSMT"/>
          <w:b/>
          <w:bCs/>
        </w:rPr>
        <w:t xml:space="preserve"> ЦЕНЕ</w:t>
      </w:r>
    </w:p>
    <w:p w:rsidR="00756076" w:rsidRPr="00FA2719" w:rsidRDefault="00756076" w:rsidP="00756076">
      <w:pPr>
        <w:jc w:val="both"/>
        <w:rPr>
          <w:rFonts w:eastAsia="TimesNewRomanPSMT"/>
          <w:b/>
          <w:bCs/>
          <w:lang w:val="ru-RU"/>
        </w:rPr>
      </w:pPr>
    </w:p>
    <w:tbl>
      <w:tblPr>
        <w:tblW w:w="14655" w:type="dxa"/>
        <w:tblInd w:w="118" w:type="dxa"/>
        <w:tblLook w:val="04A0"/>
      </w:tblPr>
      <w:tblGrid>
        <w:gridCol w:w="580"/>
        <w:gridCol w:w="6160"/>
        <w:gridCol w:w="1315"/>
        <w:gridCol w:w="1720"/>
        <w:gridCol w:w="1720"/>
        <w:gridCol w:w="1620"/>
        <w:gridCol w:w="1540"/>
      </w:tblGrid>
      <w:tr w:rsidR="007863D9" w:rsidRPr="004829EE" w:rsidTr="00FD2172">
        <w:trPr>
          <w:trHeight w:val="900"/>
        </w:trPr>
        <w:tc>
          <w:tcPr>
            <w:tcW w:w="580"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rsidR="007863D9" w:rsidRPr="00940D5F" w:rsidRDefault="007863D9" w:rsidP="00FD2172">
            <w:pPr>
              <w:suppressAutoHyphens w:val="0"/>
              <w:spacing w:line="240" w:lineRule="auto"/>
              <w:jc w:val="center"/>
              <w:rPr>
                <w:rFonts w:eastAsia="Times New Roman"/>
                <w:b/>
                <w:bCs/>
                <w:kern w:val="0"/>
                <w:lang w:eastAsia="en-US"/>
              </w:rPr>
            </w:pPr>
            <w:r w:rsidRPr="00940D5F">
              <w:rPr>
                <w:rFonts w:eastAsia="Times New Roman"/>
                <w:b/>
                <w:bCs/>
                <w:kern w:val="0"/>
                <w:lang w:eastAsia="en-US"/>
              </w:rPr>
              <w:t>РБ</w:t>
            </w:r>
          </w:p>
        </w:tc>
        <w:tc>
          <w:tcPr>
            <w:tcW w:w="6160" w:type="dxa"/>
            <w:tcBorders>
              <w:top w:val="single" w:sz="8" w:space="0" w:color="auto"/>
              <w:left w:val="nil"/>
              <w:bottom w:val="single" w:sz="4" w:space="0" w:color="auto"/>
              <w:right w:val="single" w:sz="4" w:space="0" w:color="auto"/>
            </w:tcBorders>
            <w:shd w:val="clear" w:color="000000" w:fill="D9D9D9"/>
            <w:noWrap/>
            <w:vAlign w:val="center"/>
            <w:hideMark/>
          </w:tcPr>
          <w:p w:rsidR="007863D9" w:rsidRPr="00940D5F" w:rsidRDefault="007863D9" w:rsidP="00FD2172">
            <w:pPr>
              <w:suppressAutoHyphens w:val="0"/>
              <w:spacing w:line="240" w:lineRule="auto"/>
              <w:jc w:val="center"/>
              <w:rPr>
                <w:rFonts w:eastAsia="Times New Roman"/>
                <w:b/>
                <w:bCs/>
                <w:kern w:val="0"/>
                <w:lang w:eastAsia="en-US"/>
              </w:rPr>
            </w:pPr>
            <w:r w:rsidRPr="00940D5F">
              <w:rPr>
                <w:rFonts w:eastAsia="Times New Roman"/>
                <w:b/>
                <w:bCs/>
                <w:kern w:val="0"/>
                <w:lang w:eastAsia="en-US"/>
              </w:rPr>
              <w:t>Назив  услуге</w:t>
            </w:r>
          </w:p>
        </w:tc>
        <w:tc>
          <w:tcPr>
            <w:tcW w:w="1315" w:type="dxa"/>
            <w:tcBorders>
              <w:top w:val="single" w:sz="8" w:space="0" w:color="auto"/>
              <w:left w:val="nil"/>
              <w:bottom w:val="single" w:sz="4" w:space="0" w:color="auto"/>
              <w:right w:val="single" w:sz="4" w:space="0" w:color="auto"/>
            </w:tcBorders>
            <w:shd w:val="clear" w:color="000000" w:fill="D9D9D9"/>
            <w:noWrap/>
            <w:vAlign w:val="center"/>
            <w:hideMark/>
          </w:tcPr>
          <w:p w:rsidR="007863D9" w:rsidRPr="00940D5F" w:rsidRDefault="007863D9" w:rsidP="00FD2172">
            <w:pPr>
              <w:suppressAutoHyphens w:val="0"/>
              <w:spacing w:line="240" w:lineRule="auto"/>
              <w:jc w:val="center"/>
              <w:rPr>
                <w:rFonts w:eastAsia="Times New Roman"/>
                <w:b/>
                <w:bCs/>
                <w:kern w:val="0"/>
                <w:lang w:eastAsia="en-US"/>
              </w:rPr>
            </w:pPr>
            <w:r w:rsidRPr="00940D5F">
              <w:rPr>
                <w:rFonts w:eastAsia="Times New Roman"/>
                <w:b/>
                <w:bCs/>
                <w:kern w:val="0"/>
                <w:lang w:eastAsia="en-US"/>
              </w:rPr>
              <w:t>Количина</w:t>
            </w:r>
          </w:p>
        </w:tc>
        <w:tc>
          <w:tcPr>
            <w:tcW w:w="1720" w:type="dxa"/>
            <w:tcBorders>
              <w:top w:val="single" w:sz="8" w:space="0" w:color="auto"/>
              <w:left w:val="nil"/>
              <w:bottom w:val="single" w:sz="4" w:space="0" w:color="auto"/>
              <w:right w:val="single" w:sz="4" w:space="0" w:color="auto"/>
            </w:tcBorders>
            <w:shd w:val="clear" w:color="000000" w:fill="D9D9D9"/>
            <w:vAlign w:val="center"/>
            <w:hideMark/>
          </w:tcPr>
          <w:p w:rsidR="007863D9" w:rsidRPr="00940D5F" w:rsidRDefault="007863D9" w:rsidP="00FD2172">
            <w:pPr>
              <w:suppressAutoHyphens w:val="0"/>
              <w:spacing w:line="240" w:lineRule="auto"/>
              <w:jc w:val="center"/>
              <w:rPr>
                <w:rFonts w:eastAsia="Times New Roman"/>
                <w:b/>
                <w:bCs/>
                <w:kern w:val="0"/>
                <w:lang w:eastAsia="en-US"/>
              </w:rPr>
            </w:pPr>
            <w:r w:rsidRPr="00940D5F">
              <w:rPr>
                <w:rFonts w:eastAsia="Times New Roman"/>
                <w:b/>
                <w:bCs/>
                <w:kern w:val="0"/>
                <w:lang w:eastAsia="en-US"/>
              </w:rPr>
              <w:t>Јединична цена без ПДВ-а</w:t>
            </w:r>
          </w:p>
        </w:tc>
        <w:tc>
          <w:tcPr>
            <w:tcW w:w="1720" w:type="dxa"/>
            <w:tcBorders>
              <w:top w:val="single" w:sz="8" w:space="0" w:color="auto"/>
              <w:left w:val="nil"/>
              <w:bottom w:val="single" w:sz="4" w:space="0" w:color="auto"/>
              <w:right w:val="single" w:sz="4" w:space="0" w:color="auto"/>
            </w:tcBorders>
            <w:shd w:val="clear" w:color="000000" w:fill="D9D9D9"/>
            <w:vAlign w:val="center"/>
            <w:hideMark/>
          </w:tcPr>
          <w:p w:rsidR="007863D9" w:rsidRPr="00940D5F" w:rsidRDefault="007863D9" w:rsidP="00FD2172">
            <w:pPr>
              <w:suppressAutoHyphens w:val="0"/>
              <w:spacing w:line="240" w:lineRule="auto"/>
              <w:jc w:val="center"/>
              <w:rPr>
                <w:rFonts w:eastAsia="Times New Roman"/>
                <w:b/>
                <w:bCs/>
                <w:kern w:val="0"/>
                <w:lang w:eastAsia="en-US"/>
              </w:rPr>
            </w:pPr>
            <w:r w:rsidRPr="00940D5F">
              <w:rPr>
                <w:rFonts w:eastAsia="Times New Roman"/>
                <w:b/>
                <w:bCs/>
                <w:kern w:val="0"/>
                <w:lang w:eastAsia="en-US"/>
              </w:rPr>
              <w:t>Јединична цена са ПДВ-ом</w:t>
            </w:r>
          </w:p>
        </w:tc>
        <w:tc>
          <w:tcPr>
            <w:tcW w:w="1620" w:type="dxa"/>
            <w:tcBorders>
              <w:top w:val="single" w:sz="8" w:space="0" w:color="auto"/>
              <w:left w:val="nil"/>
              <w:bottom w:val="single" w:sz="4" w:space="0" w:color="auto"/>
              <w:right w:val="single" w:sz="4" w:space="0" w:color="auto"/>
            </w:tcBorders>
            <w:shd w:val="clear" w:color="000000" w:fill="D9D9D9"/>
            <w:vAlign w:val="center"/>
            <w:hideMark/>
          </w:tcPr>
          <w:p w:rsidR="007863D9" w:rsidRPr="00940D5F" w:rsidRDefault="007863D9" w:rsidP="00FD2172">
            <w:pPr>
              <w:suppressAutoHyphens w:val="0"/>
              <w:spacing w:line="240" w:lineRule="auto"/>
              <w:jc w:val="center"/>
              <w:rPr>
                <w:rFonts w:eastAsia="Times New Roman"/>
                <w:b/>
                <w:bCs/>
                <w:kern w:val="0"/>
                <w:lang w:eastAsia="en-US"/>
              </w:rPr>
            </w:pPr>
            <w:r w:rsidRPr="00940D5F">
              <w:rPr>
                <w:rFonts w:eastAsia="Times New Roman"/>
                <w:b/>
                <w:bCs/>
                <w:kern w:val="0"/>
                <w:lang w:eastAsia="en-US"/>
              </w:rPr>
              <w:t>Укупна цена без ПДВ-а (2*3)</w:t>
            </w:r>
          </w:p>
        </w:tc>
        <w:tc>
          <w:tcPr>
            <w:tcW w:w="1540" w:type="dxa"/>
            <w:tcBorders>
              <w:top w:val="single" w:sz="8" w:space="0" w:color="auto"/>
              <w:left w:val="nil"/>
              <w:bottom w:val="single" w:sz="4" w:space="0" w:color="auto"/>
              <w:right w:val="single" w:sz="8" w:space="0" w:color="auto"/>
            </w:tcBorders>
            <w:shd w:val="clear" w:color="000000" w:fill="D9D9D9"/>
            <w:vAlign w:val="center"/>
            <w:hideMark/>
          </w:tcPr>
          <w:p w:rsidR="007863D9" w:rsidRPr="00940D5F" w:rsidRDefault="007863D9" w:rsidP="00FD2172">
            <w:pPr>
              <w:suppressAutoHyphens w:val="0"/>
              <w:spacing w:line="240" w:lineRule="auto"/>
              <w:jc w:val="center"/>
              <w:rPr>
                <w:rFonts w:eastAsia="Times New Roman"/>
                <w:b/>
                <w:bCs/>
                <w:kern w:val="0"/>
                <w:lang w:eastAsia="en-US"/>
              </w:rPr>
            </w:pPr>
            <w:r w:rsidRPr="00940D5F">
              <w:rPr>
                <w:rFonts w:eastAsia="Times New Roman"/>
                <w:b/>
                <w:bCs/>
                <w:kern w:val="0"/>
                <w:lang w:eastAsia="en-US"/>
              </w:rPr>
              <w:t>Укупна цена са ПДВ-ом (3*4)</w:t>
            </w:r>
          </w:p>
        </w:tc>
      </w:tr>
      <w:tr w:rsidR="007863D9" w:rsidRPr="004829EE" w:rsidTr="00FD2172">
        <w:trPr>
          <w:trHeight w:val="300"/>
        </w:trPr>
        <w:tc>
          <w:tcPr>
            <w:tcW w:w="580" w:type="dxa"/>
            <w:tcBorders>
              <w:top w:val="nil"/>
              <w:left w:val="single" w:sz="8" w:space="0" w:color="auto"/>
              <w:bottom w:val="single" w:sz="4" w:space="0" w:color="auto"/>
              <w:right w:val="single" w:sz="4" w:space="0" w:color="auto"/>
            </w:tcBorders>
            <w:shd w:val="clear" w:color="auto" w:fill="auto"/>
            <w:noWrap/>
            <w:vAlign w:val="bottom"/>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6160" w:type="dxa"/>
            <w:tcBorders>
              <w:top w:val="single" w:sz="4" w:space="0" w:color="auto"/>
              <w:left w:val="nil"/>
              <w:bottom w:val="single" w:sz="4" w:space="0" w:color="auto"/>
              <w:right w:val="single" w:sz="4" w:space="0" w:color="auto"/>
            </w:tcBorders>
            <w:shd w:val="clear" w:color="auto" w:fill="auto"/>
            <w:noWrap/>
            <w:vAlign w:val="center"/>
            <w:hideMark/>
          </w:tcPr>
          <w:p w:rsidR="007863D9" w:rsidRPr="00A002E7" w:rsidRDefault="007863D9" w:rsidP="00FD2172">
            <w:pPr>
              <w:suppressAutoHyphens w:val="0"/>
              <w:spacing w:line="240" w:lineRule="auto"/>
              <w:jc w:val="center"/>
              <w:rPr>
                <w:rFonts w:eastAsia="Times New Roman"/>
                <w:b/>
                <w:bCs/>
                <w:kern w:val="0"/>
                <w:lang w:eastAsia="en-US"/>
              </w:rPr>
            </w:pPr>
            <w:r w:rsidRPr="00A002E7">
              <w:rPr>
                <w:rFonts w:eastAsia="Times New Roman"/>
                <w:b/>
                <w:bCs/>
                <w:kern w:val="0"/>
                <w:lang w:eastAsia="en-US"/>
              </w:rPr>
              <w:t>1</w:t>
            </w:r>
          </w:p>
        </w:tc>
        <w:tc>
          <w:tcPr>
            <w:tcW w:w="1315" w:type="dxa"/>
            <w:tcBorders>
              <w:top w:val="nil"/>
              <w:left w:val="nil"/>
              <w:bottom w:val="single" w:sz="4" w:space="0" w:color="auto"/>
              <w:right w:val="single" w:sz="4" w:space="0" w:color="auto"/>
            </w:tcBorders>
            <w:shd w:val="clear" w:color="auto" w:fill="auto"/>
            <w:noWrap/>
            <w:vAlign w:val="center"/>
            <w:hideMark/>
          </w:tcPr>
          <w:p w:rsidR="007863D9" w:rsidRPr="00A002E7" w:rsidRDefault="007863D9" w:rsidP="00FD2172">
            <w:pPr>
              <w:suppressAutoHyphens w:val="0"/>
              <w:spacing w:line="240" w:lineRule="auto"/>
              <w:jc w:val="center"/>
              <w:rPr>
                <w:rFonts w:eastAsia="Times New Roman"/>
                <w:b/>
                <w:bCs/>
                <w:kern w:val="0"/>
                <w:lang w:eastAsia="en-US"/>
              </w:rPr>
            </w:pPr>
            <w:r w:rsidRPr="00A002E7">
              <w:rPr>
                <w:rFonts w:eastAsia="Times New Roman"/>
                <w:b/>
                <w:bCs/>
                <w:kern w:val="0"/>
                <w:lang w:eastAsia="en-US"/>
              </w:rPr>
              <w:t>2</w:t>
            </w:r>
          </w:p>
        </w:tc>
        <w:tc>
          <w:tcPr>
            <w:tcW w:w="1720" w:type="dxa"/>
            <w:tcBorders>
              <w:top w:val="nil"/>
              <w:left w:val="nil"/>
              <w:bottom w:val="single" w:sz="4" w:space="0" w:color="auto"/>
              <w:right w:val="single" w:sz="4" w:space="0" w:color="auto"/>
            </w:tcBorders>
            <w:shd w:val="clear" w:color="auto" w:fill="auto"/>
            <w:noWrap/>
            <w:vAlign w:val="center"/>
            <w:hideMark/>
          </w:tcPr>
          <w:p w:rsidR="007863D9" w:rsidRPr="00A002E7" w:rsidRDefault="007863D9" w:rsidP="00FD2172">
            <w:pPr>
              <w:suppressAutoHyphens w:val="0"/>
              <w:spacing w:line="240" w:lineRule="auto"/>
              <w:jc w:val="center"/>
              <w:rPr>
                <w:rFonts w:eastAsia="Times New Roman"/>
                <w:b/>
                <w:bCs/>
                <w:kern w:val="0"/>
                <w:lang w:eastAsia="en-US"/>
              </w:rPr>
            </w:pPr>
            <w:r w:rsidRPr="00A002E7">
              <w:rPr>
                <w:rFonts w:eastAsia="Times New Roman"/>
                <w:b/>
                <w:bCs/>
                <w:kern w:val="0"/>
                <w:lang w:eastAsia="en-US"/>
              </w:rPr>
              <w:t>3</w:t>
            </w:r>
          </w:p>
        </w:tc>
        <w:tc>
          <w:tcPr>
            <w:tcW w:w="1720" w:type="dxa"/>
            <w:tcBorders>
              <w:top w:val="nil"/>
              <w:left w:val="nil"/>
              <w:bottom w:val="single" w:sz="4" w:space="0" w:color="auto"/>
              <w:right w:val="single" w:sz="4" w:space="0" w:color="auto"/>
            </w:tcBorders>
            <w:shd w:val="clear" w:color="auto" w:fill="auto"/>
            <w:noWrap/>
            <w:vAlign w:val="center"/>
            <w:hideMark/>
          </w:tcPr>
          <w:p w:rsidR="007863D9" w:rsidRPr="00A002E7" w:rsidRDefault="007863D9" w:rsidP="00FD2172">
            <w:pPr>
              <w:suppressAutoHyphens w:val="0"/>
              <w:spacing w:line="240" w:lineRule="auto"/>
              <w:jc w:val="center"/>
              <w:rPr>
                <w:rFonts w:eastAsia="Times New Roman"/>
                <w:b/>
                <w:bCs/>
                <w:kern w:val="0"/>
                <w:lang w:eastAsia="en-US"/>
              </w:rPr>
            </w:pPr>
            <w:r w:rsidRPr="00A002E7">
              <w:rPr>
                <w:rFonts w:eastAsia="Times New Roman"/>
                <w:b/>
                <w:bCs/>
                <w:kern w:val="0"/>
                <w:lang w:eastAsia="en-US"/>
              </w:rPr>
              <w:t>4</w:t>
            </w:r>
          </w:p>
        </w:tc>
        <w:tc>
          <w:tcPr>
            <w:tcW w:w="1620" w:type="dxa"/>
            <w:tcBorders>
              <w:top w:val="nil"/>
              <w:left w:val="nil"/>
              <w:bottom w:val="single" w:sz="4" w:space="0" w:color="auto"/>
              <w:right w:val="single" w:sz="4" w:space="0" w:color="auto"/>
            </w:tcBorders>
            <w:shd w:val="clear" w:color="auto" w:fill="auto"/>
            <w:noWrap/>
            <w:vAlign w:val="center"/>
            <w:hideMark/>
          </w:tcPr>
          <w:p w:rsidR="007863D9" w:rsidRPr="00A002E7" w:rsidRDefault="007863D9" w:rsidP="00FD2172">
            <w:pPr>
              <w:suppressAutoHyphens w:val="0"/>
              <w:spacing w:line="240" w:lineRule="auto"/>
              <w:jc w:val="center"/>
              <w:rPr>
                <w:rFonts w:eastAsia="Times New Roman"/>
                <w:b/>
                <w:bCs/>
                <w:kern w:val="0"/>
                <w:lang w:eastAsia="en-US"/>
              </w:rPr>
            </w:pPr>
            <w:r w:rsidRPr="00A002E7">
              <w:rPr>
                <w:rFonts w:eastAsia="Times New Roman"/>
                <w:b/>
                <w:bCs/>
                <w:kern w:val="0"/>
                <w:lang w:eastAsia="en-US"/>
              </w:rPr>
              <w:t>5</w:t>
            </w:r>
          </w:p>
        </w:tc>
        <w:tc>
          <w:tcPr>
            <w:tcW w:w="1540" w:type="dxa"/>
            <w:tcBorders>
              <w:top w:val="nil"/>
              <w:left w:val="nil"/>
              <w:bottom w:val="single" w:sz="4" w:space="0" w:color="auto"/>
              <w:right w:val="single" w:sz="8" w:space="0" w:color="auto"/>
            </w:tcBorders>
            <w:shd w:val="clear" w:color="auto" w:fill="auto"/>
            <w:noWrap/>
            <w:vAlign w:val="center"/>
            <w:hideMark/>
          </w:tcPr>
          <w:p w:rsidR="007863D9" w:rsidRPr="004829EE" w:rsidRDefault="007863D9" w:rsidP="00FD2172">
            <w:pPr>
              <w:suppressAutoHyphens w:val="0"/>
              <w:spacing w:line="240" w:lineRule="auto"/>
              <w:jc w:val="center"/>
              <w:rPr>
                <w:rFonts w:ascii="Calibri" w:eastAsia="Times New Roman" w:hAnsi="Calibri"/>
                <w:b/>
                <w:bCs/>
                <w:kern w:val="0"/>
                <w:sz w:val="22"/>
                <w:szCs w:val="22"/>
                <w:lang w:eastAsia="en-US"/>
              </w:rPr>
            </w:pPr>
            <w:r w:rsidRPr="004829EE">
              <w:rPr>
                <w:rFonts w:ascii="Calibri" w:eastAsia="Times New Roman" w:hAnsi="Calibri"/>
                <w:b/>
                <w:bCs/>
                <w:kern w:val="0"/>
                <w:sz w:val="22"/>
                <w:szCs w:val="22"/>
                <w:lang w:eastAsia="en-US"/>
              </w:rPr>
              <w:t>6</w:t>
            </w:r>
          </w:p>
        </w:tc>
      </w:tr>
      <w:tr w:rsidR="007863D9" w:rsidRPr="004829EE" w:rsidTr="00FD2172">
        <w:trPr>
          <w:trHeight w:val="315"/>
        </w:trPr>
        <w:tc>
          <w:tcPr>
            <w:tcW w:w="14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63D9" w:rsidRPr="00A002E7" w:rsidRDefault="00AE06C4" w:rsidP="00AE06C4">
            <w:pPr>
              <w:suppressAutoHyphens w:val="0"/>
              <w:spacing w:line="240" w:lineRule="auto"/>
              <w:rPr>
                <w:rFonts w:eastAsia="Times New Roman"/>
                <w:b/>
                <w:bCs/>
                <w:i/>
                <w:iCs/>
                <w:kern w:val="0"/>
                <w:lang w:eastAsia="en-US"/>
              </w:rPr>
            </w:pPr>
            <w:r>
              <w:rPr>
                <w:rFonts w:eastAsia="Times New Roman"/>
                <w:b/>
                <w:bCs/>
                <w:i/>
                <w:iCs/>
                <w:kern w:val="0"/>
                <w:lang w:eastAsia="en-US"/>
              </w:rPr>
              <w:t xml:space="preserve"> </w:t>
            </w:r>
            <w:r w:rsidR="007863D9" w:rsidRPr="00A002E7">
              <w:rPr>
                <w:rFonts w:eastAsia="Times New Roman"/>
                <w:b/>
                <w:bCs/>
                <w:i/>
                <w:iCs/>
                <w:kern w:val="0"/>
                <w:lang w:eastAsia="en-US"/>
              </w:rPr>
              <w:t xml:space="preserve"> Простор</w:t>
            </w:r>
            <w:r>
              <w:rPr>
                <w:rFonts w:eastAsia="Times New Roman"/>
                <w:b/>
                <w:bCs/>
                <w:i/>
                <w:iCs/>
                <w:kern w:val="0"/>
                <w:lang w:eastAsia="en-US"/>
              </w:rPr>
              <w:t xml:space="preserve"> за потребе одржавања догађаја</w:t>
            </w:r>
            <w:r>
              <w:rPr>
                <w:rFonts w:eastAsia="Times New Roman"/>
                <w:b/>
                <w:bCs/>
                <w:i/>
                <w:iCs/>
                <w:kern w:val="0"/>
                <w:lang w:eastAsia="en-US"/>
              </w:rPr>
              <w:t>-</w:t>
            </w:r>
            <w:r w:rsidR="007863D9" w:rsidRPr="00A002E7">
              <w:rPr>
                <w:rFonts w:eastAsia="Times New Roman"/>
                <w:b/>
                <w:bCs/>
                <w:i/>
                <w:iCs/>
                <w:kern w:val="0"/>
                <w:lang w:eastAsia="en-US"/>
              </w:rPr>
              <w:t>округл</w:t>
            </w:r>
            <w:r>
              <w:rPr>
                <w:rFonts w:eastAsia="Times New Roman"/>
                <w:b/>
                <w:bCs/>
                <w:i/>
                <w:iCs/>
                <w:kern w:val="0"/>
                <w:lang w:eastAsia="en-US"/>
              </w:rPr>
              <w:t>ог</w:t>
            </w:r>
            <w:r>
              <w:rPr>
                <w:rFonts w:eastAsia="Times New Roman"/>
                <w:b/>
                <w:bCs/>
                <w:i/>
                <w:iCs/>
                <w:kern w:val="0"/>
                <w:lang w:eastAsia="en-US"/>
              </w:rPr>
              <w:t xml:space="preserve"> стол</w:t>
            </w:r>
            <w:r w:rsidR="007863D9" w:rsidRPr="00A002E7">
              <w:rPr>
                <w:rFonts w:eastAsia="Times New Roman"/>
                <w:b/>
                <w:bCs/>
                <w:i/>
                <w:iCs/>
                <w:kern w:val="0"/>
                <w:lang w:eastAsia="en-US"/>
              </w:rPr>
              <w:t xml:space="preserve">а </w:t>
            </w:r>
          </w:p>
        </w:tc>
      </w:tr>
      <w:tr w:rsidR="007863D9" w:rsidRPr="004829EE" w:rsidTr="00FD2172">
        <w:trPr>
          <w:trHeight w:val="18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863D9"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863D9" w:rsidRPr="00A002E7" w:rsidRDefault="007863D9" w:rsidP="00774BF3">
            <w:pPr>
              <w:suppressAutoHyphens w:val="0"/>
              <w:spacing w:line="240" w:lineRule="auto"/>
              <w:rPr>
                <w:rFonts w:eastAsia="Times New Roman"/>
                <w:kern w:val="0"/>
                <w:lang w:eastAsia="en-US"/>
              </w:rPr>
            </w:pPr>
            <w:r w:rsidRPr="00A002E7">
              <w:rPr>
                <w:rFonts w:eastAsia="Times New Roman"/>
                <w:kern w:val="0"/>
                <w:lang w:eastAsia="en-US"/>
              </w:rPr>
              <w:t>Изнајмљивање сале за скуп до 50 учесника са потребном опремом (намештајем и др.), укључујући обезбеђена места за седење за све учеснике</w:t>
            </w:r>
            <w:r w:rsidR="00774BF3">
              <w:rPr>
                <w:rFonts w:eastAsia="Times New Roman"/>
                <w:kern w:val="0"/>
                <w:lang w:eastAsia="en-US"/>
              </w:rPr>
              <w:t xml:space="preserve"> </w:t>
            </w:r>
            <w:r w:rsidR="00774BF3" w:rsidRPr="00A002E7">
              <w:rPr>
                <w:rFonts w:eastAsia="Times New Roman"/>
                <w:kern w:val="0"/>
                <w:lang w:eastAsia="en-US"/>
              </w:rPr>
              <w:t>на територији Београда</w:t>
            </w:r>
            <w:r w:rsidRPr="00A002E7">
              <w:rPr>
                <w:rFonts w:eastAsia="Times New Roman"/>
                <w:kern w:val="0"/>
                <w:lang w:eastAsia="en-US"/>
              </w:rPr>
              <w:t>.</w:t>
            </w:r>
            <w:r w:rsidR="00774BF3">
              <w:rPr>
                <w:rFonts w:eastAsia="Times New Roman"/>
                <w:kern w:val="0"/>
                <w:lang w:eastAsia="en-US"/>
              </w:rPr>
              <w:t xml:space="preserve"> Добављач је у обавези да понуд</w:t>
            </w:r>
            <w:r w:rsidR="00774BF3">
              <w:rPr>
                <w:rFonts w:eastAsia="Times New Roman"/>
                <w:kern w:val="0"/>
                <w:lang w:eastAsia="en-US"/>
              </w:rPr>
              <w:t>и</w:t>
            </w:r>
            <w:r w:rsidRPr="00A002E7">
              <w:rPr>
                <w:rFonts w:eastAsia="Times New Roman"/>
                <w:kern w:val="0"/>
                <w:lang w:eastAsia="en-US"/>
              </w:rPr>
              <w:t xml:space="preserve"> најмање три сале за сваки захтев наручиоца и то на општини по захтеву наручиоца, најкасније три дана од дана пријема захтева</w:t>
            </w:r>
          </w:p>
        </w:tc>
        <w:tc>
          <w:tcPr>
            <w:tcW w:w="1315" w:type="dxa"/>
            <w:tcBorders>
              <w:top w:val="nil"/>
              <w:left w:val="nil"/>
              <w:bottom w:val="single" w:sz="4" w:space="0" w:color="auto"/>
              <w:right w:val="single" w:sz="4" w:space="0" w:color="auto"/>
            </w:tcBorders>
            <w:shd w:val="clear" w:color="auto" w:fill="auto"/>
            <w:vAlign w:val="center"/>
            <w:hideMark/>
          </w:tcPr>
          <w:p w:rsidR="007863D9" w:rsidRPr="00A002E7" w:rsidRDefault="00774BF3" w:rsidP="00774BF3">
            <w:pPr>
              <w:suppressAutoHyphens w:val="0"/>
              <w:spacing w:line="240" w:lineRule="auto"/>
              <w:jc w:val="center"/>
              <w:rPr>
                <w:rFonts w:eastAsia="Times New Roman"/>
                <w:kern w:val="0"/>
                <w:lang w:eastAsia="en-US"/>
              </w:rPr>
            </w:pPr>
            <w:r>
              <w:rPr>
                <w:rFonts w:eastAsia="Times New Roman"/>
                <w:kern w:val="0"/>
                <w:lang w:eastAsia="en-US"/>
              </w:rPr>
              <w:t>1</w:t>
            </w:r>
            <w:r w:rsidR="007863D9" w:rsidRPr="00A002E7">
              <w:rPr>
                <w:rFonts w:eastAsia="Times New Roman"/>
                <w:kern w:val="0"/>
                <w:lang w:eastAsia="en-US"/>
              </w:rPr>
              <w:t xml:space="preserve"> догађај</w:t>
            </w:r>
          </w:p>
        </w:tc>
        <w:tc>
          <w:tcPr>
            <w:tcW w:w="1720" w:type="dxa"/>
            <w:tcBorders>
              <w:top w:val="nil"/>
              <w:left w:val="nil"/>
              <w:bottom w:val="single" w:sz="4" w:space="0" w:color="auto"/>
              <w:right w:val="single" w:sz="4" w:space="0" w:color="auto"/>
            </w:tcBorders>
            <w:shd w:val="clear" w:color="auto" w:fill="auto"/>
            <w:noWrap/>
            <w:vAlign w:val="bottom"/>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863D9" w:rsidRPr="004829EE" w:rsidRDefault="007863D9"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863D9" w:rsidRPr="004829EE" w:rsidTr="00FD2172">
        <w:trPr>
          <w:trHeight w:val="330"/>
        </w:trPr>
        <w:tc>
          <w:tcPr>
            <w:tcW w:w="14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863D9" w:rsidRPr="00A002E7" w:rsidRDefault="00AE06C4" w:rsidP="00FD2172">
            <w:pPr>
              <w:suppressAutoHyphens w:val="0"/>
              <w:spacing w:line="240" w:lineRule="auto"/>
              <w:rPr>
                <w:rFonts w:eastAsia="Times New Roman"/>
                <w:b/>
                <w:bCs/>
                <w:i/>
                <w:iCs/>
                <w:kern w:val="0"/>
                <w:lang w:eastAsia="en-US"/>
              </w:rPr>
            </w:pPr>
            <w:r>
              <w:rPr>
                <w:rFonts w:eastAsia="Times New Roman"/>
                <w:b/>
                <w:bCs/>
                <w:i/>
                <w:iCs/>
                <w:kern w:val="0"/>
                <w:lang w:eastAsia="en-US"/>
              </w:rPr>
              <w:t xml:space="preserve"> </w:t>
            </w:r>
            <w:r w:rsidR="007863D9" w:rsidRPr="00A002E7">
              <w:rPr>
                <w:rFonts w:eastAsia="Times New Roman"/>
                <w:b/>
                <w:bCs/>
                <w:i/>
                <w:iCs/>
                <w:kern w:val="0"/>
                <w:lang w:eastAsia="en-US"/>
              </w:rPr>
              <w:t xml:space="preserve"> Послужење за потребе догађаја</w:t>
            </w:r>
          </w:p>
        </w:tc>
      </w:tr>
      <w:tr w:rsidR="007863D9" w:rsidRPr="004829EE" w:rsidTr="00FD2172">
        <w:trPr>
          <w:trHeight w:val="9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863D9"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 xml:space="preserve"> 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Услуга кетеринга за једнодневни догађај по особи (кафа, вода, сокови).</w:t>
            </w:r>
          </w:p>
        </w:tc>
        <w:tc>
          <w:tcPr>
            <w:tcW w:w="1315" w:type="dxa"/>
            <w:tcBorders>
              <w:top w:val="nil"/>
              <w:left w:val="nil"/>
              <w:bottom w:val="single" w:sz="4" w:space="0" w:color="auto"/>
              <w:right w:val="single" w:sz="4" w:space="0" w:color="auto"/>
            </w:tcBorders>
            <w:shd w:val="clear" w:color="auto" w:fill="auto"/>
            <w:vAlign w:val="center"/>
            <w:hideMark/>
          </w:tcPr>
          <w:p w:rsidR="007863D9" w:rsidRPr="00A002E7" w:rsidRDefault="00774BF3" w:rsidP="00FD2172">
            <w:pPr>
              <w:suppressAutoHyphens w:val="0"/>
              <w:spacing w:line="240" w:lineRule="auto"/>
              <w:jc w:val="center"/>
              <w:rPr>
                <w:rFonts w:eastAsia="Times New Roman"/>
                <w:kern w:val="0"/>
                <w:lang w:eastAsia="en-US"/>
              </w:rPr>
            </w:pPr>
            <w:r>
              <w:rPr>
                <w:rFonts w:eastAsia="Times New Roman"/>
                <w:kern w:val="0"/>
                <w:lang w:eastAsia="en-US"/>
              </w:rPr>
              <w:t>50</w:t>
            </w:r>
            <w:r w:rsidR="007863D9" w:rsidRPr="00A002E7">
              <w:rPr>
                <w:rFonts w:eastAsia="Times New Roman"/>
                <w:kern w:val="0"/>
                <w:lang w:eastAsia="en-US"/>
              </w:rPr>
              <w:t xml:space="preserve"> особа</w:t>
            </w:r>
          </w:p>
        </w:tc>
        <w:tc>
          <w:tcPr>
            <w:tcW w:w="1720" w:type="dxa"/>
            <w:tcBorders>
              <w:top w:val="nil"/>
              <w:left w:val="nil"/>
              <w:bottom w:val="single" w:sz="4" w:space="0" w:color="auto"/>
              <w:right w:val="single" w:sz="4" w:space="0" w:color="auto"/>
            </w:tcBorders>
            <w:shd w:val="clear" w:color="auto" w:fill="auto"/>
            <w:noWrap/>
            <w:vAlign w:val="bottom"/>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863D9" w:rsidRPr="00A002E7" w:rsidRDefault="007863D9"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863D9" w:rsidRPr="004829EE" w:rsidRDefault="007863D9"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9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3</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E06C4" w:rsidRDefault="00AE06C4" w:rsidP="00774BF3">
            <w:pPr>
              <w:suppressAutoHyphens w:val="0"/>
              <w:spacing w:line="240" w:lineRule="auto"/>
              <w:rPr>
                <w:rFonts w:eastAsia="Times New Roman"/>
                <w:kern w:val="0"/>
                <w:lang w:eastAsia="en-US"/>
              </w:rPr>
            </w:pPr>
            <w:r>
              <w:rPr>
                <w:rFonts w:eastAsia="Times New Roman"/>
                <w:kern w:val="0"/>
                <w:lang w:eastAsia="en-US"/>
              </w:rPr>
              <w:t xml:space="preserve"> Услуга кетеринга за једнодневни догађај по особи (кафа, вода, сокови, канапеи, коктелско послужење сланих пита, коктелско послужење меса и ситни колачи).</w:t>
            </w:r>
          </w:p>
        </w:tc>
        <w:tc>
          <w:tcPr>
            <w:tcW w:w="1315" w:type="dxa"/>
            <w:tcBorders>
              <w:top w:val="nil"/>
              <w:left w:val="nil"/>
              <w:bottom w:val="single" w:sz="4" w:space="0" w:color="auto"/>
              <w:right w:val="single" w:sz="4" w:space="0" w:color="auto"/>
            </w:tcBorders>
            <w:shd w:val="clear" w:color="auto" w:fill="auto"/>
            <w:vAlign w:val="center"/>
            <w:hideMark/>
          </w:tcPr>
          <w:p w:rsidR="00774BF3" w:rsidRPr="00A002E7" w:rsidRDefault="00AE06C4" w:rsidP="00774BF3">
            <w:pPr>
              <w:suppressAutoHyphens w:val="0"/>
              <w:spacing w:line="240" w:lineRule="auto"/>
              <w:jc w:val="center"/>
              <w:rPr>
                <w:rFonts w:eastAsia="Times New Roman"/>
                <w:kern w:val="0"/>
                <w:lang w:eastAsia="en-US"/>
              </w:rPr>
            </w:pPr>
            <w:r>
              <w:rPr>
                <w:rFonts w:eastAsia="Times New Roman"/>
                <w:kern w:val="0"/>
                <w:lang w:eastAsia="en-US"/>
              </w:rPr>
              <w:t xml:space="preserve">50 </w:t>
            </w:r>
            <w:r w:rsidR="00774BF3" w:rsidRPr="00A002E7">
              <w:rPr>
                <w:rFonts w:eastAsia="Times New Roman"/>
                <w:kern w:val="0"/>
                <w:lang w:eastAsia="en-US"/>
              </w:rPr>
              <w:t>особа</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p>
        </w:tc>
      </w:tr>
      <w:tr w:rsidR="00774BF3" w:rsidRPr="004829EE" w:rsidTr="00FD2172">
        <w:trPr>
          <w:trHeight w:val="330"/>
        </w:trPr>
        <w:tc>
          <w:tcPr>
            <w:tcW w:w="14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4BF3" w:rsidRPr="00A002E7" w:rsidRDefault="00AE06C4" w:rsidP="00FD2172">
            <w:pPr>
              <w:suppressAutoHyphens w:val="0"/>
              <w:spacing w:line="240" w:lineRule="auto"/>
              <w:rPr>
                <w:rFonts w:eastAsia="Times New Roman"/>
                <w:b/>
                <w:bCs/>
                <w:i/>
                <w:iCs/>
                <w:kern w:val="0"/>
                <w:lang w:eastAsia="en-US"/>
              </w:rPr>
            </w:pPr>
            <w:r>
              <w:rPr>
                <w:rFonts w:eastAsia="Times New Roman"/>
                <w:b/>
                <w:bCs/>
                <w:i/>
                <w:iCs/>
                <w:kern w:val="0"/>
                <w:lang w:eastAsia="en-US"/>
              </w:rPr>
              <w:t xml:space="preserve"> </w:t>
            </w:r>
            <w:r w:rsidR="00774BF3" w:rsidRPr="00A002E7">
              <w:rPr>
                <w:rFonts w:eastAsia="Times New Roman"/>
                <w:b/>
                <w:bCs/>
                <w:i/>
                <w:iCs/>
                <w:kern w:val="0"/>
                <w:lang w:eastAsia="en-US"/>
              </w:rPr>
              <w:t xml:space="preserve"> Техничка опрема и подршка за потребе одржавања догађаја</w:t>
            </w:r>
          </w:p>
        </w:tc>
      </w:tr>
      <w:tr w:rsidR="00774BF3" w:rsidRPr="004829EE" w:rsidTr="00FD2172">
        <w:trPr>
          <w:trHeight w:val="12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4</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Изнајмљивање, монтажа и демонтажа пројектора високе резолуције за једнодневни догађај, минималних карактеристика резолуција приказа HD redy (1366*768), 3500-4000 лумена</w:t>
            </w:r>
          </w:p>
        </w:tc>
        <w:tc>
          <w:tcPr>
            <w:tcW w:w="1315" w:type="dxa"/>
            <w:tcBorders>
              <w:top w:val="nil"/>
              <w:left w:val="nil"/>
              <w:bottom w:val="single" w:sz="4" w:space="0" w:color="auto"/>
              <w:right w:val="single" w:sz="4" w:space="0" w:color="auto"/>
            </w:tcBorders>
            <w:shd w:val="clear" w:color="auto" w:fill="auto"/>
            <w:vAlign w:val="center"/>
            <w:hideMark/>
          </w:tcPr>
          <w:p w:rsidR="00774BF3" w:rsidRDefault="00AE06C4" w:rsidP="00FD2172">
            <w:pPr>
              <w:suppressAutoHyphens w:val="0"/>
              <w:spacing w:line="240" w:lineRule="auto"/>
              <w:jc w:val="center"/>
              <w:rPr>
                <w:rFonts w:eastAsia="Times New Roman"/>
                <w:kern w:val="0"/>
                <w:lang w:eastAsia="en-US"/>
              </w:rPr>
            </w:pPr>
            <w:r>
              <w:rPr>
                <w:rFonts w:eastAsia="Times New Roman"/>
                <w:kern w:val="0"/>
                <w:lang w:eastAsia="en-US"/>
              </w:rPr>
              <w:t>1</w:t>
            </w:r>
            <w:r w:rsidR="00774BF3" w:rsidRPr="00A002E7">
              <w:rPr>
                <w:rFonts w:eastAsia="Times New Roman"/>
                <w:kern w:val="0"/>
                <w:lang w:eastAsia="en-US"/>
              </w:rPr>
              <w:t xml:space="preserve"> </w:t>
            </w:r>
          </w:p>
          <w:p w:rsidR="00774BF3" w:rsidRPr="00A002E7" w:rsidRDefault="00774BF3" w:rsidP="00AE06C4">
            <w:pPr>
              <w:suppressAutoHyphens w:val="0"/>
              <w:spacing w:line="240" w:lineRule="auto"/>
              <w:jc w:val="center"/>
              <w:rPr>
                <w:rFonts w:eastAsia="Times New Roman"/>
                <w:kern w:val="0"/>
                <w:lang w:eastAsia="en-US"/>
              </w:rPr>
            </w:pPr>
            <w:r w:rsidRPr="00A002E7">
              <w:rPr>
                <w:rFonts w:eastAsia="Times New Roman"/>
                <w:kern w:val="0"/>
                <w:lang w:eastAsia="en-US"/>
              </w:rPr>
              <w:t>комад</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7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lastRenderedPageBreak/>
              <w:t>5</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Изнајмљивање, монтажа и демонта за платна за пројектовање за једнодневни догађај, минималних димензија 2*2 метра</w:t>
            </w:r>
          </w:p>
        </w:tc>
        <w:tc>
          <w:tcPr>
            <w:tcW w:w="1315" w:type="dxa"/>
            <w:tcBorders>
              <w:top w:val="nil"/>
              <w:left w:val="nil"/>
              <w:bottom w:val="single" w:sz="4" w:space="0" w:color="auto"/>
              <w:right w:val="single" w:sz="4" w:space="0" w:color="auto"/>
            </w:tcBorders>
            <w:shd w:val="clear" w:color="auto" w:fill="auto"/>
            <w:vAlign w:val="center"/>
            <w:hideMark/>
          </w:tcPr>
          <w:p w:rsidR="00774BF3" w:rsidRDefault="00AE06C4" w:rsidP="00FD2172">
            <w:pPr>
              <w:suppressAutoHyphens w:val="0"/>
              <w:spacing w:line="240" w:lineRule="auto"/>
              <w:jc w:val="center"/>
              <w:rPr>
                <w:rFonts w:eastAsia="Times New Roman"/>
                <w:kern w:val="0"/>
                <w:lang w:eastAsia="en-US"/>
              </w:rPr>
            </w:pPr>
            <w:r>
              <w:rPr>
                <w:rFonts w:eastAsia="Times New Roman"/>
                <w:kern w:val="0"/>
                <w:lang w:eastAsia="en-US"/>
              </w:rPr>
              <w:t>1</w:t>
            </w:r>
            <w:r w:rsidR="00774BF3" w:rsidRPr="00A002E7">
              <w:rPr>
                <w:rFonts w:eastAsia="Times New Roman"/>
                <w:kern w:val="0"/>
                <w:lang w:eastAsia="en-US"/>
              </w:rPr>
              <w:t xml:space="preserve"> </w:t>
            </w:r>
          </w:p>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комад</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6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6</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xml:space="preserve">Изнајмљивање, монтажа и демонтажа и одржавање аудио система за простор у коме се одржава једнодневни догађај. </w:t>
            </w:r>
          </w:p>
        </w:tc>
        <w:tc>
          <w:tcPr>
            <w:tcW w:w="1315" w:type="dxa"/>
            <w:tcBorders>
              <w:top w:val="nil"/>
              <w:left w:val="nil"/>
              <w:bottom w:val="single" w:sz="4" w:space="0" w:color="auto"/>
              <w:right w:val="single" w:sz="4" w:space="0" w:color="auto"/>
            </w:tcBorders>
            <w:shd w:val="clear" w:color="auto" w:fill="auto"/>
            <w:vAlign w:val="center"/>
            <w:hideMark/>
          </w:tcPr>
          <w:p w:rsidR="00774BF3" w:rsidRP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1</w:t>
            </w:r>
            <w:r w:rsidR="00AE06C4">
              <w:rPr>
                <w:rFonts w:eastAsia="Times New Roman"/>
                <w:kern w:val="0"/>
                <w:lang w:eastAsia="en-US"/>
              </w:rPr>
              <w:t xml:space="preserve"> </w:t>
            </w:r>
            <w:r>
              <w:rPr>
                <w:rFonts w:eastAsia="Times New Roman"/>
                <w:kern w:val="0"/>
                <w:lang w:eastAsia="en-US"/>
              </w:rPr>
              <w:t>догађај</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10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7</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Изнајмљивање инсталација и одржавање система за симултано превођење (1 кабина, сат од минимум 30 слушалаца, омогућена дистрибуција звука)</w:t>
            </w:r>
          </w:p>
        </w:tc>
        <w:tc>
          <w:tcPr>
            <w:tcW w:w="1315" w:type="dxa"/>
            <w:tcBorders>
              <w:top w:val="nil"/>
              <w:left w:val="nil"/>
              <w:bottom w:val="single" w:sz="4" w:space="0" w:color="auto"/>
              <w:right w:val="single" w:sz="4" w:space="0" w:color="auto"/>
            </w:tcBorders>
            <w:shd w:val="clear" w:color="auto" w:fill="auto"/>
            <w:vAlign w:val="center"/>
            <w:hideMark/>
          </w:tcPr>
          <w:p w:rsidR="00774BF3" w:rsidRPr="00774BF3" w:rsidRDefault="00AE06C4" w:rsidP="00FD2172">
            <w:pPr>
              <w:suppressAutoHyphens w:val="0"/>
              <w:spacing w:line="240" w:lineRule="auto"/>
              <w:jc w:val="center"/>
              <w:rPr>
                <w:rFonts w:eastAsia="Times New Roman"/>
                <w:kern w:val="0"/>
                <w:lang w:eastAsia="en-US"/>
              </w:rPr>
            </w:pPr>
            <w:r>
              <w:rPr>
                <w:rFonts w:eastAsia="Times New Roman"/>
                <w:kern w:val="0"/>
                <w:lang w:eastAsia="en-US"/>
              </w:rPr>
              <w:t>1</w:t>
            </w:r>
          </w:p>
          <w:p w:rsidR="00774BF3" w:rsidRP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комад</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330"/>
        </w:trPr>
        <w:tc>
          <w:tcPr>
            <w:tcW w:w="14655"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74BF3" w:rsidRPr="00A002E7" w:rsidRDefault="00AE06C4" w:rsidP="00FD2172">
            <w:pPr>
              <w:suppressAutoHyphens w:val="0"/>
              <w:spacing w:line="240" w:lineRule="auto"/>
              <w:rPr>
                <w:rFonts w:eastAsia="Times New Roman"/>
                <w:b/>
                <w:bCs/>
                <w:i/>
                <w:iCs/>
                <w:kern w:val="0"/>
                <w:lang w:eastAsia="en-US"/>
              </w:rPr>
            </w:pPr>
            <w:r>
              <w:rPr>
                <w:rFonts w:eastAsia="Times New Roman"/>
                <w:b/>
                <w:bCs/>
                <w:i/>
                <w:iCs/>
                <w:kern w:val="0"/>
                <w:lang w:eastAsia="en-US"/>
              </w:rPr>
              <w:t xml:space="preserve"> </w:t>
            </w:r>
            <w:r w:rsidR="00774BF3" w:rsidRPr="00A002E7">
              <w:rPr>
                <w:rFonts w:eastAsia="Times New Roman"/>
                <w:b/>
                <w:bCs/>
                <w:i/>
                <w:iCs/>
                <w:kern w:val="0"/>
                <w:lang w:eastAsia="en-US"/>
              </w:rPr>
              <w:t xml:space="preserve"> Опремање простора у коме се одржава догађај</w:t>
            </w:r>
          </w:p>
        </w:tc>
      </w:tr>
      <w:tr w:rsidR="00774BF3" w:rsidRPr="004829EE" w:rsidTr="00FD2172">
        <w:trPr>
          <w:trHeight w:val="27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8</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774BF3">
            <w:pPr>
              <w:suppressAutoHyphens w:val="0"/>
              <w:spacing w:line="240" w:lineRule="auto"/>
              <w:rPr>
                <w:rFonts w:eastAsia="Times New Roman"/>
                <w:kern w:val="0"/>
                <w:lang w:eastAsia="en-US"/>
              </w:rPr>
            </w:pPr>
            <w:r w:rsidRPr="00A002E7">
              <w:rPr>
                <w:rFonts w:eastAsia="Times New Roman"/>
                <w:kern w:val="0"/>
                <w:lang w:eastAsia="en-US"/>
              </w:rPr>
              <w:t xml:space="preserve">Изнајмљивање пулта за дочек и регистрацију за потребе једнодневног догађаја , са подразумеваним брендирањем истог. Карактеристике пулта су димензија минимум 140*60 центиметара, затворена предња страна, горња плоча и конструкција израђена од чврстих и стабилних материјала. Добављач је дужан да достави најмање три предлога различитих решења најкасније </w:t>
            </w:r>
            <w:r>
              <w:rPr>
                <w:rFonts w:eastAsia="Times New Roman"/>
                <w:kern w:val="0"/>
                <w:lang w:eastAsia="en-US"/>
              </w:rPr>
              <w:t>два</w:t>
            </w:r>
            <w:r w:rsidRPr="00A002E7">
              <w:rPr>
                <w:rFonts w:eastAsia="Times New Roman"/>
                <w:kern w:val="0"/>
                <w:lang w:eastAsia="en-US"/>
              </w:rPr>
              <w:t xml:space="preserve"> дана од пријема захтева наручиоца, док је комплетну услугу потребно извршити у року од </w:t>
            </w:r>
            <w:r>
              <w:rPr>
                <w:rFonts w:eastAsia="Times New Roman"/>
                <w:kern w:val="0"/>
                <w:lang w:eastAsia="en-US"/>
              </w:rPr>
              <w:t>два</w:t>
            </w:r>
            <w:r w:rsidRPr="00A002E7">
              <w:rPr>
                <w:rFonts w:eastAsia="Times New Roman"/>
                <w:kern w:val="0"/>
                <w:lang w:eastAsia="en-US"/>
              </w:rPr>
              <w:t xml:space="preserve"> дана од дана пријема захтева наручиоца.</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774BF3" w:rsidRP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1</w:t>
            </w:r>
          </w:p>
          <w:p w:rsidR="00774BF3" w:rsidRP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комад</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9</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AE06C4">
            <w:pPr>
              <w:suppressAutoHyphens w:val="0"/>
              <w:spacing w:line="240" w:lineRule="auto"/>
              <w:rPr>
                <w:rFonts w:eastAsia="Times New Roman"/>
                <w:kern w:val="0"/>
                <w:lang w:eastAsia="en-US"/>
              </w:rPr>
            </w:pPr>
            <w:r w:rsidRPr="00A002E7">
              <w:rPr>
                <w:rFonts w:eastAsia="Times New Roman"/>
                <w:kern w:val="0"/>
                <w:lang w:eastAsia="en-US"/>
              </w:rPr>
              <w:t>Државна обележја (застава) Србије и других земаља учесника</w:t>
            </w:r>
          </w:p>
        </w:tc>
        <w:tc>
          <w:tcPr>
            <w:tcW w:w="1315" w:type="dxa"/>
            <w:tcBorders>
              <w:top w:val="nil"/>
              <w:left w:val="nil"/>
              <w:bottom w:val="single" w:sz="4" w:space="0" w:color="auto"/>
              <w:right w:val="single" w:sz="4" w:space="0" w:color="auto"/>
            </w:tcBorders>
            <w:shd w:val="clear" w:color="auto" w:fill="auto"/>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w:t>
            </w:r>
          </w:p>
          <w:p w:rsidR="00774BF3" w:rsidRPr="00A002E7" w:rsidRDefault="00774BF3" w:rsidP="00AE06C4">
            <w:pPr>
              <w:suppressAutoHyphens w:val="0"/>
              <w:spacing w:line="240" w:lineRule="auto"/>
              <w:jc w:val="center"/>
              <w:rPr>
                <w:rFonts w:eastAsia="Times New Roman"/>
                <w:kern w:val="0"/>
                <w:lang w:eastAsia="en-US"/>
              </w:rPr>
            </w:pPr>
            <w:r w:rsidRPr="00A002E7">
              <w:rPr>
                <w:rFonts w:eastAsia="Times New Roman"/>
                <w:kern w:val="0"/>
                <w:lang w:eastAsia="en-US"/>
              </w:rPr>
              <w:t>комад</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6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10</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E06C4" w:rsidRDefault="00774BF3" w:rsidP="00AE06C4">
            <w:pPr>
              <w:suppressAutoHyphens w:val="0"/>
              <w:spacing w:line="240" w:lineRule="auto"/>
              <w:rPr>
                <w:rFonts w:eastAsia="Times New Roman"/>
                <w:kern w:val="0"/>
                <w:lang w:eastAsia="en-US"/>
              </w:rPr>
            </w:pPr>
            <w:r w:rsidRPr="00A002E7">
              <w:rPr>
                <w:rFonts w:eastAsia="Times New Roman"/>
                <w:kern w:val="0"/>
                <w:lang w:eastAsia="en-US"/>
              </w:rPr>
              <w:t xml:space="preserve">Државна обележја (заставице) за конференцијске столове </w:t>
            </w:r>
            <w:r w:rsidR="00AE06C4">
              <w:rPr>
                <w:rFonts w:eastAsia="Times New Roman"/>
                <w:kern w:val="0"/>
                <w:lang w:eastAsia="en-US"/>
              </w:rPr>
              <w:t xml:space="preserve"> </w:t>
            </w:r>
          </w:p>
        </w:tc>
        <w:tc>
          <w:tcPr>
            <w:tcW w:w="1315" w:type="dxa"/>
            <w:tcBorders>
              <w:top w:val="nil"/>
              <w:left w:val="nil"/>
              <w:bottom w:val="single" w:sz="4" w:space="0" w:color="auto"/>
              <w:right w:val="single" w:sz="4" w:space="0" w:color="auto"/>
            </w:tcBorders>
            <w:shd w:val="clear" w:color="auto" w:fill="auto"/>
            <w:vAlign w:val="center"/>
            <w:hideMark/>
          </w:tcPr>
          <w:p w:rsidR="00774BF3" w:rsidRDefault="00AE06C4" w:rsidP="00FD2172">
            <w:pPr>
              <w:suppressAutoHyphens w:val="0"/>
              <w:spacing w:line="240" w:lineRule="auto"/>
              <w:jc w:val="center"/>
              <w:rPr>
                <w:rFonts w:eastAsia="Times New Roman"/>
                <w:kern w:val="0"/>
                <w:lang w:eastAsia="en-US"/>
              </w:rPr>
            </w:pPr>
            <w:r>
              <w:rPr>
                <w:rFonts w:eastAsia="Times New Roman"/>
                <w:kern w:val="0"/>
                <w:lang w:eastAsia="en-US"/>
              </w:rPr>
              <w:t>3</w:t>
            </w:r>
            <w:r w:rsidR="00774BF3" w:rsidRPr="00A002E7">
              <w:rPr>
                <w:rFonts w:eastAsia="Times New Roman"/>
                <w:kern w:val="0"/>
                <w:lang w:eastAsia="en-US"/>
              </w:rPr>
              <w:t xml:space="preserve"> </w:t>
            </w:r>
          </w:p>
          <w:p w:rsidR="00774BF3" w:rsidRPr="00A002E7" w:rsidRDefault="00774BF3" w:rsidP="00FD2172">
            <w:pPr>
              <w:suppressAutoHyphens w:val="0"/>
              <w:spacing w:line="240" w:lineRule="auto"/>
              <w:jc w:val="center"/>
              <w:rPr>
                <w:rFonts w:eastAsia="Times New Roman"/>
                <w:kern w:val="0"/>
                <w:lang w:eastAsia="en-US"/>
              </w:rPr>
            </w:pPr>
            <w:r w:rsidRPr="00A002E7">
              <w:rPr>
                <w:rFonts w:eastAsia="Times New Roman"/>
                <w:kern w:val="0"/>
                <w:lang w:eastAsia="en-US"/>
              </w:rPr>
              <w:t>комада</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6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11</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Услуга декорације сале у којој се одржава догађај (Цветни аранжман на конференцијском столу)</w:t>
            </w:r>
          </w:p>
        </w:tc>
        <w:tc>
          <w:tcPr>
            <w:tcW w:w="1315" w:type="dxa"/>
            <w:tcBorders>
              <w:top w:val="nil"/>
              <w:left w:val="nil"/>
              <w:bottom w:val="single" w:sz="4" w:space="0" w:color="auto"/>
              <w:right w:val="single" w:sz="4" w:space="0" w:color="auto"/>
            </w:tcBorders>
            <w:shd w:val="clear" w:color="auto" w:fill="auto"/>
            <w:vAlign w:val="center"/>
            <w:hideMark/>
          </w:tcPr>
          <w:p w:rsidR="00774BF3" w:rsidRP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1 догађај</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6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12</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Изнајмљивање клиритне говорнице за потребе једнодневног догађаја.</w:t>
            </w:r>
          </w:p>
        </w:tc>
        <w:tc>
          <w:tcPr>
            <w:tcW w:w="1315" w:type="dxa"/>
            <w:tcBorders>
              <w:top w:val="nil"/>
              <w:left w:val="nil"/>
              <w:bottom w:val="single" w:sz="4" w:space="0" w:color="auto"/>
              <w:right w:val="single" w:sz="4" w:space="0" w:color="auto"/>
            </w:tcBorders>
            <w:shd w:val="clear" w:color="auto" w:fill="auto"/>
            <w:vAlign w:val="center"/>
            <w:hideMark/>
          </w:tcPr>
          <w:p w:rsid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1</w:t>
            </w:r>
            <w:r w:rsidRPr="00A002E7">
              <w:rPr>
                <w:rFonts w:eastAsia="Times New Roman"/>
                <w:kern w:val="0"/>
                <w:lang w:eastAsia="en-US"/>
              </w:rPr>
              <w:t xml:space="preserve"> </w:t>
            </w:r>
          </w:p>
          <w:p w:rsidR="00774BF3" w:rsidRPr="00A002E7" w:rsidRDefault="00774BF3" w:rsidP="00774BF3">
            <w:pPr>
              <w:suppressAutoHyphens w:val="0"/>
              <w:spacing w:line="240" w:lineRule="auto"/>
              <w:jc w:val="center"/>
              <w:rPr>
                <w:rFonts w:eastAsia="Times New Roman"/>
                <w:kern w:val="0"/>
                <w:lang w:eastAsia="en-US"/>
              </w:rPr>
            </w:pPr>
            <w:r w:rsidRPr="00A002E7">
              <w:rPr>
                <w:rFonts w:eastAsia="Times New Roman"/>
                <w:kern w:val="0"/>
                <w:lang w:eastAsia="en-US"/>
              </w:rPr>
              <w:t>комад</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6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lastRenderedPageBreak/>
              <w:t>13</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xml:space="preserve">Израда обележја за учеснике (плац карте) димензија 210*70мм </w:t>
            </w:r>
          </w:p>
        </w:tc>
        <w:tc>
          <w:tcPr>
            <w:tcW w:w="1315" w:type="dxa"/>
            <w:tcBorders>
              <w:top w:val="nil"/>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jc w:val="center"/>
              <w:rPr>
                <w:rFonts w:eastAsia="Times New Roman"/>
                <w:kern w:val="0"/>
                <w:lang w:eastAsia="en-US"/>
              </w:rPr>
            </w:pPr>
            <w:r>
              <w:rPr>
                <w:rFonts w:eastAsia="Times New Roman"/>
                <w:kern w:val="0"/>
                <w:lang w:eastAsia="en-US"/>
              </w:rPr>
              <w:t xml:space="preserve">50 </w:t>
            </w:r>
            <w:r w:rsidRPr="00A002E7">
              <w:rPr>
                <w:rFonts w:eastAsia="Times New Roman"/>
                <w:kern w:val="0"/>
                <w:lang w:eastAsia="en-US"/>
              </w:rPr>
              <w:t>комада</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285"/>
        </w:trPr>
        <w:tc>
          <w:tcPr>
            <w:tcW w:w="14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4BF3" w:rsidRPr="00A002E7" w:rsidRDefault="00AE06C4" w:rsidP="00FD2172">
            <w:pPr>
              <w:suppressAutoHyphens w:val="0"/>
              <w:spacing w:line="240" w:lineRule="auto"/>
              <w:rPr>
                <w:rFonts w:eastAsia="Times New Roman"/>
                <w:b/>
                <w:bCs/>
                <w:i/>
                <w:iCs/>
                <w:kern w:val="0"/>
                <w:lang w:eastAsia="en-US"/>
              </w:rPr>
            </w:pPr>
            <w:r>
              <w:rPr>
                <w:rFonts w:eastAsia="Times New Roman"/>
                <w:b/>
                <w:bCs/>
                <w:i/>
                <w:iCs/>
                <w:kern w:val="0"/>
                <w:lang w:eastAsia="en-US"/>
              </w:rPr>
              <w:t xml:space="preserve"> </w:t>
            </w:r>
            <w:r w:rsidR="00774BF3" w:rsidRPr="00A002E7">
              <w:rPr>
                <w:rFonts w:eastAsia="Times New Roman"/>
                <w:b/>
                <w:bCs/>
                <w:i/>
                <w:iCs/>
                <w:kern w:val="0"/>
                <w:lang w:eastAsia="en-US"/>
              </w:rPr>
              <w:t xml:space="preserve"> Помоћно особље за одржавање догађаја</w:t>
            </w:r>
          </w:p>
        </w:tc>
      </w:tr>
      <w:tr w:rsidR="00774BF3" w:rsidRPr="004829EE" w:rsidTr="00FD2172">
        <w:trPr>
          <w:trHeight w:val="9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14</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Изнајмљивање услуге ИТ техничара за потребе једнодневног догађаја , на период од 1 сат одговорног за монтирање, пуштање у рад и одржавање техничке опреме</w:t>
            </w:r>
          </w:p>
        </w:tc>
        <w:tc>
          <w:tcPr>
            <w:tcW w:w="1315" w:type="dxa"/>
            <w:tcBorders>
              <w:top w:val="nil"/>
              <w:left w:val="nil"/>
              <w:bottom w:val="single" w:sz="4" w:space="0" w:color="auto"/>
              <w:right w:val="single" w:sz="4" w:space="0" w:color="auto"/>
            </w:tcBorders>
            <w:shd w:val="clear" w:color="auto" w:fill="auto"/>
            <w:vAlign w:val="center"/>
            <w:hideMark/>
          </w:tcPr>
          <w:p w:rsidR="00774BF3" w:rsidRP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8</w:t>
            </w:r>
          </w:p>
          <w:p w:rsidR="00774BF3" w:rsidRPr="00A002E7" w:rsidRDefault="00774BF3" w:rsidP="00FD2172">
            <w:pPr>
              <w:suppressAutoHyphens w:val="0"/>
              <w:spacing w:line="240" w:lineRule="auto"/>
              <w:jc w:val="center"/>
              <w:rPr>
                <w:rFonts w:eastAsia="Times New Roman"/>
                <w:kern w:val="0"/>
                <w:lang w:eastAsia="en-US"/>
              </w:rPr>
            </w:pPr>
            <w:r w:rsidRPr="00A002E7">
              <w:rPr>
                <w:rFonts w:eastAsia="Times New Roman"/>
                <w:kern w:val="0"/>
                <w:lang w:eastAsia="en-US"/>
              </w:rPr>
              <w:t xml:space="preserve"> сати</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114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15</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Изнајмљивање услуге професионалних преводиоца (2 преводиоца) за симултано превођење за потребе једнодневног догађаја на период од 1 сат.</w:t>
            </w:r>
          </w:p>
        </w:tc>
        <w:tc>
          <w:tcPr>
            <w:tcW w:w="1315" w:type="dxa"/>
            <w:tcBorders>
              <w:top w:val="nil"/>
              <w:left w:val="nil"/>
              <w:bottom w:val="single" w:sz="4" w:space="0" w:color="auto"/>
              <w:right w:val="single" w:sz="4" w:space="0" w:color="auto"/>
            </w:tcBorders>
            <w:shd w:val="clear" w:color="auto" w:fill="auto"/>
            <w:vAlign w:val="center"/>
            <w:hideMark/>
          </w:tcPr>
          <w:p w:rsidR="00774BF3" w:rsidRDefault="00774BF3" w:rsidP="00FD2172">
            <w:pPr>
              <w:suppressAutoHyphens w:val="0"/>
              <w:spacing w:line="240" w:lineRule="auto"/>
              <w:jc w:val="center"/>
              <w:rPr>
                <w:rFonts w:eastAsia="Times New Roman"/>
                <w:kern w:val="0"/>
                <w:lang w:eastAsia="en-US"/>
              </w:rPr>
            </w:pPr>
            <w:r>
              <w:rPr>
                <w:rFonts w:eastAsia="Times New Roman"/>
                <w:kern w:val="0"/>
                <w:lang w:eastAsia="en-US"/>
              </w:rPr>
              <w:t>8</w:t>
            </w:r>
            <w:r w:rsidRPr="00A002E7">
              <w:rPr>
                <w:rFonts w:eastAsia="Times New Roman"/>
                <w:kern w:val="0"/>
                <w:lang w:eastAsia="en-US"/>
              </w:rPr>
              <w:t xml:space="preserve"> </w:t>
            </w:r>
          </w:p>
          <w:p w:rsidR="00774BF3" w:rsidRPr="00A002E7" w:rsidRDefault="00774BF3" w:rsidP="00FD2172">
            <w:pPr>
              <w:suppressAutoHyphens w:val="0"/>
              <w:spacing w:line="240" w:lineRule="auto"/>
              <w:jc w:val="center"/>
              <w:rPr>
                <w:rFonts w:eastAsia="Times New Roman"/>
                <w:kern w:val="0"/>
                <w:lang w:eastAsia="en-US"/>
              </w:rPr>
            </w:pPr>
            <w:r w:rsidRPr="00A002E7">
              <w:rPr>
                <w:rFonts w:eastAsia="Times New Roman"/>
                <w:kern w:val="0"/>
                <w:lang w:eastAsia="en-US"/>
              </w:rPr>
              <w:t>сати</w:t>
            </w:r>
          </w:p>
        </w:tc>
        <w:tc>
          <w:tcPr>
            <w:tcW w:w="1720" w:type="dxa"/>
            <w:tcBorders>
              <w:top w:val="nil"/>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vAlign w:val="center"/>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315"/>
        </w:trPr>
        <w:tc>
          <w:tcPr>
            <w:tcW w:w="14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74BF3" w:rsidRPr="00AE06C4" w:rsidRDefault="00AE06C4" w:rsidP="00FD2172">
            <w:pPr>
              <w:suppressAutoHyphens w:val="0"/>
              <w:spacing w:line="240" w:lineRule="auto"/>
              <w:rPr>
                <w:rFonts w:eastAsia="Times New Roman"/>
                <w:b/>
                <w:bCs/>
                <w:i/>
                <w:iCs/>
                <w:kern w:val="0"/>
                <w:lang w:eastAsia="en-US"/>
              </w:rPr>
            </w:pPr>
            <w:r>
              <w:rPr>
                <w:rFonts w:eastAsia="Times New Roman"/>
                <w:b/>
                <w:bCs/>
                <w:i/>
                <w:iCs/>
                <w:kern w:val="0"/>
                <w:lang w:eastAsia="en-US"/>
              </w:rPr>
              <w:t>Остало</w:t>
            </w:r>
          </w:p>
        </w:tc>
      </w:tr>
      <w:tr w:rsidR="00774BF3" w:rsidRPr="004829EE" w:rsidTr="00FD2172">
        <w:trPr>
          <w:trHeight w:val="232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16</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E06C4" w:rsidRDefault="00774BF3" w:rsidP="00AE06C4">
            <w:pPr>
              <w:suppressAutoHyphens w:val="0"/>
              <w:spacing w:line="240" w:lineRule="auto"/>
              <w:rPr>
                <w:rFonts w:eastAsia="Times New Roman"/>
                <w:kern w:val="0"/>
                <w:lang w:eastAsia="en-US"/>
              </w:rPr>
            </w:pPr>
            <w:r w:rsidRPr="00AE06C4">
              <w:rPr>
                <w:rFonts w:eastAsia="Times New Roman"/>
                <w:kern w:val="0"/>
                <w:lang w:eastAsia="en-US"/>
              </w:rPr>
              <w:t>Израда штампаног материјала за потребе реализације догађаја (брошуре и други штампани материјал), у количини не мањој од 50 комада по транши. Добављач је дужан да достави најмање</w:t>
            </w:r>
            <w:r w:rsidR="00AE06C4" w:rsidRPr="00AE06C4">
              <w:rPr>
                <w:rFonts w:eastAsia="Times New Roman"/>
                <w:kern w:val="0"/>
                <w:lang w:eastAsia="en-US"/>
              </w:rPr>
              <w:t xml:space="preserve"> 3 предлога решења најкасније  </w:t>
            </w:r>
            <w:r w:rsidR="00AE06C4" w:rsidRPr="00AE06C4">
              <w:rPr>
                <w:rFonts w:eastAsia="Times New Roman"/>
                <w:kern w:val="0"/>
                <w:lang w:eastAsia="en-US"/>
              </w:rPr>
              <w:t>2</w:t>
            </w:r>
            <w:r w:rsidRPr="00AE06C4">
              <w:rPr>
                <w:rFonts w:eastAsia="Times New Roman"/>
                <w:kern w:val="0"/>
                <w:lang w:eastAsia="en-US"/>
              </w:rPr>
              <w:t xml:space="preserve"> дана од пријема захтева Наручиоца, док је комплетну услугу потребно извршити у року од </w:t>
            </w:r>
            <w:r w:rsidR="00AE06C4" w:rsidRPr="00AE06C4">
              <w:rPr>
                <w:rFonts w:eastAsia="Times New Roman"/>
                <w:kern w:val="0"/>
                <w:lang w:eastAsia="en-US"/>
              </w:rPr>
              <w:t>2</w:t>
            </w:r>
            <w:r w:rsidRPr="00AE06C4">
              <w:rPr>
                <w:rFonts w:eastAsia="Times New Roman"/>
                <w:kern w:val="0"/>
                <w:lang w:eastAsia="en-US"/>
              </w:rPr>
              <w:t xml:space="preserve"> дана од дана пријема захтева Наручиоца</w:t>
            </w:r>
          </w:p>
        </w:tc>
        <w:tc>
          <w:tcPr>
            <w:tcW w:w="1315" w:type="dxa"/>
            <w:tcBorders>
              <w:top w:val="nil"/>
              <w:left w:val="nil"/>
              <w:bottom w:val="single" w:sz="4" w:space="0" w:color="auto"/>
              <w:right w:val="single" w:sz="4" w:space="0" w:color="auto"/>
            </w:tcBorders>
            <w:shd w:val="clear" w:color="auto" w:fill="auto"/>
            <w:vAlign w:val="center"/>
            <w:hideMark/>
          </w:tcPr>
          <w:p w:rsidR="00774BF3" w:rsidRPr="00AE06C4" w:rsidRDefault="00AE06C4" w:rsidP="00AE06C4">
            <w:pPr>
              <w:suppressAutoHyphens w:val="0"/>
              <w:spacing w:line="240" w:lineRule="auto"/>
              <w:jc w:val="center"/>
              <w:rPr>
                <w:rFonts w:eastAsia="Times New Roman"/>
                <w:kern w:val="0"/>
                <w:lang w:eastAsia="en-US"/>
              </w:rPr>
            </w:pPr>
            <w:r>
              <w:rPr>
                <w:rFonts w:eastAsia="Times New Roman"/>
                <w:kern w:val="0"/>
                <w:lang w:eastAsia="en-US"/>
              </w:rPr>
              <w:t xml:space="preserve">1 </w:t>
            </w:r>
            <w:r w:rsidR="00774BF3" w:rsidRPr="00AE06C4">
              <w:rPr>
                <w:rFonts w:eastAsia="Times New Roman"/>
                <w:kern w:val="0"/>
                <w:lang w:eastAsia="en-US"/>
              </w:rPr>
              <w:t>догађај</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22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774BF3" w:rsidRPr="00AE06C4" w:rsidRDefault="00AE06C4" w:rsidP="00FD2172">
            <w:pPr>
              <w:suppressAutoHyphens w:val="0"/>
              <w:spacing w:line="240" w:lineRule="auto"/>
              <w:jc w:val="center"/>
              <w:rPr>
                <w:rFonts w:eastAsia="Times New Roman"/>
                <w:kern w:val="0"/>
                <w:lang w:eastAsia="en-US"/>
              </w:rPr>
            </w:pPr>
            <w:r>
              <w:rPr>
                <w:rFonts w:eastAsia="Times New Roman"/>
                <w:kern w:val="0"/>
                <w:lang w:eastAsia="en-US"/>
              </w:rPr>
              <w:t>17</w:t>
            </w:r>
          </w:p>
        </w:tc>
        <w:tc>
          <w:tcPr>
            <w:tcW w:w="6160" w:type="dxa"/>
            <w:tcBorders>
              <w:top w:val="single" w:sz="4" w:space="0" w:color="auto"/>
              <w:left w:val="nil"/>
              <w:bottom w:val="single" w:sz="4" w:space="0" w:color="auto"/>
              <w:right w:val="single" w:sz="4" w:space="0" w:color="auto"/>
            </w:tcBorders>
            <w:shd w:val="clear" w:color="auto" w:fill="auto"/>
            <w:vAlign w:val="center"/>
            <w:hideMark/>
          </w:tcPr>
          <w:p w:rsidR="00774BF3" w:rsidRPr="00A002E7" w:rsidRDefault="00774BF3" w:rsidP="00AE06C4">
            <w:pPr>
              <w:suppressAutoHyphens w:val="0"/>
              <w:spacing w:line="240" w:lineRule="auto"/>
              <w:rPr>
                <w:rFonts w:eastAsia="Times New Roman"/>
                <w:kern w:val="0"/>
                <w:lang w:eastAsia="en-US"/>
              </w:rPr>
            </w:pPr>
            <w:r w:rsidRPr="00A002E7">
              <w:rPr>
                <w:rFonts w:eastAsia="Times New Roman"/>
                <w:kern w:val="0"/>
                <w:lang w:eastAsia="en-US"/>
              </w:rPr>
              <w:t xml:space="preserve">Услуга израде ИД картице  за потребе једнодневног догађаја. Добављач је дужан да достави најмање три предлога различитих решења најкасније </w:t>
            </w:r>
            <w:r w:rsidR="00AE06C4">
              <w:rPr>
                <w:rFonts w:eastAsia="Times New Roman"/>
                <w:kern w:val="0"/>
                <w:lang w:eastAsia="en-US"/>
              </w:rPr>
              <w:t>два</w:t>
            </w:r>
            <w:r w:rsidRPr="00A002E7">
              <w:rPr>
                <w:rFonts w:eastAsia="Times New Roman"/>
                <w:kern w:val="0"/>
                <w:lang w:eastAsia="en-US"/>
              </w:rPr>
              <w:t xml:space="preserve"> дана од пријема захтева наручиоца, док је комплетну услугу потребно извршити у року од </w:t>
            </w:r>
            <w:r w:rsidR="00AE06C4">
              <w:rPr>
                <w:rFonts w:eastAsia="Times New Roman"/>
                <w:kern w:val="0"/>
                <w:lang w:eastAsia="en-US"/>
              </w:rPr>
              <w:t xml:space="preserve">два </w:t>
            </w:r>
            <w:r w:rsidRPr="00A002E7">
              <w:rPr>
                <w:rFonts w:eastAsia="Times New Roman"/>
                <w:kern w:val="0"/>
                <w:lang w:eastAsia="en-US"/>
              </w:rPr>
              <w:t xml:space="preserve">дана од дана пријема захтева наручиоца. </w:t>
            </w:r>
          </w:p>
        </w:tc>
        <w:tc>
          <w:tcPr>
            <w:tcW w:w="1315" w:type="dxa"/>
            <w:tcBorders>
              <w:top w:val="nil"/>
              <w:left w:val="nil"/>
              <w:bottom w:val="single" w:sz="4" w:space="0" w:color="auto"/>
              <w:right w:val="single" w:sz="4" w:space="0" w:color="auto"/>
            </w:tcBorders>
            <w:shd w:val="clear" w:color="auto" w:fill="auto"/>
            <w:vAlign w:val="center"/>
            <w:hideMark/>
          </w:tcPr>
          <w:p w:rsidR="00774BF3" w:rsidRPr="00A002E7" w:rsidRDefault="00AE06C4" w:rsidP="00FD2172">
            <w:pPr>
              <w:suppressAutoHyphens w:val="0"/>
              <w:spacing w:line="240" w:lineRule="auto"/>
              <w:jc w:val="center"/>
              <w:rPr>
                <w:rFonts w:eastAsia="Times New Roman"/>
                <w:kern w:val="0"/>
                <w:lang w:eastAsia="en-US"/>
              </w:rPr>
            </w:pPr>
            <w:r>
              <w:rPr>
                <w:rFonts w:eastAsia="Times New Roman"/>
                <w:kern w:val="0"/>
                <w:lang w:eastAsia="en-US"/>
              </w:rPr>
              <w:t xml:space="preserve">50 </w:t>
            </w:r>
            <w:r w:rsidR="00774BF3" w:rsidRPr="00A002E7">
              <w:rPr>
                <w:rFonts w:eastAsia="Times New Roman"/>
                <w:kern w:val="0"/>
                <w:lang w:eastAsia="en-US"/>
              </w:rPr>
              <w:t>комада</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7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74BF3" w:rsidRPr="00A002E7" w:rsidRDefault="00774BF3" w:rsidP="00FD2172">
            <w:pPr>
              <w:suppressAutoHyphens w:val="0"/>
              <w:spacing w:line="240" w:lineRule="auto"/>
              <w:rPr>
                <w:rFonts w:eastAsia="Times New Roman"/>
                <w:kern w:val="0"/>
                <w:lang w:eastAsia="en-US"/>
              </w:rPr>
            </w:pPr>
            <w:r w:rsidRPr="00A002E7">
              <w:rPr>
                <w:rFonts w:eastAsia="Times New Roman"/>
                <w:kern w:val="0"/>
                <w:lang w:eastAsia="en-US"/>
              </w:rPr>
              <w:t> </w:t>
            </w:r>
          </w:p>
        </w:tc>
        <w:tc>
          <w:tcPr>
            <w:tcW w:w="1540" w:type="dxa"/>
            <w:tcBorders>
              <w:top w:val="nil"/>
              <w:left w:val="nil"/>
              <w:bottom w:val="single" w:sz="4" w:space="0" w:color="auto"/>
              <w:right w:val="single" w:sz="8" w:space="0" w:color="auto"/>
            </w:tcBorders>
            <w:shd w:val="clear" w:color="auto" w:fill="auto"/>
            <w:noWrap/>
            <w:vAlign w:val="bottom"/>
            <w:hideMark/>
          </w:tcPr>
          <w:p w:rsidR="00774BF3" w:rsidRPr="004829EE" w:rsidRDefault="00774BF3" w:rsidP="00FD2172">
            <w:pPr>
              <w:suppressAutoHyphens w:val="0"/>
              <w:spacing w:line="240" w:lineRule="auto"/>
              <w:rPr>
                <w:rFonts w:ascii="Calibri" w:eastAsia="Times New Roman" w:hAnsi="Calibri"/>
                <w:kern w:val="0"/>
                <w:sz w:val="22"/>
                <w:szCs w:val="22"/>
                <w:lang w:eastAsia="en-US"/>
              </w:rPr>
            </w:pPr>
            <w:r w:rsidRPr="004829EE">
              <w:rPr>
                <w:rFonts w:ascii="Calibri" w:eastAsia="Times New Roman" w:hAnsi="Calibri"/>
                <w:kern w:val="0"/>
                <w:sz w:val="22"/>
                <w:szCs w:val="22"/>
                <w:lang w:eastAsia="en-US"/>
              </w:rPr>
              <w:t> </w:t>
            </w:r>
          </w:p>
        </w:tc>
      </w:tr>
      <w:tr w:rsidR="00774BF3" w:rsidRPr="004829EE" w:rsidTr="00FD2172">
        <w:trPr>
          <w:trHeight w:val="467"/>
        </w:trPr>
        <w:tc>
          <w:tcPr>
            <w:tcW w:w="11495" w:type="dxa"/>
            <w:gridSpan w:val="5"/>
            <w:tcBorders>
              <w:top w:val="single" w:sz="4" w:space="0" w:color="auto"/>
              <w:left w:val="single" w:sz="8" w:space="0" w:color="auto"/>
              <w:bottom w:val="single" w:sz="8" w:space="0" w:color="auto"/>
              <w:right w:val="single" w:sz="4" w:space="0" w:color="auto"/>
            </w:tcBorders>
            <w:shd w:val="clear" w:color="auto" w:fill="auto"/>
            <w:noWrap/>
            <w:vAlign w:val="center"/>
          </w:tcPr>
          <w:p w:rsidR="00774BF3" w:rsidRPr="00A002E7" w:rsidRDefault="00774BF3" w:rsidP="00FD2172">
            <w:pPr>
              <w:suppressAutoHyphens w:val="0"/>
              <w:spacing w:line="240" w:lineRule="auto"/>
              <w:rPr>
                <w:rFonts w:eastAsia="Times New Roman"/>
                <w:kern w:val="0"/>
                <w:lang w:eastAsia="en-US"/>
              </w:rPr>
            </w:pPr>
            <w:r w:rsidRPr="001A3AAB">
              <w:rPr>
                <w:rFonts w:eastAsia="TimesNewRomanPSMT"/>
                <w:b/>
                <w:bCs/>
              </w:rPr>
              <w:t>УКУПНА ВРЕДНОСТ ПОНУДЕ</w:t>
            </w:r>
          </w:p>
        </w:tc>
        <w:tc>
          <w:tcPr>
            <w:tcW w:w="1620" w:type="dxa"/>
            <w:tcBorders>
              <w:top w:val="single" w:sz="4" w:space="0" w:color="auto"/>
              <w:left w:val="nil"/>
              <w:bottom w:val="single" w:sz="8" w:space="0" w:color="auto"/>
              <w:right w:val="single" w:sz="4" w:space="0" w:color="auto"/>
            </w:tcBorders>
            <w:shd w:val="clear" w:color="auto" w:fill="auto"/>
            <w:noWrap/>
            <w:vAlign w:val="bottom"/>
          </w:tcPr>
          <w:p w:rsidR="00774BF3" w:rsidRPr="00A002E7" w:rsidRDefault="00774BF3" w:rsidP="00FD2172">
            <w:pPr>
              <w:suppressAutoHyphens w:val="0"/>
              <w:spacing w:line="240" w:lineRule="auto"/>
              <w:rPr>
                <w:rFonts w:eastAsia="Times New Roman"/>
                <w:kern w:val="0"/>
                <w:lang w:eastAsia="en-US"/>
              </w:rPr>
            </w:pPr>
          </w:p>
        </w:tc>
        <w:tc>
          <w:tcPr>
            <w:tcW w:w="1540" w:type="dxa"/>
            <w:tcBorders>
              <w:top w:val="single" w:sz="4" w:space="0" w:color="auto"/>
              <w:left w:val="nil"/>
              <w:bottom w:val="single" w:sz="8" w:space="0" w:color="auto"/>
              <w:right w:val="single" w:sz="8" w:space="0" w:color="auto"/>
            </w:tcBorders>
            <w:shd w:val="clear" w:color="auto" w:fill="auto"/>
            <w:noWrap/>
            <w:vAlign w:val="bottom"/>
          </w:tcPr>
          <w:p w:rsidR="00774BF3" w:rsidRPr="004829EE" w:rsidRDefault="00774BF3" w:rsidP="00FD2172">
            <w:pPr>
              <w:suppressAutoHyphens w:val="0"/>
              <w:spacing w:line="240" w:lineRule="auto"/>
              <w:rPr>
                <w:rFonts w:ascii="Calibri" w:eastAsia="Times New Roman" w:hAnsi="Calibri"/>
                <w:kern w:val="0"/>
                <w:sz w:val="22"/>
                <w:szCs w:val="22"/>
                <w:lang w:eastAsia="en-US"/>
              </w:rPr>
            </w:pPr>
          </w:p>
        </w:tc>
      </w:tr>
    </w:tbl>
    <w:p w:rsidR="001B4DA3" w:rsidRDefault="001B4DA3" w:rsidP="00756076">
      <w:pPr>
        <w:tabs>
          <w:tab w:val="left" w:pos="1134"/>
        </w:tabs>
        <w:autoSpaceDE w:val="0"/>
        <w:autoSpaceDN w:val="0"/>
        <w:adjustRightInd w:val="0"/>
        <w:ind w:firstLine="1134"/>
        <w:jc w:val="center"/>
        <w:rPr>
          <w:b/>
        </w:rPr>
      </w:pPr>
    </w:p>
    <w:p w:rsidR="001B4DA3" w:rsidRPr="001B4DA3" w:rsidRDefault="001B4DA3" w:rsidP="00756076">
      <w:pPr>
        <w:tabs>
          <w:tab w:val="left" w:pos="1134"/>
        </w:tabs>
        <w:autoSpaceDE w:val="0"/>
        <w:autoSpaceDN w:val="0"/>
        <w:adjustRightInd w:val="0"/>
        <w:ind w:firstLine="1134"/>
        <w:jc w:val="center"/>
        <w:rPr>
          <w:b/>
        </w:rPr>
      </w:pPr>
    </w:p>
    <w:p w:rsidR="007863D9" w:rsidRPr="002D0F9D" w:rsidRDefault="007863D9" w:rsidP="007863D9">
      <w:pPr>
        <w:suppressAutoHyphens w:val="0"/>
        <w:spacing w:line="240" w:lineRule="auto"/>
        <w:rPr>
          <w:rFonts w:eastAsia="Times New Roman"/>
          <w:color w:val="auto"/>
          <w:kern w:val="0"/>
          <w:lang w:eastAsia="en-US"/>
        </w:rPr>
      </w:pPr>
      <w:r w:rsidRPr="002D0F9D">
        <w:rPr>
          <w:rFonts w:eastAsia="Times New Roman"/>
          <w:color w:val="auto"/>
          <w:kern w:val="0"/>
          <w:lang w:eastAsia="en-US"/>
        </w:rPr>
        <w:t>Упутство за попуњавање обрасца структуре цене:</w:t>
      </w:r>
    </w:p>
    <w:p w:rsidR="007863D9" w:rsidRPr="002D0F9D" w:rsidRDefault="007863D9" w:rsidP="007863D9">
      <w:pPr>
        <w:numPr>
          <w:ilvl w:val="0"/>
          <w:numId w:val="17"/>
        </w:numPr>
        <w:suppressAutoHyphens w:val="0"/>
        <w:spacing w:line="240" w:lineRule="auto"/>
        <w:rPr>
          <w:rFonts w:eastAsia="Times New Roman"/>
          <w:color w:val="auto"/>
          <w:kern w:val="0"/>
          <w:lang w:eastAsia="en-US"/>
        </w:rPr>
      </w:pPr>
      <w:r w:rsidRPr="002D0F9D">
        <w:rPr>
          <w:rFonts w:eastAsia="Times New Roman"/>
          <w:color w:val="auto"/>
          <w:kern w:val="0"/>
          <w:lang w:eastAsia="en-US"/>
        </w:rPr>
        <w:t>У</w:t>
      </w:r>
      <w:r w:rsidR="00C061F6">
        <w:rPr>
          <w:rFonts w:eastAsia="Times New Roman"/>
          <w:color w:val="auto"/>
          <w:kern w:val="0"/>
          <w:lang w:eastAsia="en-US"/>
        </w:rPr>
        <w:t xml:space="preserve"> колони 3 под редним бројем 1-</w:t>
      </w:r>
      <w:r w:rsidR="00C061F6">
        <w:rPr>
          <w:rFonts w:eastAsia="Times New Roman"/>
          <w:color w:val="auto"/>
          <w:kern w:val="0"/>
          <w:lang w:eastAsia="en-US"/>
        </w:rPr>
        <w:t>17</w:t>
      </w:r>
      <w:r w:rsidRPr="002D0F9D">
        <w:rPr>
          <w:rFonts w:eastAsia="Times New Roman"/>
          <w:color w:val="auto"/>
          <w:kern w:val="0"/>
          <w:lang w:eastAsia="en-US"/>
        </w:rPr>
        <w:t xml:space="preserve"> уписати износ јединичне без ПДВ;</w:t>
      </w:r>
    </w:p>
    <w:p w:rsidR="007863D9" w:rsidRPr="002D0F9D" w:rsidRDefault="007863D9" w:rsidP="007863D9">
      <w:pPr>
        <w:numPr>
          <w:ilvl w:val="0"/>
          <w:numId w:val="17"/>
        </w:numPr>
        <w:suppressAutoHyphens w:val="0"/>
        <w:spacing w:line="240" w:lineRule="auto"/>
        <w:rPr>
          <w:rFonts w:eastAsia="Times New Roman"/>
          <w:color w:val="auto"/>
          <w:kern w:val="0"/>
          <w:lang w:eastAsia="en-US"/>
        </w:rPr>
      </w:pPr>
      <w:r w:rsidRPr="002D0F9D">
        <w:rPr>
          <w:rFonts w:eastAsia="Times New Roman"/>
          <w:color w:val="auto"/>
          <w:kern w:val="0"/>
          <w:lang w:eastAsia="en-US"/>
        </w:rPr>
        <w:t>У ко</w:t>
      </w:r>
      <w:r w:rsidR="00C061F6">
        <w:rPr>
          <w:rFonts w:eastAsia="Times New Roman"/>
          <w:color w:val="auto"/>
          <w:kern w:val="0"/>
          <w:lang w:eastAsia="en-US"/>
        </w:rPr>
        <w:t>лони 4 под редним бројем од 1-</w:t>
      </w:r>
      <w:r w:rsidR="00C061F6">
        <w:rPr>
          <w:rFonts w:eastAsia="Times New Roman"/>
          <w:color w:val="auto"/>
          <w:kern w:val="0"/>
          <w:lang w:eastAsia="en-US"/>
        </w:rPr>
        <w:t>17</w:t>
      </w:r>
      <w:r w:rsidRPr="002D0F9D">
        <w:rPr>
          <w:rFonts w:eastAsia="Times New Roman"/>
          <w:color w:val="auto"/>
          <w:kern w:val="0"/>
          <w:lang w:eastAsia="en-US"/>
        </w:rPr>
        <w:t xml:space="preserve"> уписати износ јединичне цене са ПДВ;</w:t>
      </w:r>
    </w:p>
    <w:p w:rsidR="007863D9" w:rsidRPr="002D0F9D" w:rsidRDefault="007863D9" w:rsidP="007863D9">
      <w:pPr>
        <w:numPr>
          <w:ilvl w:val="0"/>
          <w:numId w:val="17"/>
        </w:numPr>
        <w:suppressAutoHyphens w:val="0"/>
        <w:spacing w:line="240" w:lineRule="auto"/>
        <w:rPr>
          <w:rFonts w:eastAsia="Times New Roman"/>
          <w:color w:val="auto"/>
          <w:kern w:val="0"/>
          <w:lang w:eastAsia="en-US"/>
        </w:rPr>
      </w:pPr>
      <w:r w:rsidRPr="002D0F9D">
        <w:rPr>
          <w:rFonts w:eastAsia="Times New Roman"/>
          <w:color w:val="auto"/>
          <w:kern w:val="0"/>
          <w:lang w:eastAsia="en-US"/>
        </w:rPr>
        <w:t xml:space="preserve">У колони 5 уписати укупну вредност  без ПДВ, за сваку од ставки под </w:t>
      </w:r>
      <w:r w:rsidR="00C061F6">
        <w:rPr>
          <w:rFonts w:eastAsia="Times New Roman"/>
          <w:color w:val="auto"/>
          <w:kern w:val="0"/>
          <w:lang w:eastAsia="en-US"/>
        </w:rPr>
        <w:t>редним бројем од 1-</w:t>
      </w:r>
      <w:r w:rsidR="00C061F6">
        <w:rPr>
          <w:rFonts w:eastAsia="Times New Roman"/>
          <w:color w:val="auto"/>
          <w:kern w:val="0"/>
          <w:lang w:eastAsia="en-US"/>
        </w:rPr>
        <w:t>17</w:t>
      </w:r>
      <w:r w:rsidRPr="002D0F9D">
        <w:rPr>
          <w:rFonts w:eastAsia="Times New Roman"/>
          <w:color w:val="auto"/>
          <w:kern w:val="0"/>
          <w:lang w:eastAsia="en-US"/>
        </w:rPr>
        <w:t>, а која се добија множењем количине из колоне 2 са јединичном ценом из колоне 3;</w:t>
      </w:r>
    </w:p>
    <w:p w:rsidR="007863D9" w:rsidRPr="002D0F9D" w:rsidRDefault="007863D9" w:rsidP="007863D9">
      <w:pPr>
        <w:numPr>
          <w:ilvl w:val="0"/>
          <w:numId w:val="17"/>
        </w:numPr>
        <w:suppressAutoHyphens w:val="0"/>
        <w:spacing w:line="240" w:lineRule="auto"/>
        <w:rPr>
          <w:rFonts w:eastAsia="Times New Roman"/>
          <w:color w:val="auto"/>
          <w:kern w:val="0"/>
          <w:lang w:eastAsia="en-US"/>
        </w:rPr>
      </w:pPr>
      <w:r w:rsidRPr="002D0F9D">
        <w:rPr>
          <w:rFonts w:eastAsia="Times New Roman"/>
          <w:color w:val="auto"/>
          <w:kern w:val="0"/>
          <w:lang w:eastAsia="en-US"/>
        </w:rPr>
        <w:t>у колони 6 уписати укупну вредност са ПДВ, за сваку од ста</w:t>
      </w:r>
      <w:r w:rsidR="00C061F6">
        <w:rPr>
          <w:rFonts w:eastAsia="Times New Roman"/>
          <w:color w:val="auto"/>
          <w:kern w:val="0"/>
          <w:lang w:eastAsia="en-US"/>
        </w:rPr>
        <w:t xml:space="preserve">вки под редним бројем од 1 до </w:t>
      </w:r>
      <w:r w:rsidR="00C061F6">
        <w:rPr>
          <w:rFonts w:eastAsia="Times New Roman"/>
          <w:color w:val="auto"/>
          <w:kern w:val="0"/>
          <w:lang w:eastAsia="en-US"/>
        </w:rPr>
        <w:t>17</w:t>
      </w:r>
      <w:r w:rsidRPr="002D0F9D">
        <w:rPr>
          <w:rFonts w:eastAsia="Times New Roman"/>
          <w:color w:val="auto"/>
          <w:kern w:val="0"/>
          <w:lang w:eastAsia="en-US"/>
        </w:rPr>
        <w:t>, а која се добија множењем количине из колоне 2 са јединичном ценом из колоне 4;</w:t>
      </w:r>
    </w:p>
    <w:p w:rsidR="007863D9" w:rsidRPr="002D0F9D" w:rsidRDefault="007863D9" w:rsidP="007863D9">
      <w:pPr>
        <w:numPr>
          <w:ilvl w:val="0"/>
          <w:numId w:val="17"/>
        </w:numPr>
        <w:suppressAutoHyphens w:val="0"/>
        <w:spacing w:line="240" w:lineRule="auto"/>
        <w:rPr>
          <w:rFonts w:eastAsia="Times New Roman"/>
          <w:color w:val="auto"/>
          <w:kern w:val="0"/>
          <w:lang w:eastAsia="en-US"/>
        </w:rPr>
      </w:pPr>
      <w:r w:rsidRPr="002D0F9D">
        <w:rPr>
          <w:rFonts w:eastAsia="Times New Roman"/>
          <w:color w:val="auto"/>
          <w:kern w:val="0"/>
          <w:lang w:eastAsia="en-US"/>
        </w:rPr>
        <w:t>У последњи ред, у дну колоне 5, уписати укупну вредност услуге без ПДВ, која се добија сабирањем свих вредности из колоне 5</w:t>
      </w:r>
      <w:r>
        <w:rPr>
          <w:rFonts w:eastAsia="Times New Roman"/>
          <w:color w:val="auto"/>
          <w:kern w:val="0"/>
          <w:lang w:eastAsia="en-US"/>
        </w:rPr>
        <w:t xml:space="preserve"> под ре</w:t>
      </w:r>
      <w:r w:rsidR="00C061F6">
        <w:rPr>
          <w:rFonts w:eastAsia="Times New Roman"/>
          <w:color w:val="auto"/>
          <w:kern w:val="0"/>
          <w:lang w:eastAsia="en-US"/>
        </w:rPr>
        <w:t xml:space="preserve">дним бројевима од 1 до </w:t>
      </w:r>
      <w:r w:rsidR="00C061F6">
        <w:rPr>
          <w:rFonts w:eastAsia="Times New Roman"/>
          <w:color w:val="auto"/>
          <w:kern w:val="0"/>
          <w:lang w:eastAsia="en-US"/>
        </w:rPr>
        <w:t>17</w:t>
      </w:r>
      <w:r w:rsidRPr="002D0F9D">
        <w:rPr>
          <w:rFonts w:eastAsia="Times New Roman"/>
          <w:color w:val="auto"/>
          <w:kern w:val="0"/>
          <w:lang w:eastAsia="en-US"/>
        </w:rPr>
        <w:t>;</w:t>
      </w:r>
    </w:p>
    <w:p w:rsidR="007863D9" w:rsidRPr="009012FA" w:rsidRDefault="007863D9" w:rsidP="007863D9">
      <w:pPr>
        <w:numPr>
          <w:ilvl w:val="0"/>
          <w:numId w:val="17"/>
        </w:numPr>
        <w:suppressAutoHyphens w:val="0"/>
        <w:spacing w:line="240" w:lineRule="auto"/>
        <w:rPr>
          <w:rFonts w:eastAsia="Times New Roman"/>
          <w:color w:val="auto"/>
          <w:kern w:val="0"/>
          <w:lang w:eastAsia="en-US"/>
        </w:rPr>
      </w:pPr>
      <w:r w:rsidRPr="002D0F9D">
        <w:rPr>
          <w:rFonts w:eastAsia="Times New Roman"/>
          <w:color w:val="auto"/>
          <w:kern w:val="0"/>
          <w:lang w:eastAsia="en-US"/>
        </w:rPr>
        <w:t>У последњи ред, у дну колоне 6, уписати укупну вредност услуге са ПДВ, која се добија сабирањем свих вредности из колоне 6</w:t>
      </w:r>
      <w:r w:rsidR="00C061F6">
        <w:rPr>
          <w:rFonts w:eastAsia="Times New Roman"/>
          <w:color w:val="auto"/>
          <w:kern w:val="0"/>
          <w:lang w:eastAsia="en-US"/>
        </w:rPr>
        <w:t xml:space="preserve"> под редним бројевима од 1 до </w:t>
      </w:r>
      <w:r w:rsidR="00C061F6">
        <w:rPr>
          <w:rFonts w:eastAsia="Times New Roman"/>
          <w:color w:val="auto"/>
          <w:kern w:val="0"/>
          <w:lang w:eastAsia="en-US"/>
        </w:rPr>
        <w:t>17</w:t>
      </w:r>
      <w:r w:rsidRPr="002D0F9D">
        <w:rPr>
          <w:rFonts w:eastAsia="Times New Roman"/>
          <w:color w:val="auto"/>
          <w:kern w:val="0"/>
          <w:lang w:eastAsia="en-US"/>
        </w:rPr>
        <w:t>.</w:t>
      </w:r>
    </w:p>
    <w:p w:rsidR="007863D9" w:rsidRPr="002D0F9D" w:rsidRDefault="007863D9" w:rsidP="007863D9">
      <w:pPr>
        <w:suppressAutoHyphens w:val="0"/>
        <w:spacing w:line="240" w:lineRule="auto"/>
        <w:jc w:val="both"/>
        <w:rPr>
          <w:rFonts w:eastAsia="Times New Roman"/>
          <w:color w:val="auto"/>
          <w:kern w:val="0"/>
          <w:lang w:eastAsia="en-US"/>
        </w:rPr>
      </w:pPr>
      <w:r>
        <w:rPr>
          <w:rFonts w:eastAsia="Times New Roman"/>
          <w:b/>
          <w:color w:val="auto"/>
          <w:kern w:val="0"/>
          <w:lang w:eastAsia="en-US"/>
        </w:rPr>
        <w:t xml:space="preserve">ВАЖНА </w:t>
      </w:r>
      <w:r w:rsidRPr="002D0F9D">
        <w:rPr>
          <w:rFonts w:eastAsia="Times New Roman"/>
          <w:b/>
          <w:color w:val="auto"/>
          <w:kern w:val="0"/>
          <w:lang w:eastAsia="en-US"/>
        </w:rPr>
        <w:t>НАПОМЕНА:</w:t>
      </w:r>
      <w:r>
        <w:rPr>
          <w:rFonts w:eastAsia="Times New Roman"/>
          <w:color w:val="auto"/>
          <w:kern w:val="0"/>
          <w:lang w:eastAsia="en-US"/>
        </w:rPr>
        <w:t xml:space="preserve"> Наведене </w:t>
      </w:r>
      <w:r w:rsidRPr="002D0F9D">
        <w:rPr>
          <w:rFonts w:eastAsia="Times New Roman"/>
          <w:color w:val="auto"/>
          <w:kern w:val="0"/>
          <w:lang w:eastAsia="en-US"/>
        </w:rPr>
        <w:t>оквирне количине су подложне променама према објективним потребама Наручиоца током реализације уговора. Понуђач у обрасцу структуре цен</w:t>
      </w:r>
      <w:r w:rsidR="00C061F6">
        <w:rPr>
          <w:rFonts w:eastAsia="Times New Roman"/>
          <w:color w:val="auto"/>
          <w:kern w:val="0"/>
          <w:lang w:eastAsia="en-US"/>
        </w:rPr>
        <w:t>е</w:t>
      </w:r>
      <w:r w:rsidRPr="002D0F9D">
        <w:rPr>
          <w:rFonts w:eastAsia="Times New Roman"/>
          <w:color w:val="auto"/>
          <w:kern w:val="0"/>
          <w:lang w:eastAsia="en-US"/>
        </w:rPr>
        <w:t xml:space="preserve"> наводи своје </w:t>
      </w:r>
      <w:r w:rsidRPr="002D0F9D">
        <w:rPr>
          <w:rFonts w:eastAsia="Times New Roman"/>
          <w:b/>
          <w:color w:val="auto"/>
          <w:kern w:val="0"/>
          <w:u w:val="single"/>
          <w:lang w:eastAsia="en-US"/>
        </w:rPr>
        <w:t>једи</w:t>
      </w:r>
      <w:r w:rsidR="00774BF3">
        <w:rPr>
          <w:rFonts w:eastAsia="Times New Roman"/>
          <w:b/>
          <w:color w:val="auto"/>
          <w:kern w:val="0"/>
          <w:u w:val="single"/>
          <w:lang w:eastAsia="en-US"/>
        </w:rPr>
        <w:t>н</w:t>
      </w:r>
      <w:r w:rsidRPr="002D0F9D">
        <w:rPr>
          <w:rFonts w:eastAsia="Times New Roman"/>
          <w:b/>
          <w:color w:val="auto"/>
          <w:kern w:val="0"/>
          <w:u w:val="single"/>
          <w:lang w:eastAsia="en-US"/>
        </w:rPr>
        <w:t>ичне цене за</w:t>
      </w:r>
      <w:r>
        <w:rPr>
          <w:rFonts w:eastAsia="Times New Roman"/>
          <w:b/>
          <w:color w:val="auto"/>
          <w:kern w:val="0"/>
          <w:u w:val="single"/>
          <w:lang w:eastAsia="en-US"/>
        </w:rPr>
        <w:t xml:space="preserve"> све ставке</w:t>
      </w:r>
      <w:r w:rsidRPr="002D0F9D">
        <w:rPr>
          <w:rFonts w:eastAsia="Times New Roman"/>
          <w:b/>
          <w:color w:val="auto"/>
          <w:kern w:val="0"/>
          <w:u w:val="single"/>
          <w:lang w:eastAsia="en-US"/>
        </w:rPr>
        <w:t xml:space="preserve">  које се не могу мењати током трајања уговора</w:t>
      </w:r>
      <w:r w:rsidRPr="002D0F9D">
        <w:rPr>
          <w:rFonts w:eastAsia="Times New Roman"/>
          <w:color w:val="auto"/>
          <w:kern w:val="0"/>
          <w:lang w:eastAsia="en-US"/>
        </w:rPr>
        <w:t xml:space="preserve"> и наводи укупну цену према наведеним оквирним количинама. Оквирне количене су дефинисане према процени потреба Наручиоца и у циљу одређивања најповољније понуде, према </w:t>
      </w:r>
      <w:r w:rsidRPr="006B6B83">
        <w:rPr>
          <w:rFonts w:eastAsia="Times New Roman"/>
          <w:color w:val="auto"/>
          <w:kern w:val="0"/>
          <w:lang w:eastAsia="en-US"/>
        </w:rPr>
        <w:t>критеријуму најнижа понуђена цена</w:t>
      </w:r>
      <w:r w:rsidRPr="002D0F9D">
        <w:rPr>
          <w:rFonts w:eastAsia="Times New Roman"/>
          <w:color w:val="auto"/>
          <w:kern w:val="0"/>
          <w:lang w:eastAsia="en-US"/>
        </w:rPr>
        <w:t xml:space="preserve">. </w:t>
      </w:r>
      <w:r w:rsidRPr="002D0F9D">
        <w:rPr>
          <w:rFonts w:eastAsia="Times New Roman"/>
          <w:b/>
          <w:color w:val="auto"/>
          <w:kern w:val="0"/>
          <w:u w:val="single"/>
          <w:lang w:eastAsia="en-US"/>
        </w:rPr>
        <w:t>Уку</w:t>
      </w:r>
      <w:r w:rsidR="00C061F6">
        <w:rPr>
          <w:rFonts w:eastAsia="Times New Roman"/>
          <w:b/>
          <w:color w:val="auto"/>
          <w:kern w:val="0"/>
          <w:u w:val="single"/>
          <w:lang w:eastAsia="en-US"/>
        </w:rPr>
        <w:t xml:space="preserve">пна вредност уговора закључена </w:t>
      </w:r>
      <w:r w:rsidR="00C061F6">
        <w:rPr>
          <w:rFonts w:eastAsia="Times New Roman"/>
          <w:b/>
          <w:color w:val="auto"/>
          <w:kern w:val="0"/>
          <w:u w:val="single"/>
          <w:lang w:eastAsia="en-US"/>
        </w:rPr>
        <w:t>с</w:t>
      </w:r>
      <w:r w:rsidRPr="002D0F9D">
        <w:rPr>
          <w:rFonts w:eastAsia="Times New Roman"/>
          <w:b/>
          <w:color w:val="auto"/>
          <w:kern w:val="0"/>
          <w:u w:val="single"/>
          <w:lang w:eastAsia="en-US"/>
        </w:rPr>
        <w:t>а најповољнијим понуђачем се не може повећати током трајања уговора. Укупна вредност уговора може се смањити из објективних разлога</w:t>
      </w:r>
      <w:r w:rsidRPr="002D0F9D">
        <w:rPr>
          <w:rFonts w:eastAsia="Times New Roman"/>
          <w:color w:val="auto"/>
          <w:kern w:val="0"/>
          <w:lang w:eastAsia="en-US"/>
        </w:rPr>
        <w:t xml:space="preserve"> </w:t>
      </w:r>
      <w:r w:rsidRPr="002D0F9D">
        <w:rPr>
          <w:rFonts w:eastAsia="Times New Roman"/>
          <w:bCs/>
          <w:kern w:val="0"/>
          <w:lang w:eastAsia="en-US"/>
        </w:rPr>
        <w:t xml:space="preserve">(нпр. ако из објективних разлога Добављач пружи </w:t>
      </w:r>
      <w:r w:rsidR="00C061F6">
        <w:rPr>
          <w:rFonts w:eastAsia="Times New Roman"/>
          <w:bCs/>
          <w:kern w:val="0"/>
          <w:lang w:eastAsia="en-US"/>
        </w:rPr>
        <w:t xml:space="preserve">услугу организације </w:t>
      </w:r>
      <w:r w:rsidR="00C061F6">
        <w:rPr>
          <w:rFonts w:eastAsia="Times New Roman"/>
          <w:bCs/>
          <w:kern w:val="0"/>
          <w:lang w:eastAsia="en-US"/>
        </w:rPr>
        <w:t>округлог стола</w:t>
      </w:r>
      <w:r w:rsidRPr="002D0F9D">
        <w:rPr>
          <w:rFonts w:eastAsia="Times New Roman"/>
          <w:bCs/>
          <w:kern w:val="0"/>
          <w:lang w:eastAsia="en-US"/>
        </w:rPr>
        <w:t xml:space="preserve"> у мањем обиму од планираног, Наручилац је у обавези да плати сразмерно мањи износ од уговореног, а у складу са ценама датим у понуди у обрасцу структуре цене).</w:t>
      </w:r>
    </w:p>
    <w:p w:rsidR="007863D9" w:rsidRPr="002D0F9D" w:rsidRDefault="007863D9" w:rsidP="007863D9">
      <w:pPr>
        <w:suppressAutoHyphens w:val="0"/>
        <w:spacing w:line="240" w:lineRule="auto"/>
        <w:jc w:val="both"/>
        <w:rPr>
          <w:rFonts w:eastAsia="Times New Roman"/>
          <w:i/>
          <w:color w:val="auto"/>
          <w:kern w:val="0"/>
          <w:lang w:val="sr-Cyrl-CS"/>
        </w:rPr>
      </w:pPr>
      <w:r w:rsidRPr="002D0F9D">
        <w:rPr>
          <w:rFonts w:eastAsia="Times New Roman"/>
          <w:b/>
          <w:i/>
          <w:color w:val="auto"/>
          <w:kern w:val="0"/>
          <w:lang w:val="sr-Cyrl-CS"/>
        </w:rPr>
        <w:t>Напомена:</w:t>
      </w:r>
      <w:r w:rsidRPr="002D0F9D">
        <w:rPr>
          <w:rFonts w:eastAsia="Times New Roman"/>
          <w:i/>
          <w:color w:val="auto"/>
          <w:kern w:val="0"/>
          <w:lang w:val="sr-Cyrl-CS"/>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rsidR="007863D9" w:rsidRPr="002D0F9D" w:rsidRDefault="007863D9" w:rsidP="007863D9">
      <w:pPr>
        <w:suppressAutoHyphens w:val="0"/>
        <w:spacing w:line="240" w:lineRule="auto"/>
        <w:jc w:val="both"/>
        <w:rPr>
          <w:rFonts w:eastAsia="Times New Roman"/>
          <w:i/>
          <w:color w:val="auto"/>
          <w:kern w:val="0"/>
          <w:lang w:val="sr-Cyrl-CS"/>
        </w:rPr>
      </w:pPr>
      <w:r w:rsidRPr="002D0F9D">
        <w:rPr>
          <w:rFonts w:eastAsia="Times New Roman"/>
          <w:i/>
          <w:color w:val="auto"/>
          <w:kern w:val="0"/>
          <w:lang w:val="sr-Cyrl-CS"/>
        </w:rPr>
        <w:t>Овај образац овлашћено лице понуђача мора да попуни, потпише и печатом овери, чиме потврђује да су тачни подаци који су у овом обрасцу наведени.</w:t>
      </w:r>
    </w:p>
    <w:p w:rsidR="007863D9" w:rsidRPr="002D0F9D" w:rsidRDefault="007863D9" w:rsidP="007863D9">
      <w:pPr>
        <w:suppressAutoHyphens w:val="0"/>
        <w:spacing w:line="240" w:lineRule="auto"/>
        <w:jc w:val="both"/>
        <w:rPr>
          <w:rFonts w:eastAsia="Times New Roman"/>
          <w:i/>
          <w:color w:val="auto"/>
          <w:kern w:val="0"/>
        </w:rPr>
      </w:pPr>
      <w:r w:rsidRPr="002D0F9D">
        <w:rPr>
          <w:rFonts w:eastAsia="Times New Roman"/>
          <w:i/>
          <w:color w:val="auto"/>
          <w:kern w:val="0"/>
        </w:rPr>
        <w:t xml:space="preserve">Уколико из објективник разлога Добављач пружи услугу организације </w:t>
      </w:r>
      <w:r w:rsidR="00C061F6">
        <w:rPr>
          <w:rFonts w:eastAsia="Times New Roman"/>
          <w:i/>
          <w:color w:val="auto"/>
          <w:kern w:val="0"/>
          <w:lang/>
        </w:rPr>
        <w:t xml:space="preserve">округлог стола </w:t>
      </w:r>
      <w:r w:rsidRPr="002D0F9D">
        <w:rPr>
          <w:rFonts w:eastAsia="Times New Roman"/>
          <w:i/>
          <w:color w:val="auto"/>
          <w:kern w:val="0"/>
        </w:rPr>
        <w:t xml:space="preserve"> у мањем обиму од планираног  овакав начин исказуивања цене ће омогућити плаћање сразмерно мањег износа. Наручилац може одустати од организације неког од  планираних догађаја само у случају објективних околности које спречавају реализацију истог.</w:t>
      </w:r>
    </w:p>
    <w:p w:rsidR="00756076" w:rsidRDefault="00756076" w:rsidP="00756076">
      <w:pPr>
        <w:jc w:val="both"/>
        <w:rPr>
          <w:rFonts w:eastAsia="TimesNewRomanPSMT"/>
          <w:b/>
          <w:bCs/>
          <w:lang w:val="ru-RU"/>
        </w:rPr>
      </w:pPr>
    </w:p>
    <w:p w:rsidR="00C061F6" w:rsidRDefault="00C061F6" w:rsidP="00756076">
      <w:pPr>
        <w:jc w:val="both"/>
        <w:rPr>
          <w:rFonts w:eastAsia="TimesNewRomanPSMT"/>
          <w:b/>
          <w:bCs/>
          <w:lang w:val="ru-RU"/>
        </w:rPr>
      </w:pPr>
      <w:r>
        <w:rPr>
          <w:rFonts w:eastAsia="TimesNewRomanPSMT"/>
          <w:b/>
          <w:bCs/>
          <w:lang w:val="ru-RU"/>
        </w:rPr>
        <w:t>Место:________________________</w:t>
      </w:r>
      <w:r w:rsidR="00E7330E">
        <w:rPr>
          <w:rFonts w:eastAsia="TimesNewRomanPSMT"/>
          <w:b/>
          <w:bCs/>
          <w:lang w:val="ru-RU"/>
        </w:rPr>
        <w:tab/>
      </w:r>
      <w:r w:rsidR="00E7330E">
        <w:rPr>
          <w:rFonts w:eastAsia="TimesNewRomanPSMT"/>
          <w:b/>
          <w:bCs/>
          <w:lang w:val="ru-RU"/>
        </w:rPr>
        <w:tab/>
      </w:r>
      <w:r w:rsidR="00E7330E">
        <w:rPr>
          <w:rFonts w:eastAsia="TimesNewRomanPSMT"/>
          <w:b/>
          <w:bCs/>
          <w:lang w:val="ru-RU"/>
        </w:rPr>
        <w:tab/>
      </w:r>
      <w:r w:rsidR="00E7330E">
        <w:rPr>
          <w:rFonts w:eastAsia="TimesNewRomanPSMT"/>
          <w:b/>
          <w:bCs/>
          <w:lang w:val="ru-RU"/>
        </w:rPr>
        <w:tab/>
      </w:r>
      <w:r w:rsidR="00E7330E">
        <w:rPr>
          <w:rFonts w:eastAsia="TimesNewRomanPSMT"/>
          <w:b/>
          <w:bCs/>
          <w:lang w:val="ru-RU"/>
        </w:rPr>
        <w:tab/>
      </w:r>
      <w:r w:rsidR="00E7330E">
        <w:rPr>
          <w:rFonts w:eastAsia="TimesNewRomanPSMT"/>
          <w:b/>
          <w:bCs/>
          <w:lang w:val="ru-RU"/>
        </w:rPr>
        <w:tab/>
      </w:r>
      <w:r w:rsidR="00E7330E">
        <w:rPr>
          <w:rFonts w:eastAsia="TimesNewRomanPSMT"/>
          <w:b/>
          <w:bCs/>
          <w:lang w:val="ru-RU"/>
        </w:rPr>
        <w:tab/>
      </w:r>
      <w:r w:rsidR="00E7330E">
        <w:rPr>
          <w:rFonts w:eastAsia="TimesNewRomanPSMT"/>
          <w:b/>
          <w:bCs/>
          <w:lang w:val="ru-RU"/>
        </w:rPr>
        <w:tab/>
      </w:r>
      <w:r w:rsidR="00E7330E">
        <w:rPr>
          <w:rFonts w:eastAsia="TimesNewRomanPSMT"/>
          <w:b/>
          <w:bCs/>
          <w:lang w:val="ru-RU"/>
        </w:rPr>
        <w:tab/>
        <w:t>Потпис овлашћеног лица</w:t>
      </w:r>
    </w:p>
    <w:p w:rsidR="00C061F6" w:rsidRDefault="00C061F6" w:rsidP="00756076">
      <w:pPr>
        <w:jc w:val="both"/>
        <w:rPr>
          <w:rFonts w:eastAsia="TimesNewRomanPSMT"/>
          <w:b/>
          <w:bCs/>
          <w:lang w:val="ru-RU"/>
        </w:rPr>
      </w:pPr>
    </w:p>
    <w:p w:rsidR="00C061F6" w:rsidRPr="00FA2719" w:rsidRDefault="00C061F6" w:rsidP="00756076">
      <w:pPr>
        <w:jc w:val="both"/>
        <w:rPr>
          <w:rFonts w:eastAsia="TimesNewRomanPSMT"/>
          <w:b/>
          <w:bCs/>
          <w:lang w:val="ru-RU"/>
        </w:rPr>
      </w:pPr>
      <w:r>
        <w:rPr>
          <w:rFonts w:eastAsia="TimesNewRomanPSMT"/>
          <w:b/>
          <w:bCs/>
          <w:lang w:val="ru-RU"/>
        </w:rPr>
        <w:t>Датум:_______________________</w:t>
      </w:r>
      <w:r>
        <w:rPr>
          <w:rFonts w:eastAsia="TimesNewRomanPSMT"/>
          <w:b/>
          <w:bCs/>
          <w:lang w:val="ru-RU"/>
        </w:rPr>
        <w:tab/>
      </w:r>
      <w:r>
        <w:rPr>
          <w:rFonts w:eastAsia="TimesNewRomanPSMT"/>
          <w:b/>
          <w:bCs/>
          <w:lang w:val="ru-RU"/>
        </w:rPr>
        <w:tab/>
      </w:r>
      <w:r>
        <w:rPr>
          <w:rFonts w:eastAsia="TimesNewRomanPSMT"/>
          <w:b/>
          <w:bCs/>
          <w:lang w:val="ru-RU"/>
        </w:rPr>
        <w:tab/>
      </w:r>
      <w:r>
        <w:rPr>
          <w:rFonts w:eastAsia="TimesNewRomanPSMT"/>
          <w:b/>
          <w:bCs/>
          <w:lang w:val="ru-RU"/>
        </w:rPr>
        <w:tab/>
      </w:r>
      <w:r w:rsidR="00E7330E">
        <w:rPr>
          <w:rFonts w:eastAsia="TimesNewRomanPSMT"/>
          <w:b/>
          <w:bCs/>
          <w:lang w:val="ru-RU"/>
        </w:rPr>
        <w:t xml:space="preserve">              </w:t>
      </w:r>
      <w:r>
        <w:rPr>
          <w:rFonts w:eastAsia="TimesNewRomanPSMT"/>
          <w:b/>
          <w:bCs/>
          <w:lang w:val="ru-RU"/>
        </w:rPr>
        <w:t>М.П.</w:t>
      </w:r>
      <w:r w:rsidR="00E7330E">
        <w:rPr>
          <w:rFonts w:eastAsia="TimesNewRomanPSMT"/>
          <w:b/>
          <w:bCs/>
          <w:lang w:val="ru-RU"/>
        </w:rPr>
        <w:t xml:space="preserve">                                             _________________________</w:t>
      </w: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Pr="006F2F15" w:rsidRDefault="00756076" w:rsidP="00756076">
      <w:pPr>
        <w:tabs>
          <w:tab w:val="left" w:pos="1134"/>
        </w:tabs>
        <w:autoSpaceDE w:val="0"/>
        <w:autoSpaceDN w:val="0"/>
        <w:adjustRightInd w:val="0"/>
        <w:ind w:firstLine="1134"/>
        <w:jc w:val="both"/>
        <w:rPr>
          <w:b/>
          <w:i/>
          <w:u w:val="single"/>
        </w:rPr>
      </w:pPr>
      <w:r w:rsidRPr="006F2F15">
        <w:rPr>
          <w:b/>
          <w:i/>
          <w:u w:val="single"/>
        </w:rPr>
        <w:t>Напомена:</w:t>
      </w:r>
    </w:p>
    <w:p w:rsidR="00756076" w:rsidRDefault="00756076" w:rsidP="000524DF">
      <w:pPr>
        <w:tabs>
          <w:tab w:val="left" w:pos="1134"/>
        </w:tabs>
        <w:autoSpaceDE w:val="0"/>
        <w:autoSpaceDN w:val="0"/>
        <w:adjustRightInd w:val="0"/>
        <w:ind w:firstLine="1134"/>
        <w:jc w:val="both"/>
        <w:rPr>
          <w:i/>
        </w:rPr>
      </w:pPr>
      <w:r w:rsidRPr="006F2F15">
        <w:rPr>
          <w:i/>
        </w:rPr>
        <w:t>Понуђач је дужан да попуни све ставке из обрасца спецификације са структуром понуђене цене</w:t>
      </w:r>
      <w:r>
        <w:rPr>
          <w:i/>
        </w:rPr>
        <w:t>, као и да овери печатом и потпише овај образац</w:t>
      </w:r>
      <w:r>
        <w:t xml:space="preserve">, </w:t>
      </w:r>
      <w:r w:rsidRPr="00282972">
        <w:rPr>
          <w:i/>
        </w:rPr>
        <w:t>чиме потврђује да су тачни подаци кој</w:t>
      </w:r>
      <w:r>
        <w:rPr>
          <w:i/>
        </w:rPr>
        <w:t xml:space="preserve">е је </w:t>
      </w:r>
      <w:r w:rsidRPr="00282972">
        <w:rPr>
          <w:i/>
        </w:rPr>
        <w:t>наве</w:t>
      </w:r>
      <w:r>
        <w:rPr>
          <w:i/>
        </w:rPr>
        <w:t>о.</w:t>
      </w:r>
      <w:r w:rsidRPr="00282972">
        <w:rPr>
          <w:b/>
        </w:rPr>
        <w:t xml:space="preserve"> </w:t>
      </w:r>
      <w:r w:rsidRPr="00282972">
        <w:rPr>
          <w:i/>
        </w:rPr>
        <w:t xml:space="preserve">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w:t>
      </w:r>
      <w:r>
        <w:rPr>
          <w:i/>
        </w:rPr>
        <w:t xml:space="preserve">овај </w:t>
      </w:r>
      <w:r w:rsidRPr="00282972">
        <w:rPr>
          <w:i/>
        </w:rPr>
        <w:t>образац</w:t>
      </w:r>
      <w:r>
        <w:rPr>
          <w:i/>
        </w:rPr>
        <w:t>.</w:t>
      </w:r>
      <w:r w:rsidRPr="00282972">
        <w:rPr>
          <w:i/>
        </w:rPr>
        <w:t xml:space="preserve"> </w:t>
      </w:r>
    </w:p>
    <w:p w:rsidR="000524DF" w:rsidRDefault="000524DF" w:rsidP="000524DF">
      <w:pPr>
        <w:tabs>
          <w:tab w:val="left" w:pos="1134"/>
        </w:tabs>
        <w:autoSpaceDE w:val="0"/>
        <w:autoSpaceDN w:val="0"/>
        <w:adjustRightInd w:val="0"/>
        <w:ind w:firstLine="1134"/>
        <w:jc w:val="both"/>
        <w:rPr>
          <w:i/>
        </w:rPr>
      </w:pPr>
    </w:p>
    <w:p w:rsidR="000524DF" w:rsidRDefault="000524DF" w:rsidP="000524DF">
      <w:pPr>
        <w:tabs>
          <w:tab w:val="left" w:pos="1134"/>
        </w:tabs>
        <w:autoSpaceDE w:val="0"/>
        <w:autoSpaceDN w:val="0"/>
        <w:adjustRightInd w:val="0"/>
        <w:ind w:firstLine="1134"/>
        <w:jc w:val="both"/>
        <w:rPr>
          <w:i/>
        </w:rPr>
      </w:pPr>
    </w:p>
    <w:p w:rsidR="000524DF" w:rsidRDefault="000524DF" w:rsidP="000524DF">
      <w:pPr>
        <w:tabs>
          <w:tab w:val="left" w:pos="1134"/>
        </w:tabs>
        <w:autoSpaceDE w:val="0"/>
        <w:autoSpaceDN w:val="0"/>
        <w:adjustRightInd w:val="0"/>
        <w:ind w:firstLine="1134"/>
        <w:jc w:val="both"/>
        <w:rPr>
          <w:i/>
        </w:rPr>
      </w:pPr>
    </w:p>
    <w:p w:rsidR="000524DF" w:rsidRPr="000524DF" w:rsidRDefault="000524DF" w:rsidP="000524DF">
      <w:pPr>
        <w:tabs>
          <w:tab w:val="left" w:pos="1134"/>
        </w:tabs>
        <w:autoSpaceDE w:val="0"/>
        <w:autoSpaceDN w:val="0"/>
        <w:adjustRightInd w:val="0"/>
        <w:ind w:firstLine="1134"/>
        <w:jc w:val="both"/>
        <w:rPr>
          <w:b/>
        </w:rPr>
      </w:pPr>
    </w:p>
    <w:p w:rsidR="00756076" w:rsidRDefault="00756076" w:rsidP="00756076">
      <w:pPr>
        <w:jc w:val="both"/>
        <w:rPr>
          <w:rFonts w:eastAsia="TimesNewRomanPSMT"/>
          <w:b/>
          <w:bCs/>
          <w:lang w:val="ru-RU"/>
        </w:rPr>
      </w:pPr>
    </w:p>
    <w:p w:rsidR="00DD6725" w:rsidRDefault="00DD6725" w:rsidP="00756076">
      <w:pPr>
        <w:ind w:left="720"/>
        <w:jc w:val="right"/>
        <w:rPr>
          <w:b/>
          <w:bCs/>
          <w:iCs/>
        </w:rPr>
      </w:pPr>
    </w:p>
    <w:p w:rsidR="00DD6725" w:rsidRDefault="00DD6725" w:rsidP="00756076">
      <w:pPr>
        <w:ind w:left="720"/>
        <w:jc w:val="right"/>
        <w:rPr>
          <w:b/>
          <w:bCs/>
          <w:iCs/>
        </w:rPr>
      </w:pPr>
    </w:p>
    <w:p w:rsidR="00062121" w:rsidRDefault="00062121" w:rsidP="00756076">
      <w:pPr>
        <w:ind w:left="720"/>
        <w:jc w:val="right"/>
        <w:rPr>
          <w:b/>
          <w:bCs/>
          <w:iCs/>
        </w:rPr>
      </w:pPr>
    </w:p>
    <w:p w:rsidR="00062121" w:rsidRDefault="00062121" w:rsidP="00756076">
      <w:pPr>
        <w:ind w:left="720"/>
        <w:jc w:val="right"/>
        <w:rPr>
          <w:b/>
          <w:bCs/>
          <w:iCs/>
        </w:rPr>
      </w:pPr>
    </w:p>
    <w:p w:rsidR="00DD6725" w:rsidRDefault="00DD6725" w:rsidP="00756076">
      <w:pPr>
        <w:ind w:left="720"/>
        <w:jc w:val="right"/>
        <w:rPr>
          <w:b/>
          <w:bCs/>
          <w:iCs/>
          <w:lang/>
        </w:rPr>
      </w:pPr>
    </w:p>
    <w:p w:rsidR="00774BF3" w:rsidRDefault="00774BF3" w:rsidP="00756076">
      <w:pPr>
        <w:ind w:left="720"/>
        <w:jc w:val="right"/>
        <w:rPr>
          <w:b/>
          <w:bCs/>
          <w:iCs/>
          <w:lang/>
        </w:rPr>
      </w:pPr>
    </w:p>
    <w:p w:rsidR="00774BF3" w:rsidRDefault="00774BF3" w:rsidP="00756076">
      <w:pPr>
        <w:ind w:left="720"/>
        <w:jc w:val="right"/>
        <w:rPr>
          <w:b/>
          <w:bCs/>
          <w:iCs/>
          <w:lang/>
        </w:rPr>
      </w:pPr>
    </w:p>
    <w:p w:rsidR="00774BF3" w:rsidRDefault="00774BF3" w:rsidP="00756076">
      <w:pPr>
        <w:ind w:left="720"/>
        <w:jc w:val="right"/>
        <w:rPr>
          <w:b/>
          <w:bCs/>
          <w:iCs/>
          <w:lang/>
        </w:rPr>
      </w:pPr>
    </w:p>
    <w:p w:rsidR="00E7330E" w:rsidRDefault="00E7330E" w:rsidP="00756076">
      <w:pPr>
        <w:ind w:left="720"/>
        <w:jc w:val="right"/>
        <w:rPr>
          <w:b/>
          <w:bCs/>
          <w:iCs/>
          <w:lang/>
        </w:rPr>
      </w:pPr>
    </w:p>
    <w:p w:rsidR="00E7330E" w:rsidRDefault="00E7330E" w:rsidP="00756076">
      <w:pPr>
        <w:ind w:left="720"/>
        <w:jc w:val="right"/>
        <w:rPr>
          <w:b/>
          <w:bCs/>
          <w:iCs/>
          <w:lang/>
        </w:rPr>
      </w:pPr>
    </w:p>
    <w:p w:rsidR="00E7330E" w:rsidRDefault="00E7330E" w:rsidP="00756076">
      <w:pPr>
        <w:ind w:left="720"/>
        <w:jc w:val="right"/>
        <w:rPr>
          <w:b/>
          <w:bCs/>
          <w:iCs/>
          <w:lang/>
        </w:rPr>
      </w:pPr>
    </w:p>
    <w:p w:rsidR="00E7330E" w:rsidRDefault="00E7330E" w:rsidP="00756076">
      <w:pPr>
        <w:ind w:left="720"/>
        <w:jc w:val="right"/>
        <w:rPr>
          <w:b/>
          <w:bCs/>
          <w:iCs/>
          <w:lang/>
        </w:rPr>
      </w:pPr>
    </w:p>
    <w:p w:rsidR="00E7330E" w:rsidRDefault="00E7330E" w:rsidP="00756076">
      <w:pPr>
        <w:ind w:left="720"/>
        <w:jc w:val="right"/>
        <w:rPr>
          <w:b/>
          <w:bCs/>
          <w:iCs/>
          <w:lang/>
        </w:rPr>
      </w:pPr>
    </w:p>
    <w:p w:rsidR="00E7330E" w:rsidRDefault="00E7330E" w:rsidP="00756076">
      <w:pPr>
        <w:ind w:left="720"/>
        <w:jc w:val="right"/>
        <w:rPr>
          <w:b/>
          <w:bCs/>
          <w:iCs/>
          <w:lang/>
        </w:rPr>
      </w:pPr>
    </w:p>
    <w:p w:rsidR="00E7330E" w:rsidRDefault="00E7330E" w:rsidP="00756076">
      <w:pPr>
        <w:ind w:left="720"/>
        <w:jc w:val="right"/>
        <w:rPr>
          <w:b/>
          <w:bCs/>
          <w:iCs/>
          <w:lang/>
        </w:rPr>
      </w:pPr>
    </w:p>
    <w:p w:rsidR="00E7330E" w:rsidRDefault="00E7330E" w:rsidP="00756076">
      <w:pPr>
        <w:ind w:left="720"/>
        <w:jc w:val="right"/>
        <w:rPr>
          <w:b/>
          <w:bCs/>
          <w:iCs/>
          <w:lang/>
        </w:rPr>
        <w:sectPr w:rsidR="00E7330E" w:rsidSect="00DD1DC4">
          <w:pgSz w:w="16838" w:h="11906" w:orient="landscape"/>
          <w:pgMar w:top="1440" w:right="1440" w:bottom="1440" w:left="1440" w:header="720" w:footer="153" w:gutter="0"/>
          <w:cols w:space="720"/>
          <w:docGrid w:linePitch="360" w:charSpace="32768"/>
        </w:sectPr>
      </w:pPr>
    </w:p>
    <w:p w:rsidR="00756076" w:rsidRDefault="00756076" w:rsidP="00756076">
      <w:pPr>
        <w:ind w:left="720"/>
        <w:jc w:val="right"/>
        <w:rPr>
          <w:b/>
          <w:bCs/>
          <w:iCs/>
        </w:rPr>
      </w:pPr>
      <w:r>
        <w:rPr>
          <w:b/>
          <w:bCs/>
          <w:iCs/>
        </w:rPr>
        <w:lastRenderedPageBreak/>
        <w:t>(</w:t>
      </w:r>
      <w:r w:rsidRPr="00FA2719">
        <w:rPr>
          <w:b/>
          <w:bCs/>
          <w:iCs/>
        </w:rPr>
        <w:t xml:space="preserve">ОБРАЗАЦ </w:t>
      </w:r>
      <w:r>
        <w:rPr>
          <w:b/>
          <w:bCs/>
          <w:iCs/>
        </w:rPr>
        <w:t>3</w:t>
      </w:r>
      <w:r w:rsidRPr="00FA2719">
        <w:rPr>
          <w:b/>
          <w:bCs/>
          <w:iCs/>
        </w:rPr>
        <w:t>)</w:t>
      </w: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Pr="00282972" w:rsidRDefault="00756076" w:rsidP="00062121">
      <w:pPr>
        <w:jc w:val="center"/>
        <w:rPr>
          <w:b/>
        </w:rPr>
      </w:pPr>
      <w:r w:rsidRPr="00282972">
        <w:rPr>
          <w:b/>
        </w:rPr>
        <w:t>ОБРАЗАЦ ТРОШКОВА ПРИПРЕМЕ ПОНУДЕ</w:t>
      </w:r>
    </w:p>
    <w:p w:rsidR="00756076" w:rsidRPr="00282972" w:rsidRDefault="00756076" w:rsidP="00756076">
      <w:pPr>
        <w:ind w:firstLine="1134"/>
        <w:jc w:val="both"/>
        <w:rPr>
          <w:b/>
          <w:bCs/>
          <w:iCs/>
        </w:rPr>
      </w:pPr>
      <w:r w:rsidRPr="00282972">
        <w:t xml:space="preserve">У складу са чланом 88. </w:t>
      </w:r>
      <w:r>
        <w:t xml:space="preserve">став </w:t>
      </w:r>
      <w:r w:rsidRPr="00282972">
        <w:t>1. Закона, понуђач ____________________________ (навести назив понуђача), доставља укупан износ и структуру трошкова припремања понуде за ЈН</w:t>
      </w:r>
      <w:r w:rsidR="000524DF">
        <w:t>МВ/6-2019</w:t>
      </w:r>
      <w:r w:rsidRPr="00282972">
        <w:t>, како следи у табели:</w:t>
      </w:r>
    </w:p>
    <w:p w:rsidR="00756076" w:rsidRPr="00282972" w:rsidRDefault="00756076" w:rsidP="00756076">
      <w:pPr>
        <w:ind w:left="720"/>
        <w:jc w:val="right"/>
        <w:rPr>
          <w:b/>
          <w:bCs/>
          <w:iCs/>
        </w:rPr>
      </w:pPr>
    </w:p>
    <w:tbl>
      <w:tblPr>
        <w:tblW w:w="0" w:type="auto"/>
        <w:tblInd w:w="153" w:type="dxa"/>
        <w:tblLayout w:type="fixed"/>
        <w:tblLook w:val="0000"/>
      </w:tblPr>
      <w:tblGrid>
        <w:gridCol w:w="5565"/>
        <w:gridCol w:w="3300"/>
      </w:tblGrid>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jc w:val="center"/>
              <w:rPr>
                <w:b/>
              </w:rPr>
            </w:pPr>
            <w:r w:rsidRPr="00282972">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jc w:val="center"/>
            </w:pPr>
            <w:r w:rsidRPr="00282972">
              <w:rPr>
                <w:b/>
              </w:rPr>
              <w:t>ИЗНОС ТРОШКА У РСД</w:t>
            </w: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jc w:val="right"/>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jc w:val="right"/>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p w:rsidR="00756076" w:rsidRPr="00282972" w:rsidRDefault="00756076" w:rsidP="00756076">
            <w:pPr>
              <w:jc w:val="both"/>
              <w:rPr>
                <w:lang w:val="ru-RU"/>
              </w:rPr>
            </w:pPr>
            <w:r w:rsidRPr="00282972">
              <w:rPr>
                <w:b/>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rPr>
                <w:lang w:val="ru-RU"/>
              </w:rPr>
            </w:pPr>
          </w:p>
        </w:tc>
      </w:tr>
    </w:tbl>
    <w:p w:rsidR="00756076" w:rsidRPr="00282972" w:rsidRDefault="00756076" w:rsidP="00756076">
      <w:pPr>
        <w:jc w:val="both"/>
      </w:pPr>
    </w:p>
    <w:p w:rsidR="00756076" w:rsidRPr="00282972" w:rsidRDefault="00756076" w:rsidP="00756076">
      <w:pPr>
        <w:ind w:firstLine="1134"/>
        <w:jc w:val="both"/>
      </w:pPr>
      <w:r w:rsidRPr="00282972">
        <w:t xml:space="preserve">Трошкове припреме и подношења понуде сноси искључиво понуђач и не може тражити од </w:t>
      </w:r>
      <w:r>
        <w:t>Н</w:t>
      </w:r>
      <w:r w:rsidRPr="00282972">
        <w:t>аручиоца накнаду трошкова.</w:t>
      </w:r>
    </w:p>
    <w:p w:rsidR="00756076" w:rsidRPr="00282972" w:rsidRDefault="00756076" w:rsidP="00756076">
      <w:pPr>
        <w:ind w:firstLine="1134"/>
        <w:jc w:val="both"/>
        <w:rPr>
          <w:lang w:val="sr-Cyrl-CS"/>
        </w:rPr>
      </w:pPr>
      <w:r w:rsidRPr="00282972">
        <w:t xml:space="preserve">Ако је поступак јавне набавке обустављен из разлога који су на страни </w:t>
      </w:r>
      <w:r>
        <w:t>Н</w:t>
      </w:r>
      <w:r w:rsidRPr="00282972">
        <w:t xml:space="preserve">аручиоца, </w:t>
      </w:r>
      <w:r>
        <w:t>тада је Н</w:t>
      </w:r>
      <w:r w:rsidRPr="00282972">
        <w:t xml:space="preserve">ручилац је дужан да понуђачу надокнади трошкове израде узорка или модела, ако су израђени у складу са техничким спецификацијама </w:t>
      </w:r>
      <w:r>
        <w:t>Н</w:t>
      </w:r>
      <w:r w:rsidRPr="00282972">
        <w:t>аручиоца и трошкове прибављања средства обезбеђења, под условом да је понуђач тражио накнаду тих трошкова у својој понуди.</w:t>
      </w:r>
    </w:p>
    <w:p w:rsidR="00756076" w:rsidRPr="00282972" w:rsidRDefault="00756076" w:rsidP="00756076">
      <w:pPr>
        <w:ind w:firstLine="426"/>
        <w:jc w:val="both"/>
        <w:rPr>
          <w:b/>
          <w:bCs/>
          <w:i/>
        </w:rPr>
      </w:pPr>
    </w:p>
    <w:p w:rsidR="00756076" w:rsidRDefault="00756076" w:rsidP="00756076">
      <w:pPr>
        <w:ind w:firstLine="1134"/>
        <w:jc w:val="both"/>
        <w:rPr>
          <w:b/>
          <w:bCs/>
          <w:i/>
          <w:u w:val="single"/>
        </w:rPr>
      </w:pPr>
      <w:r w:rsidRPr="00282972">
        <w:rPr>
          <w:b/>
          <w:bCs/>
          <w:i/>
          <w:u w:val="single"/>
        </w:rPr>
        <w:t>Напомена:</w:t>
      </w:r>
    </w:p>
    <w:p w:rsidR="00756076" w:rsidRDefault="00756076" w:rsidP="00756076">
      <w:pPr>
        <w:ind w:firstLine="1134"/>
        <w:jc w:val="both"/>
        <w:rPr>
          <w:bCs/>
        </w:rPr>
      </w:pPr>
      <w:r w:rsidRPr="00282972">
        <w:rPr>
          <w:bCs/>
          <w:i/>
        </w:rPr>
        <w:t>Достављање овог обрасца није обавезно</w:t>
      </w:r>
      <w:r w:rsidRPr="00282972">
        <w:rPr>
          <w:bCs/>
        </w:rPr>
        <w:t>.</w:t>
      </w:r>
    </w:p>
    <w:p w:rsidR="00756076" w:rsidRDefault="00756076" w:rsidP="00756076">
      <w:pPr>
        <w:ind w:firstLine="1134"/>
        <w:jc w:val="both"/>
        <w:rPr>
          <w:bCs/>
        </w:rPr>
      </w:pPr>
    </w:p>
    <w:p w:rsidR="00756076" w:rsidRPr="00282972" w:rsidRDefault="00756076" w:rsidP="00756076">
      <w:pPr>
        <w:ind w:firstLine="1134"/>
        <w:jc w:val="both"/>
        <w:rPr>
          <w:bCs/>
          <w:color w:val="FF0000"/>
          <w:lang w:val="sr-Cyrl-CS"/>
        </w:rPr>
      </w:pPr>
    </w:p>
    <w:p w:rsidR="00756076" w:rsidRPr="00282972" w:rsidRDefault="00756076" w:rsidP="00756076">
      <w:pPr>
        <w:jc w:val="both"/>
        <w:rPr>
          <w:bCs/>
        </w:rPr>
      </w:pPr>
    </w:p>
    <w:tbl>
      <w:tblPr>
        <w:tblW w:w="0" w:type="auto"/>
        <w:tblLook w:val="04A0"/>
      </w:tblPr>
      <w:tblGrid>
        <w:gridCol w:w="3092"/>
        <w:gridCol w:w="3021"/>
        <w:gridCol w:w="3085"/>
      </w:tblGrid>
      <w:tr w:rsidR="00756076" w:rsidRPr="00282972" w:rsidTr="00756076">
        <w:tc>
          <w:tcPr>
            <w:tcW w:w="3092" w:type="dxa"/>
            <w:shd w:val="clear" w:color="auto" w:fill="auto"/>
          </w:tcPr>
          <w:p w:rsidR="00756076" w:rsidRPr="00282972" w:rsidRDefault="00756076" w:rsidP="00756076">
            <w:pPr>
              <w:jc w:val="center"/>
            </w:pPr>
            <w:r w:rsidRPr="00282972">
              <w:t>Место:_________________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center"/>
            </w:pPr>
            <w:r w:rsidRPr="00282972">
              <w:t>Потпис понуђача</w:t>
            </w:r>
          </w:p>
        </w:tc>
      </w:tr>
      <w:tr w:rsidR="00756076" w:rsidRPr="00282972" w:rsidTr="00756076">
        <w:tc>
          <w:tcPr>
            <w:tcW w:w="3092" w:type="dxa"/>
            <w:shd w:val="clear" w:color="auto" w:fill="auto"/>
          </w:tcPr>
          <w:p w:rsidR="00756076" w:rsidRPr="00282972" w:rsidRDefault="00756076" w:rsidP="00756076">
            <w:pPr>
              <w:jc w:val="center"/>
            </w:pPr>
          </w:p>
        </w:tc>
        <w:tc>
          <w:tcPr>
            <w:tcW w:w="3021" w:type="dxa"/>
            <w:shd w:val="clear" w:color="auto" w:fill="auto"/>
          </w:tcPr>
          <w:p w:rsidR="00756076" w:rsidRPr="00282972" w:rsidRDefault="00756076" w:rsidP="00756076">
            <w:pPr>
              <w:tabs>
                <w:tab w:val="left" w:pos="90"/>
              </w:tabs>
              <w:jc w:val="center"/>
            </w:pPr>
            <w:r w:rsidRPr="00282972">
              <w:t xml:space="preserve">                         М.П.</w:t>
            </w:r>
          </w:p>
        </w:tc>
        <w:tc>
          <w:tcPr>
            <w:tcW w:w="3085" w:type="dxa"/>
            <w:shd w:val="clear" w:color="auto" w:fill="auto"/>
          </w:tcPr>
          <w:p w:rsidR="00756076" w:rsidRPr="00282972" w:rsidRDefault="00756076" w:rsidP="00756076">
            <w:pPr>
              <w:tabs>
                <w:tab w:val="left" w:pos="90"/>
              </w:tabs>
              <w:jc w:val="both"/>
            </w:pPr>
            <w:r w:rsidRPr="00282972">
              <w:t>_____________________</w:t>
            </w:r>
          </w:p>
        </w:tc>
      </w:tr>
      <w:tr w:rsidR="00756076" w:rsidRPr="00282972" w:rsidTr="00756076">
        <w:tc>
          <w:tcPr>
            <w:tcW w:w="3092" w:type="dxa"/>
            <w:shd w:val="clear" w:color="auto" w:fill="auto"/>
          </w:tcPr>
          <w:p w:rsidR="00756076" w:rsidRPr="00282972" w:rsidRDefault="00756076" w:rsidP="00756076">
            <w:pPr>
              <w:jc w:val="center"/>
            </w:pPr>
            <w:r w:rsidRPr="00282972">
              <w:t>Датум: 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both"/>
            </w:pPr>
          </w:p>
        </w:tc>
      </w:tr>
    </w:tbl>
    <w:p w:rsidR="00756076" w:rsidRPr="00AD4274" w:rsidRDefault="00756076" w:rsidP="00756076">
      <w:pPr>
        <w:rPr>
          <w:b/>
          <w:bCs/>
          <w:i/>
          <w:iCs/>
        </w:rPr>
      </w:pPr>
    </w:p>
    <w:p w:rsidR="00756076" w:rsidRPr="00AD4274" w:rsidRDefault="00756076" w:rsidP="00756076">
      <w:pPr>
        <w:rPr>
          <w:b/>
          <w:bCs/>
          <w:i/>
          <w:iCs/>
        </w:rPr>
      </w:pPr>
    </w:p>
    <w:p w:rsidR="00756076" w:rsidRPr="00AD4274" w:rsidRDefault="00756076" w:rsidP="00756076">
      <w:pPr>
        <w:rPr>
          <w:b/>
          <w:bCs/>
          <w:i/>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Pr="00282972" w:rsidRDefault="00756076" w:rsidP="00756076">
      <w:pPr>
        <w:jc w:val="right"/>
        <w:rPr>
          <w:b/>
          <w:bCs/>
        </w:rPr>
      </w:pPr>
      <w:r w:rsidRPr="00282972">
        <w:rPr>
          <w:b/>
          <w:bCs/>
        </w:rPr>
        <w:lastRenderedPageBreak/>
        <w:t>(ОБРАЗАЦ 4)</w:t>
      </w:r>
    </w:p>
    <w:p w:rsidR="00756076" w:rsidRPr="00282972" w:rsidRDefault="00756076" w:rsidP="00756076">
      <w:pPr>
        <w:jc w:val="right"/>
        <w:rPr>
          <w:b/>
          <w:bCs/>
        </w:rPr>
      </w:pPr>
    </w:p>
    <w:p w:rsidR="00756076" w:rsidRPr="00282972" w:rsidRDefault="00756076" w:rsidP="00756076">
      <w:pPr>
        <w:jc w:val="center"/>
        <w:rPr>
          <w:b/>
          <w:bCs/>
        </w:rPr>
      </w:pPr>
      <w:r w:rsidRPr="00282972">
        <w:rPr>
          <w:b/>
          <w:bCs/>
        </w:rPr>
        <w:t>ОБРАЗАЦ ИЗЈАВЕ О НЕЗАВИСНОЈ ПОНУДИ</w:t>
      </w:r>
    </w:p>
    <w:p w:rsidR="00756076" w:rsidRPr="00282972" w:rsidRDefault="00756076" w:rsidP="00756076">
      <w:pPr>
        <w:jc w:val="center"/>
        <w:rPr>
          <w:b/>
          <w:bCs/>
        </w:rPr>
      </w:pPr>
    </w:p>
    <w:p w:rsidR="00756076" w:rsidRPr="00282972" w:rsidRDefault="00756076" w:rsidP="00756076">
      <w:pPr>
        <w:jc w:val="center"/>
        <w:rPr>
          <w:bCs/>
        </w:rPr>
      </w:pPr>
    </w:p>
    <w:p w:rsidR="00756076" w:rsidRPr="00282972" w:rsidRDefault="00756076" w:rsidP="00756076">
      <w:pPr>
        <w:ind w:firstLine="1134"/>
        <w:jc w:val="both"/>
        <w:rPr>
          <w:w w:val="200"/>
        </w:rPr>
      </w:pPr>
      <w:r w:rsidRPr="00282972">
        <w:t>У складу са чланом 26. Закона, ________________________________________</w:t>
      </w:r>
      <w:r>
        <w:t>(уписати назив понуђача)</w:t>
      </w:r>
      <w:r w:rsidRPr="00282972">
        <w:t>,</w:t>
      </w:r>
      <w:r>
        <w:t xml:space="preserve"> </w:t>
      </w:r>
      <w:r w:rsidRPr="00282972">
        <w:t xml:space="preserve">даје: </w:t>
      </w:r>
    </w:p>
    <w:p w:rsidR="00756076" w:rsidRPr="00282972" w:rsidRDefault="00756076" w:rsidP="00756076">
      <w:pPr>
        <w:ind w:firstLine="227"/>
        <w:jc w:val="both"/>
        <w:rPr>
          <w:w w:val="200"/>
        </w:rPr>
      </w:pPr>
    </w:p>
    <w:p w:rsidR="00756076" w:rsidRPr="00282972" w:rsidRDefault="00756076" w:rsidP="00756076">
      <w:pPr>
        <w:ind w:firstLine="227"/>
        <w:jc w:val="center"/>
        <w:rPr>
          <w:b/>
          <w:bCs/>
          <w:lang w:val="sr-Cyrl-CS"/>
        </w:rPr>
      </w:pPr>
      <w:r w:rsidRPr="00282972">
        <w:rPr>
          <w:b/>
          <w:bCs/>
          <w:lang w:val="sr-Cyrl-CS"/>
        </w:rPr>
        <w:t xml:space="preserve">ИЗЈАВУ </w:t>
      </w:r>
    </w:p>
    <w:p w:rsidR="00756076" w:rsidRPr="00282972" w:rsidRDefault="00756076" w:rsidP="00756076">
      <w:pPr>
        <w:ind w:firstLine="227"/>
        <w:jc w:val="center"/>
        <w:rPr>
          <w:bCs/>
        </w:rPr>
      </w:pPr>
      <w:r w:rsidRPr="00282972">
        <w:rPr>
          <w:b/>
          <w:bCs/>
          <w:lang w:val="sr-Cyrl-CS"/>
        </w:rPr>
        <w:t>О НЕЗАВИСНОЈ</w:t>
      </w:r>
      <w:r w:rsidRPr="00282972">
        <w:rPr>
          <w:b/>
          <w:bCs/>
        </w:rPr>
        <w:t xml:space="preserve"> ПОНУДИ</w:t>
      </w:r>
    </w:p>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jc w:val="both"/>
      </w:pPr>
      <w:r w:rsidRPr="00282972">
        <w:tab/>
      </w:r>
      <w:r w:rsidRPr="00282972">
        <w:tab/>
      </w:r>
      <w:r w:rsidRPr="00282972">
        <w:tab/>
      </w:r>
    </w:p>
    <w:p w:rsidR="00756076" w:rsidRPr="00282972" w:rsidRDefault="00756076" w:rsidP="00756076">
      <w:pPr>
        <w:jc w:val="both"/>
        <w:rPr>
          <w:bCs/>
        </w:rPr>
      </w:pPr>
      <w:r w:rsidRPr="00282972">
        <w:t>Под пуном материјалном и кривичном одговорношћу п</w:t>
      </w:r>
      <w:r w:rsidRPr="00282972">
        <w:rPr>
          <w:bCs/>
        </w:rPr>
        <w:t xml:space="preserve">отврђујем да сам понуду у </w:t>
      </w:r>
      <w:r w:rsidRPr="00282972">
        <w:rPr>
          <w:bCs/>
          <w:lang w:val="sr-Cyrl-CS"/>
        </w:rPr>
        <w:t>поступку</w:t>
      </w:r>
      <w:r w:rsidRPr="00282972">
        <w:rPr>
          <w:bCs/>
        </w:rPr>
        <w:t xml:space="preserve"> јавне набавке</w:t>
      </w:r>
      <w:r w:rsidRPr="00282972">
        <w:t xml:space="preserve"> </w:t>
      </w:r>
      <w:r w:rsidR="00A959C7">
        <w:t>услуга</w:t>
      </w:r>
      <w:r w:rsidRPr="00282972">
        <w:t xml:space="preserve"> </w:t>
      </w:r>
      <w:r w:rsidR="00A959C7">
        <w:t>–</w:t>
      </w:r>
      <w:r w:rsidRPr="00282972">
        <w:t xml:space="preserve"> </w:t>
      </w:r>
      <w:r w:rsidR="00A959C7">
        <w:t>Организација округлог стола</w:t>
      </w:r>
      <w:r w:rsidRPr="00282972">
        <w:rPr>
          <w:bCs/>
        </w:rPr>
        <w:t>, ЈН</w:t>
      </w:r>
      <w:r w:rsidR="00A959C7">
        <w:rPr>
          <w:bCs/>
        </w:rPr>
        <w:t>МВ/8</w:t>
      </w:r>
      <w:r w:rsidR="000524DF">
        <w:rPr>
          <w:bCs/>
        </w:rPr>
        <w:t>-2019</w:t>
      </w:r>
      <w:r w:rsidRPr="00282972">
        <w:t xml:space="preserve">, </w:t>
      </w:r>
      <w:r w:rsidRPr="00282972">
        <w:rPr>
          <w:bCs/>
        </w:rPr>
        <w:t>поднео независно, без договора са другим понуђачима или заинтересованим лицима.</w:t>
      </w:r>
    </w:p>
    <w:p w:rsidR="00756076" w:rsidRPr="00282972" w:rsidRDefault="00756076" w:rsidP="00756076">
      <w:pPr>
        <w:jc w:val="both"/>
        <w:rPr>
          <w:bCs/>
        </w:rPr>
      </w:pPr>
    </w:p>
    <w:tbl>
      <w:tblPr>
        <w:tblW w:w="0" w:type="auto"/>
        <w:tblInd w:w="-176" w:type="dxa"/>
        <w:tblLook w:val="04A0"/>
      </w:tblPr>
      <w:tblGrid>
        <w:gridCol w:w="3092"/>
        <w:gridCol w:w="3021"/>
        <w:gridCol w:w="3085"/>
      </w:tblGrid>
      <w:tr w:rsidR="00756076" w:rsidRPr="00282972" w:rsidTr="00756076">
        <w:tc>
          <w:tcPr>
            <w:tcW w:w="3092" w:type="dxa"/>
            <w:shd w:val="clear" w:color="auto" w:fill="auto"/>
          </w:tcPr>
          <w:p w:rsidR="00756076" w:rsidRPr="00282972" w:rsidRDefault="00756076" w:rsidP="00756076">
            <w:pPr>
              <w:jc w:val="center"/>
            </w:pPr>
            <w:r w:rsidRPr="00282972">
              <w:t>Место:_________________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center"/>
            </w:pPr>
            <w:r w:rsidRPr="00282972">
              <w:t>Потпис понуђача</w:t>
            </w:r>
          </w:p>
        </w:tc>
      </w:tr>
      <w:tr w:rsidR="00756076" w:rsidRPr="00282972" w:rsidTr="00756076">
        <w:tc>
          <w:tcPr>
            <w:tcW w:w="3092" w:type="dxa"/>
            <w:shd w:val="clear" w:color="auto" w:fill="auto"/>
          </w:tcPr>
          <w:p w:rsidR="00756076" w:rsidRPr="00282972" w:rsidRDefault="00756076" w:rsidP="00756076">
            <w:pPr>
              <w:jc w:val="center"/>
            </w:pPr>
          </w:p>
        </w:tc>
        <w:tc>
          <w:tcPr>
            <w:tcW w:w="3021" w:type="dxa"/>
            <w:shd w:val="clear" w:color="auto" w:fill="auto"/>
          </w:tcPr>
          <w:p w:rsidR="00756076" w:rsidRPr="00282972" w:rsidRDefault="00756076" w:rsidP="00756076">
            <w:pPr>
              <w:tabs>
                <w:tab w:val="left" w:pos="90"/>
              </w:tabs>
              <w:jc w:val="center"/>
            </w:pPr>
            <w:r w:rsidRPr="00282972">
              <w:t xml:space="preserve">                         М.П.</w:t>
            </w:r>
          </w:p>
        </w:tc>
        <w:tc>
          <w:tcPr>
            <w:tcW w:w="3085" w:type="dxa"/>
            <w:shd w:val="clear" w:color="auto" w:fill="auto"/>
          </w:tcPr>
          <w:p w:rsidR="00756076" w:rsidRPr="00282972" w:rsidRDefault="00756076" w:rsidP="00756076">
            <w:pPr>
              <w:tabs>
                <w:tab w:val="left" w:pos="90"/>
              </w:tabs>
              <w:jc w:val="both"/>
            </w:pPr>
            <w:r w:rsidRPr="00282972">
              <w:t>_____________________</w:t>
            </w:r>
          </w:p>
        </w:tc>
      </w:tr>
      <w:tr w:rsidR="00756076" w:rsidRPr="00282972" w:rsidTr="00756076">
        <w:tc>
          <w:tcPr>
            <w:tcW w:w="3092" w:type="dxa"/>
            <w:shd w:val="clear" w:color="auto" w:fill="auto"/>
          </w:tcPr>
          <w:p w:rsidR="00756076" w:rsidRPr="00282972" w:rsidRDefault="00756076" w:rsidP="00756076">
            <w:pPr>
              <w:jc w:val="center"/>
            </w:pPr>
            <w:r w:rsidRPr="00282972">
              <w:t>Датум: 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both"/>
            </w:pPr>
          </w:p>
        </w:tc>
      </w:tr>
    </w:tbl>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ind w:firstLine="227"/>
        <w:jc w:val="both"/>
      </w:pPr>
    </w:p>
    <w:p w:rsidR="00756076" w:rsidRPr="00282972" w:rsidRDefault="00756076" w:rsidP="00756076">
      <w:pPr>
        <w:ind w:firstLine="227"/>
        <w:jc w:val="both"/>
      </w:pPr>
    </w:p>
    <w:p w:rsidR="00756076" w:rsidRPr="00282972" w:rsidRDefault="00756076" w:rsidP="00756076">
      <w:pPr>
        <w:tabs>
          <w:tab w:val="left" w:pos="6028"/>
        </w:tabs>
        <w:autoSpaceDE w:val="0"/>
      </w:pPr>
    </w:p>
    <w:p w:rsidR="00756076" w:rsidRPr="00282972" w:rsidRDefault="00756076" w:rsidP="00756076">
      <w:pPr>
        <w:tabs>
          <w:tab w:val="left" w:pos="6028"/>
        </w:tabs>
        <w:autoSpaceDE w:val="0"/>
        <w:ind w:firstLine="1134"/>
        <w:jc w:val="both"/>
        <w:rPr>
          <w:b/>
          <w:bCs/>
          <w:i/>
          <w:iCs/>
          <w:u w:val="single"/>
        </w:rPr>
      </w:pPr>
      <w:r w:rsidRPr="00282972">
        <w:rPr>
          <w:b/>
          <w:bCs/>
          <w:i/>
          <w:iCs/>
          <w:u w:val="single"/>
        </w:rPr>
        <w:t xml:space="preserve">Напомена: </w:t>
      </w:r>
    </w:p>
    <w:p w:rsidR="00756076" w:rsidRPr="00282972" w:rsidRDefault="00756076" w:rsidP="00756076">
      <w:pPr>
        <w:tabs>
          <w:tab w:val="left" w:pos="6028"/>
        </w:tabs>
        <w:autoSpaceDE w:val="0"/>
        <w:ind w:firstLine="1134"/>
        <w:jc w:val="both"/>
        <w:rPr>
          <w:i/>
        </w:rPr>
      </w:pPr>
      <w:r w:rsidRPr="00282972">
        <w:rPr>
          <w:bCs/>
          <w:i/>
          <w:iCs/>
        </w:rPr>
        <w:t>У случају постојања основане сумње у истинито</w:t>
      </w:r>
      <w:r>
        <w:rPr>
          <w:bCs/>
          <w:i/>
          <w:iCs/>
        </w:rPr>
        <w:t>ст изјаве о независној понуди, Н</w:t>
      </w:r>
      <w:r w:rsidRPr="00282972">
        <w:rPr>
          <w:bCs/>
          <w:i/>
          <w:iCs/>
        </w:rPr>
        <w:t>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прописа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56076" w:rsidRPr="00282972" w:rsidRDefault="00756076" w:rsidP="00756076">
      <w:pPr>
        <w:tabs>
          <w:tab w:val="left" w:pos="6028"/>
        </w:tabs>
        <w:autoSpaceDE w:val="0"/>
        <w:ind w:firstLine="1134"/>
        <w:jc w:val="both"/>
        <w:rPr>
          <w:bCs/>
          <w:i/>
          <w:iCs/>
        </w:rPr>
      </w:pPr>
      <w:r w:rsidRPr="00282972">
        <w:rPr>
          <w:bCs/>
          <w:i/>
          <w:i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56076" w:rsidRDefault="00756076" w:rsidP="00756076">
      <w:pPr>
        <w:tabs>
          <w:tab w:val="left" w:pos="6028"/>
        </w:tabs>
        <w:autoSpaceDE w:val="0"/>
        <w:jc w:val="both"/>
        <w:rPr>
          <w:bCs/>
          <w:i/>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lang/>
        </w:rPr>
      </w:pPr>
    </w:p>
    <w:p w:rsidR="00E7330E" w:rsidRPr="00E7330E" w:rsidRDefault="00E7330E" w:rsidP="00756076">
      <w:pPr>
        <w:ind w:left="720"/>
        <w:jc w:val="right"/>
        <w:rPr>
          <w:b/>
          <w:bCs/>
          <w:iCs/>
          <w:lang/>
        </w:rPr>
      </w:pPr>
    </w:p>
    <w:p w:rsidR="00756076" w:rsidRDefault="00756076" w:rsidP="00756076">
      <w:pPr>
        <w:jc w:val="right"/>
        <w:rPr>
          <w:b/>
          <w:bCs/>
        </w:rPr>
      </w:pPr>
      <w:r w:rsidRPr="00D815B7">
        <w:rPr>
          <w:b/>
          <w:bCs/>
        </w:rPr>
        <w:lastRenderedPageBreak/>
        <w:t>(ОБРАЗАЦ 5)</w:t>
      </w:r>
    </w:p>
    <w:p w:rsidR="00756076" w:rsidRPr="00D815B7" w:rsidRDefault="00756076" w:rsidP="00756076">
      <w:pPr>
        <w:jc w:val="right"/>
        <w:rPr>
          <w:b/>
          <w:bCs/>
        </w:rPr>
      </w:pPr>
    </w:p>
    <w:p w:rsidR="00756076" w:rsidRPr="00D815B7" w:rsidRDefault="00756076" w:rsidP="00756076">
      <w:pPr>
        <w:jc w:val="right"/>
        <w:rPr>
          <w:b/>
          <w:bCs/>
        </w:rPr>
      </w:pPr>
    </w:p>
    <w:p w:rsidR="00756076" w:rsidRPr="00D815B7" w:rsidRDefault="00756076" w:rsidP="00756076">
      <w:pPr>
        <w:jc w:val="center"/>
        <w:rPr>
          <w:b/>
          <w:bCs/>
        </w:rPr>
      </w:pPr>
      <w:r w:rsidRPr="00D815B7">
        <w:rPr>
          <w:b/>
          <w:bCs/>
        </w:rPr>
        <w:t xml:space="preserve">ОБРАЗАЦ ИЗЈАВЕ ПОНУЂАЧА  О ИСПУЊЕНОСТИ </w:t>
      </w:r>
      <w:r>
        <w:rPr>
          <w:b/>
          <w:bCs/>
        </w:rPr>
        <w:t>УСЛОВА</w:t>
      </w:r>
      <w:r w:rsidRPr="00D815B7">
        <w:rPr>
          <w:b/>
          <w:bCs/>
        </w:rPr>
        <w:t xml:space="preserve"> ЗА УЧЕШЋЕ У ПОСТУПКУ ЈАВНЕ НАБАВКЕ -  ЧЛ</w:t>
      </w:r>
      <w:r>
        <w:rPr>
          <w:b/>
          <w:bCs/>
        </w:rPr>
        <w:t>.</w:t>
      </w:r>
      <w:r w:rsidRPr="00D815B7">
        <w:rPr>
          <w:b/>
          <w:bCs/>
        </w:rPr>
        <w:t xml:space="preserve">75. </w:t>
      </w:r>
      <w:r w:rsidR="00E7330E">
        <w:rPr>
          <w:b/>
          <w:bCs/>
          <w:lang/>
        </w:rPr>
        <w:t>И 76.</w:t>
      </w:r>
      <w:r>
        <w:rPr>
          <w:b/>
          <w:bCs/>
        </w:rPr>
        <w:t xml:space="preserve"> ЗАКОНА</w:t>
      </w:r>
    </w:p>
    <w:p w:rsidR="00756076" w:rsidRPr="00D815B7" w:rsidRDefault="00756076" w:rsidP="00756076">
      <w:pPr>
        <w:jc w:val="center"/>
        <w:rPr>
          <w:b/>
          <w:bCs/>
        </w:rPr>
      </w:pPr>
    </w:p>
    <w:p w:rsidR="00756076" w:rsidRPr="00D815B7" w:rsidRDefault="00756076" w:rsidP="00756076">
      <w:pPr>
        <w:ind w:firstLine="1134"/>
        <w:jc w:val="both"/>
      </w:pPr>
      <w:r w:rsidRPr="00D815B7">
        <w:t xml:space="preserve">Под пуном материјалном и кривичном одговорношћу, </w:t>
      </w:r>
      <w:r w:rsidRPr="00D815B7">
        <w:rPr>
          <w:lang w:val="sr-Cyrl-CS"/>
        </w:rPr>
        <w:t xml:space="preserve">као заступник понуђача, </w:t>
      </w:r>
      <w:r w:rsidRPr="00D815B7">
        <w:t>дајем следећу</w:t>
      </w:r>
      <w:r w:rsidRPr="00D815B7">
        <w:tab/>
      </w:r>
      <w:r w:rsidRPr="00D815B7">
        <w:tab/>
      </w:r>
      <w:r w:rsidRPr="00D815B7">
        <w:tab/>
      </w:r>
      <w:r w:rsidRPr="00D815B7">
        <w:tab/>
      </w:r>
    </w:p>
    <w:p w:rsidR="00756076" w:rsidRPr="00D815B7" w:rsidRDefault="00756076" w:rsidP="00756076">
      <w:pPr>
        <w:jc w:val="both"/>
      </w:pPr>
    </w:p>
    <w:p w:rsidR="00756076" w:rsidRPr="00D815B7" w:rsidRDefault="00756076" w:rsidP="00756076">
      <w:pPr>
        <w:jc w:val="center"/>
        <w:rPr>
          <w:b/>
        </w:rPr>
      </w:pPr>
      <w:r w:rsidRPr="00D815B7">
        <w:rPr>
          <w:b/>
        </w:rPr>
        <w:t>И З Ј А В У</w:t>
      </w:r>
    </w:p>
    <w:p w:rsidR="00756076" w:rsidRPr="00D815B7" w:rsidRDefault="00756076" w:rsidP="00756076">
      <w:pPr>
        <w:ind w:firstLine="1134"/>
        <w:jc w:val="both"/>
        <w:rPr>
          <w:iCs/>
          <w:lang w:val="sr-Cyrl-CS"/>
        </w:rPr>
      </w:pPr>
      <w:r w:rsidRPr="00D815B7">
        <w:rPr>
          <w:lang w:val="sr-Cyrl-CS"/>
        </w:rPr>
        <w:t>П</w:t>
      </w:r>
      <w:r w:rsidRPr="00D815B7">
        <w:t xml:space="preserve">онуђач </w:t>
      </w:r>
      <w:r w:rsidRPr="00D815B7">
        <w:rPr>
          <w:i/>
        </w:rPr>
        <w:t xml:space="preserve"> _____________________________________________ (назив понуђача)</w:t>
      </w:r>
      <w:r w:rsidRPr="00D815B7">
        <w:rPr>
          <w:i/>
          <w:lang w:val="sr-Cyrl-CS"/>
        </w:rPr>
        <w:t xml:space="preserve"> </w:t>
      </w:r>
      <w:r w:rsidRPr="00D815B7">
        <w:t xml:space="preserve">у поступку јавне набавке </w:t>
      </w:r>
      <w:r w:rsidR="00AD50DC">
        <w:rPr>
          <w:rFonts w:eastAsia="Times New Roman"/>
        </w:rPr>
        <w:t>услуга</w:t>
      </w:r>
      <w:r w:rsidRPr="00DD6725">
        <w:rPr>
          <w:rFonts w:eastAsia="Times New Roman"/>
        </w:rPr>
        <w:t xml:space="preserve"> – </w:t>
      </w:r>
      <w:r w:rsidR="00AD50DC">
        <w:rPr>
          <w:rFonts w:eastAsia="Times New Roman"/>
        </w:rPr>
        <w:t>Организ</w:t>
      </w:r>
      <w:r w:rsidR="00566E94">
        <w:rPr>
          <w:rFonts w:eastAsia="Times New Roman"/>
          <w:lang/>
        </w:rPr>
        <w:t>овање</w:t>
      </w:r>
      <w:r w:rsidR="00AD50DC">
        <w:rPr>
          <w:rFonts w:eastAsia="Times New Roman"/>
        </w:rPr>
        <w:t xml:space="preserve"> округлог стола</w:t>
      </w:r>
      <w:r w:rsidRPr="00DD6725">
        <w:rPr>
          <w:bCs/>
        </w:rPr>
        <w:t>, ЈН</w:t>
      </w:r>
      <w:r w:rsidR="009B6FEE" w:rsidRPr="00DD6725">
        <w:rPr>
          <w:bCs/>
        </w:rPr>
        <w:t>МВ/</w:t>
      </w:r>
      <w:r w:rsidR="00AD50DC">
        <w:rPr>
          <w:bCs/>
        </w:rPr>
        <w:t>8</w:t>
      </w:r>
      <w:r w:rsidR="009B6FEE" w:rsidRPr="00DD6725">
        <w:rPr>
          <w:bCs/>
        </w:rPr>
        <w:t>-2019</w:t>
      </w:r>
      <w:r w:rsidRPr="00DD6725">
        <w:t>, ис</w:t>
      </w:r>
      <w:r w:rsidRPr="00D815B7">
        <w:t xml:space="preserve">пуњава све </w:t>
      </w:r>
      <w:r>
        <w:t xml:space="preserve">обавезне </w:t>
      </w:r>
      <w:r w:rsidRPr="00D815B7">
        <w:t xml:space="preserve">услове из члана 75. </w:t>
      </w:r>
      <w:r>
        <w:t xml:space="preserve">ст. 1. и 2, као и додатни услов који се </w:t>
      </w:r>
      <w:r w:rsidRPr="00566E94">
        <w:t xml:space="preserve">тиче </w:t>
      </w:r>
      <w:r w:rsidR="00566E94">
        <w:rPr>
          <w:lang/>
        </w:rPr>
        <w:t xml:space="preserve">финансијског и </w:t>
      </w:r>
      <w:r w:rsidRPr="00566E94">
        <w:t>кадровског капацитета, сагласно члану 76. став 2. Закона о јавним набавкама</w:t>
      </w:r>
      <w:r w:rsidRPr="00D815B7">
        <w:t xml:space="preserve"> </w:t>
      </w:r>
      <w:r w:rsidRPr="00D815B7">
        <w:rPr>
          <w:lang w:val="sr-Cyrl-CS"/>
        </w:rPr>
        <w:t>(„Службени гласник РС”</w:t>
      </w:r>
      <w:r w:rsidRPr="00D815B7">
        <w:t>,</w:t>
      </w:r>
      <w:r w:rsidRPr="00D815B7">
        <w:rPr>
          <w:lang w:val="sr-Cyrl-CS"/>
        </w:rPr>
        <w:t xml:space="preserve"> бр</w:t>
      </w:r>
      <w:r w:rsidRPr="00D815B7">
        <w:t>.</w:t>
      </w:r>
      <w:r w:rsidRPr="00D815B7">
        <w:rPr>
          <w:lang w:val="sr-Cyrl-CS"/>
        </w:rPr>
        <w:t xml:space="preserve"> 124/12, 14/15 и 68/15),</w:t>
      </w:r>
      <w:r w:rsidRPr="00D815B7">
        <w:t xml:space="preserve"> и то:</w:t>
      </w:r>
    </w:p>
    <w:p w:rsidR="00756076" w:rsidRPr="00D815B7" w:rsidRDefault="00756076" w:rsidP="000524DF">
      <w:pPr>
        <w:numPr>
          <w:ilvl w:val="0"/>
          <w:numId w:val="6"/>
        </w:numPr>
        <w:spacing w:line="240" w:lineRule="auto"/>
        <w:ind w:left="0" w:firstLine="1134"/>
        <w:jc w:val="both"/>
        <w:rPr>
          <w:iCs/>
          <w:lang w:val="sr-Cyrl-CS"/>
        </w:rPr>
      </w:pPr>
      <w:r w:rsidRPr="00D815B7">
        <w:rPr>
          <w:iCs/>
          <w:lang w:val="sr-Cyrl-CS"/>
        </w:rPr>
        <w:t>Понуђач је р</w:t>
      </w:r>
      <w:r w:rsidRPr="00D815B7">
        <w:rPr>
          <w:iCs/>
        </w:rPr>
        <w:t>егистрован код надлежног органа, односно уписан у одговарајући регистар (члан 75. став 1. тач. 1) Закона);</w:t>
      </w:r>
    </w:p>
    <w:p w:rsidR="00756076" w:rsidRPr="00D815B7" w:rsidRDefault="00756076" w:rsidP="000524DF">
      <w:pPr>
        <w:numPr>
          <w:ilvl w:val="0"/>
          <w:numId w:val="6"/>
        </w:numPr>
        <w:spacing w:line="240" w:lineRule="auto"/>
        <w:ind w:left="0" w:firstLine="1134"/>
        <w:jc w:val="both"/>
        <w:rPr>
          <w:bCs/>
          <w:iCs/>
          <w:lang w:val="sr-Cyrl-CS"/>
        </w:rPr>
      </w:pPr>
      <w:r w:rsidRPr="00D815B7">
        <w:rPr>
          <w:iCs/>
          <w:lang w:val="sr-Cyrl-CS"/>
        </w:rPr>
        <w:t xml:space="preserve">Понуђач и његов </w:t>
      </w:r>
      <w:r w:rsidRPr="00D815B7">
        <w:rPr>
          <w:iCs/>
        </w:rPr>
        <w:t xml:space="preserve">законски </w:t>
      </w:r>
      <w:r w:rsidRPr="00D815B7">
        <w:t>заступник нис</w:t>
      </w:r>
      <w:r w:rsidRPr="00D815B7">
        <w:rPr>
          <w:lang w:val="sr-Cyrl-CS"/>
        </w:rPr>
        <w:t>у</w:t>
      </w:r>
      <w:r w:rsidRPr="00D815B7">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D815B7">
        <w:rPr>
          <w:lang w:val="sr-Cyrl-CS"/>
        </w:rPr>
        <w:t>к</w:t>
      </w:r>
      <w:r w:rsidRPr="00D815B7">
        <w:t xml:space="preserve">ривично дело преваре </w:t>
      </w:r>
      <w:r w:rsidRPr="00D815B7">
        <w:rPr>
          <w:iCs/>
        </w:rPr>
        <w:t>(члан 75. став 1. тач. 2) Закона);</w:t>
      </w:r>
    </w:p>
    <w:p w:rsidR="00756076" w:rsidRPr="00D815B7" w:rsidRDefault="00756076" w:rsidP="000524DF">
      <w:pPr>
        <w:numPr>
          <w:ilvl w:val="0"/>
          <w:numId w:val="6"/>
        </w:numPr>
        <w:spacing w:line="240" w:lineRule="auto"/>
        <w:ind w:left="0" w:firstLine="1134"/>
        <w:jc w:val="both"/>
        <w:rPr>
          <w:lang w:val="sr-Cyrl-CS"/>
        </w:rPr>
      </w:pPr>
      <w:r w:rsidRPr="00D815B7">
        <w:rPr>
          <w:bCs/>
          <w:iCs/>
          <w:lang w:val="sr-Cyrl-CS"/>
        </w:rPr>
        <w:t>Понуђач је и</w:t>
      </w:r>
      <w:r w:rsidRPr="00D815B7">
        <w:rPr>
          <w:bCs/>
          <w:iCs/>
        </w:rPr>
        <w:t xml:space="preserve">змирио </w:t>
      </w:r>
      <w:r w:rsidRPr="00D815B7">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D815B7">
        <w:rPr>
          <w:iCs/>
        </w:rPr>
        <w:t xml:space="preserve"> (члан 75. став 1. тач. 4) Закона)</w:t>
      </w:r>
      <w:r w:rsidRPr="00D815B7">
        <w:rPr>
          <w:i/>
        </w:rPr>
        <w:t>;</w:t>
      </w:r>
    </w:p>
    <w:p w:rsidR="00756076" w:rsidRPr="00E7330E" w:rsidRDefault="00756076" w:rsidP="000524DF">
      <w:pPr>
        <w:numPr>
          <w:ilvl w:val="0"/>
          <w:numId w:val="6"/>
        </w:numPr>
        <w:spacing w:line="240" w:lineRule="auto"/>
        <w:ind w:left="0" w:firstLine="1134"/>
        <w:jc w:val="both"/>
        <w:rPr>
          <w:lang w:val="sr-Cyrl-CS"/>
        </w:rPr>
      </w:pPr>
      <w:r w:rsidRPr="00D815B7">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815B7">
        <w:rPr>
          <w:rFonts w:eastAsia="Times New Roman"/>
        </w:rPr>
        <w:t xml:space="preserve">и нема забрану обављања делатности која је на снази у време подношења понуде за предметну јавну набавку </w:t>
      </w:r>
      <w:r w:rsidRPr="00D815B7">
        <w:rPr>
          <w:iCs/>
        </w:rPr>
        <w:t>(члан 75. став 2. Закона)</w:t>
      </w:r>
      <w:r w:rsidRPr="00D815B7">
        <w:rPr>
          <w:rFonts w:eastAsia="Times New Roman"/>
        </w:rPr>
        <w:t>;</w:t>
      </w:r>
    </w:p>
    <w:p w:rsidR="00E7330E" w:rsidRDefault="00566E94" w:rsidP="000524DF">
      <w:pPr>
        <w:numPr>
          <w:ilvl w:val="0"/>
          <w:numId w:val="6"/>
        </w:numPr>
        <w:spacing w:line="240" w:lineRule="auto"/>
        <w:ind w:left="0" w:firstLine="1134"/>
        <w:jc w:val="both"/>
        <w:rPr>
          <w:lang w:val="sr-Cyrl-CS"/>
        </w:rPr>
      </w:pPr>
      <w:r>
        <w:rPr>
          <w:lang w:val="sr-Cyrl-CS"/>
        </w:rPr>
        <w:t>Понуђач у претходне три године, до дана објављивања позива за поношење понуда на Порталу јавних набавки реализовао (окончао) најмање три услуге исте или сличне врсте као што је предмет ове јавне набавке у вредности од најмање 3.000.000 динара без пдв;</w:t>
      </w:r>
    </w:p>
    <w:p w:rsidR="00566E94" w:rsidRPr="00DD6725" w:rsidRDefault="00566E94" w:rsidP="000524DF">
      <w:pPr>
        <w:numPr>
          <w:ilvl w:val="0"/>
          <w:numId w:val="6"/>
        </w:numPr>
        <w:spacing w:line="240" w:lineRule="auto"/>
        <w:ind w:left="0" w:firstLine="1134"/>
        <w:jc w:val="both"/>
        <w:rPr>
          <w:lang w:val="sr-Cyrl-CS"/>
        </w:rPr>
      </w:pPr>
      <w:r>
        <w:rPr>
          <w:lang w:val="sr-Cyrl-CS"/>
        </w:rPr>
        <w:t>Понуђач у моменту подношења понуде по основу радног односа или рада ван радног односа, у тренутку подношења понуде, располаже са минимум пет лица који обављају послове који су предмет јавне набавке.</w:t>
      </w:r>
    </w:p>
    <w:p w:rsidR="007863D9" w:rsidRDefault="007863D9" w:rsidP="00756076">
      <w:pPr>
        <w:rPr>
          <w:bCs/>
          <w:iCs/>
        </w:rPr>
      </w:pPr>
    </w:p>
    <w:p w:rsidR="007863D9" w:rsidRDefault="007863D9" w:rsidP="00756076">
      <w:pPr>
        <w:rPr>
          <w:bCs/>
          <w:iCs/>
        </w:rPr>
      </w:pPr>
    </w:p>
    <w:p w:rsidR="00756076" w:rsidRPr="00D815B7" w:rsidRDefault="00756076" w:rsidP="00756076">
      <w:r w:rsidRPr="00D815B7">
        <w:t>Место:_____________                                                            Понуђач:</w:t>
      </w:r>
    </w:p>
    <w:p w:rsidR="00756076" w:rsidRPr="00D815B7" w:rsidRDefault="00756076" w:rsidP="00756076">
      <w:pPr>
        <w:rPr>
          <w:b/>
          <w:bCs/>
          <w:i/>
        </w:rPr>
      </w:pPr>
      <w:r w:rsidRPr="00D815B7">
        <w:t xml:space="preserve">Датум:_____________                         М.П.                     _____________________                                                        </w:t>
      </w:r>
    </w:p>
    <w:p w:rsidR="00756076" w:rsidRPr="00D815B7" w:rsidRDefault="00756076" w:rsidP="00756076">
      <w:pPr>
        <w:jc w:val="both"/>
        <w:rPr>
          <w:b/>
          <w:bCs/>
          <w:i/>
        </w:rPr>
      </w:pPr>
    </w:p>
    <w:p w:rsidR="00756076" w:rsidRDefault="00756076" w:rsidP="00756076">
      <w:pPr>
        <w:ind w:firstLine="1134"/>
        <w:jc w:val="both"/>
        <w:rPr>
          <w:bCs/>
          <w:i/>
        </w:rPr>
      </w:pPr>
      <w:r w:rsidRPr="00D815B7">
        <w:rPr>
          <w:b/>
          <w:bCs/>
          <w:i/>
          <w:u w:val="single"/>
        </w:rPr>
        <w:t>Напомена:</w:t>
      </w:r>
      <w:r w:rsidRPr="00D815B7">
        <w:rPr>
          <w:bCs/>
          <w:i/>
        </w:rPr>
        <w:t xml:space="preserve"> </w:t>
      </w:r>
    </w:p>
    <w:p w:rsidR="00756076" w:rsidRPr="00D815B7" w:rsidRDefault="00756076" w:rsidP="00756076">
      <w:pPr>
        <w:ind w:firstLine="1134"/>
        <w:jc w:val="both"/>
        <w:rPr>
          <w:bCs/>
          <w:i/>
          <w:iCs/>
        </w:rPr>
      </w:pPr>
      <w:r w:rsidRPr="00D815B7">
        <w:rPr>
          <w:bCs/>
          <w:i/>
          <w:iCs/>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756076" w:rsidRPr="00D815B7" w:rsidRDefault="00756076" w:rsidP="00756076">
      <w:pPr>
        <w:ind w:firstLine="1134"/>
        <w:jc w:val="both"/>
        <w:rPr>
          <w:bCs/>
          <w:i/>
          <w:iCs/>
        </w:rPr>
      </w:pPr>
    </w:p>
    <w:p w:rsidR="00E7330E" w:rsidRDefault="00E7330E" w:rsidP="00756076">
      <w:pPr>
        <w:jc w:val="right"/>
        <w:rPr>
          <w:b/>
          <w:bCs/>
          <w:lang/>
        </w:rPr>
      </w:pPr>
    </w:p>
    <w:p w:rsidR="00E7330E" w:rsidRDefault="00E7330E" w:rsidP="00756076">
      <w:pPr>
        <w:jc w:val="right"/>
        <w:rPr>
          <w:b/>
          <w:bCs/>
          <w:lang/>
        </w:rPr>
      </w:pPr>
    </w:p>
    <w:p w:rsidR="00E7330E" w:rsidRDefault="00E7330E" w:rsidP="00756076">
      <w:pPr>
        <w:jc w:val="right"/>
        <w:rPr>
          <w:b/>
          <w:bCs/>
          <w:lang/>
        </w:rPr>
      </w:pPr>
    </w:p>
    <w:p w:rsidR="00E7330E" w:rsidRDefault="00E7330E" w:rsidP="00756076">
      <w:pPr>
        <w:jc w:val="right"/>
        <w:rPr>
          <w:b/>
          <w:bCs/>
          <w:lang/>
        </w:rPr>
      </w:pPr>
    </w:p>
    <w:p w:rsidR="00E7330E" w:rsidRDefault="00E7330E" w:rsidP="00756076">
      <w:pPr>
        <w:jc w:val="right"/>
        <w:rPr>
          <w:b/>
          <w:bCs/>
          <w:lang/>
        </w:rPr>
      </w:pPr>
    </w:p>
    <w:p w:rsidR="00E7330E" w:rsidRDefault="00E7330E" w:rsidP="00756076">
      <w:pPr>
        <w:jc w:val="right"/>
        <w:rPr>
          <w:b/>
          <w:bCs/>
          <w:lang/>
        </w:rPr>
      </w:pPr>
    </w:p>
    <w:p w:rsidR="00756076" w:rsidRPr="00D815B7" w:rsidRDefault="00756076" w:rsidP="00756076">
      <w:pPr>
        <w:jc w:val="right"/>
        <w:rPr>
          <w:b/>
          <w:bCs/>
        </w:rPr>
      </w:pPr>
      <w:r w:rsidRPr="00D815B7">
        <w:rPr>
          <w:b/>
          <w:bCs/>
        </w:rPr>
        <w:t>(ОБРАЗАЦ 6)</w:t>
      </w:r>
    </w:p>
    <w:p w:rsidR="00756076" w:rsidRDefault="00756076" w:rsidP="00756076">
      <w:pPr>
        <w:jc w:val="right"/>
        <w:rPr>
          <w:b/>
          <w:bCs/>
        </w:rPr>
      </w:pPr>
    </w:p>
    <w:p w:rsidR="00756076" w:rsidRPr="00D815B7" w:rsidRDefault="00756076" w:rsidP="00756076">
      <w:pPr>
        <w:jc w:val="right"/>
        <w:rPr>
          <w:b/>
          <w:bCs/>
        </w:rPr>
      </w:pPr>
    </w:p>
    <w:p w:rsidR="00756076" w:rsidRPr="00D815B7" w:rsidRDefault="00756076" w:rsidP="00756076">
      <w:pPr>
        <w:jc w:val="center"/>
        <w:rPr>
          <w:b/>
          <w:bCs/>
        </w:rPr>
      </w:pPr>
      <w:r w:rsidRPr="00D815B7">
        <w:rPr>
          <w:b/>
          <w:bCs/>
        </w:rPr>
        <w:t xml:space="preserve">ОБРАЗАЦ ИЗЈАВЕ </w:t>
      </w:r>
      <w:r>
        <w:rPr>
          <w:b/>
          <w:bCs/>
        </w:rPr>
        <w:t xml:space="preserve">ПОДИЗВОЂАЧА  О ИСПУЊЕНОСТИ </w:t>
      </w:r>
      <w:r w:rsidRPr="00D815B7">
        <w:rPr>
          <w:b/>
          <w:bCs/>
        </w:rPr>
        <w:t xml:space="preserve">УСЛОВА ЗА УЧЕШЋЕ У ПОСТУПКУ ЈАВНЕ НАБАВКЕ -  ЧЛАН 75. </w:t>
      </w:r>
      <w:r>
        <w:rPr>
          <w:b/>
          <w:bCs/>
        </w:rPr>
        <w:t>ЗАКОНА</w:t>
      </w:r>
    </w:p>
    <w:p w:rsidR="00756076" w:rsidRPr="00D815B7" w:rsidRDefault="00756076" w:rsidP="00756076">
      <w:pPr>
        <w:jc w:val="both"/>
      </w:pPr>
      <w:r w:rsidRPr="00D815B7">
        <w:tab/>
      </w:r>
      <w:r w:rsidRPr="00D815B7">
        <w:tab/>
      </w:r>
      <w:r w:rsidRPr="00D815B7">
        <w:tab/>
      </w:r>
      <w:r w:rsidRPr="00D815B7">
        <w:tab/>
      </w:r>
    </w:p>
    <w:p w:rsidR="00756076" w:rsidRPr="00D815B7" w:rsidRDefault="00756076" w:rsidP="00756076">
      <w:pPr>
        <w:ind w:firstLine="1134"/>
        <w:jc w:val="both"/>
      </w:pPr>
      <w:r w:rsidRPr="00D815B7">
        <w:t xml:space="preserve">Под пуном материјалном и кривичном одговорношћу, </w:t>
      </w:r>
      <w:r w:rsidRPr="00D815B7">
        <w:rPr>
          <w:lang w:val="sr-Cyrl-CS"/>
        </w:rPr>
        <w:t xml:space="preserve">као заступник подизвођача, </w:t>
      </w:r>
      <w:r w:rsidRPr="00D815B7">
        <w:t>дајем следећу</w:t>
      </w:r>
      <w:r w:rsidRPr="00D815B7">
        <w:tab/>
      </w:r>
      <w:r w:rsidRPr="00D815B7">
        <w:tab/>
      </w:r>
      <w:r w:rsidRPr="00D815B7">
        <w:tab/>
      </w:r>
      <w:r w:rsidRPr="00D815B7">
        <w:tab/>
      </w:r>
    </w:p>
    <w:p w:rsidR="00756076" w:rsidRPr="00D815B7" w:rsidRDefault="00756076" w:rsidP="00756076">
      <w:pPr>
        <w:jc w:val="both"/>
      </w:pPr>
    </w:p>
    <w:p w:rsidR="00756076" w:rsidRPr="00D815B7" w:rsidRDefault="00756076" w:rsidP="00756076">
      <w:pPr>
        <w:jc w:val="center"/>
        <w:rPr>
          <w:b/>
        </w:rPr>
      </w:pPr>
      <w:r w:rsidRPr="00D815B7">
        <w:rPr>
          <w:b/>
        </w:rPr>
        <w:t>И З Ј А В У</w:t>
      </w:r>
    </w:p>
    <w:p w:rsidR="00756076" w:rsidRPr="00D815B7" w:rsidRDefault="00756076" w:rsidP="00756076">
      <w:pPr>
        <w:jc w:val="center"/>
      </w:pPr>
    </w:p>
    <w:p w:rsidR="00756076" w:rsidRPr="00D815B7" w:rsidRDefault="00756076" w:rsidP="00756076">
      <w:pPr>
        <w:jc w:val="both"/>
        <w:rPr>
          <w:lang w:val="sr-Cyrl-CS"/>
        </w:rPr>
      </w:pPr>
    </w:p>
    <w:p w:rsidR="00756076" w:rsidRPr="00D815B7" w:rsidRDefault="00756076" w:rsidP="00756076">
      <w:pPr>
        <w:ind w:firstLine="1134"/>
        <w:jc w:val="both"/>
        <w:rPr>
          <w:iCs/>
          <w:lang w:val="sr-Cyrl-CS"/>
        </w:rPr>
      </w:pPr>
      <w:r w:rsidRPr="00D815B7">
        <w:t xml:space="preserve">Подизвођач </w:t>
      </w:r>
      <w:r w:rsidRPr="00D815B7">
        <w:rPr>
          <w:i/>
        </w:rPr>
        <w:t xml:space="preserve"> _____________________________________________</w:t>
      </w:r>
      <w:r w:rsidRPr="00D815B7">
        <w:rPr>
          <w:i/>
          <w:iCs/>
        </w:rPr>
        <w:t xml:space="preserve"> (</w:t>
      </w:r>
      <w:r w:rsidRPr="00D815B7">
        <w:rPr>
          <w:i/>
        </w:rPr>
        <w:t>назив подизвођача</w:t>
      </w:r>
      <w:r w:rsidRPr="00D815B7">
        <w:rPr>
          <w:i/>
          <w:iCs/>
        </w:rPr>
        <w:t>)</w:t>
      </w:r>
      <w:r w:rsidRPr="00D815B7">
        <w:rPr>
          <w:i/>
          <w:lang w:val="sr-Cyrl-CS"/>
        </w:rPr>
        <w:t xml:space="preserve"> </w:t>
      </w:r>
      <w:r w:rsidRPr="00D815B7">
        <w:t>у поступку јавне набавке</w:t>
      </w:r>
      <w:r w:rsidRPr="00D815B7">
        <w:rPr>
          <w:rFonts w:eastAsia="Times New Roman"/>
        </w:rPr>
        <w:t xml:space="preserve"> </w:t>
      </w:r>
      <w:r w:rsidR="00AD50DC">
        <w:t>услуга</w:t>
      </w:r>
      <w:r w:rsidRPr="00D815B7">
        <w:t xml:space="preserve"> </w:t>
      </w:r>
      <w:r w:rsidR="00DD6725">
        <w:t>–</w:t>
      </w:r>
      <w:r w:rsidRPr="00D815B7">
        <w:t xml:space="preserve"> </w:t>
      </w:r>
      <w:r w:rsidR="00AD50DC">
        <w:t>Организ</w:t>
      </w:r>
      <w:r w:rsidR="00566E94">
        <w:rPr>
          <w:lang/>
        </w:rPr>
        <w:t>овање</w:t>
      </w:r>
      <w:r w:rsidR="00AD50DC">
        <w:t xml:space="preserve"> округлог стола</w:t>
      </w:r>
      <w:r w:rsidRPr="00D815B7">
        <w:rPr>
          <w:bCs/>
        </w:rPr>
        <w:t>, ЈН</w:t>
      </w:r>
      <w:r w:rsidR="009B6FEE">
        <w:rPr>
          <w:bCs/>
        </w:rPr>
        <w:t>МВ/</w:t>
      </w:r>
      <w:r w:rsidR="00AD50DC">
        <w:rPr>
          <w:bCs/>
        </w:rPr>
        <w:t>8</w:t>
      </w:r>
      <w:r w:rsidR="009B6FEE">
        <w:rPr>
          <w:bCs/>
        </w:rPr>
        <w:t>-2019</w:t>
      </w:r>
      <w:r>
        <w:t xml:space="preserve">, </w:t>
      </w:r>
      <w:r w:rsidRPr="00D815B7">
        <w:t xml:space="preserve">испуњава све услове из чл. 75. Закона о јавним набавкама </w:t>
      </w:r>
      <w:r w:rsidRPr="00D815B7">
        <w:rPr>
          <w:lang w:val="sr-Cyrl-CS"/>
        </w:rPr>
        <w:t>(„Службени гласник РС”</w:t>
      </w:r>
      <w:r w:rsidRPr="00D815B7">
        <w:t>,</w:t>
      </w:r>
      <w:r w:rsidRPr="00D815B7">
        <w:rPr>
          <w:lang w:val="sr-Cyrl-CS"/>
        </w:rPr>
        <w:t xml:space="preserve"> бр</w:t>
      </w:r>
      <w:r w:rsidRPr="00D815B7">
        <w:t>.</w:t>
      </w:r>
      <w:r w:rsidRPr="00D815B7">
        <w:rPr>
          <w:lang w:val="sr-Cyrl-CS"/>
        </w:rPr>
        <w:t xml:space="preserve"> 124/12, 14/15 и 68/15),</w:t>
      </w:r>
      <w:r w:rsidRPr="00D815B7">
        <w:t xml:space="preserve"> и то:</w:t>
      </w:r>
    </w:p>
    <w:p w:rsidR="00756076" w:rsidRPr="00D815B7" w:rsidRDefault="00756076" w:rsidP="00756076">
      <w:pPr>
        <w:jc w:val="both"/>
        <w:rPr>
          <w:iCs/>
        </w:rPr>
      </w:pP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је р</w:t>
      </w:r>
      <w:r w:rsidRPr="00D815B7">
        <w:rPr>
          <w:iCs/>
        </w:rPr>
        <w:t>егистрован код надлежног органа, односно уписан у одговарајући регистар (члан 75. став 1. тач. 1) Закона);</w:t>
      </w: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(члан 75. став 1. тач. 2) Закона);</w:t>
      </w: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 4) Закона);</w:t>
      </w:r>
    </w:p>
    <w:p w:rsidR="00756076" w:rsidRPr="00D815B7" w:rsidRDefault="00756076" w:rsidP="000524DF">
      <w:pPr>
        <w:numPr>
          <w:ilvl w:val="0"/>
          <w:numId w:val="7"/>
        </w:numPr>
        <w:spacing w:line="240" w:lineRule="auto"/>
        <w:ind w:left="0" w:firstLine="1134"/>
        <w:jc w:val="both"/>
        <w:rPr>
          <w:lang w:val="sr-Cyrl-CS"/>
        </w:rPr>
      </w:pPr>
      <w:r w:rsidRPr="00D815B7">
        <w:rPr>
          <w:iCs/>
          <w:lang w:val="sr-Cyrl-CS"/>
        </w:rPr>
        <w:t>Подизвођач је поштовао обавезе које произлазе из важећих прописа о заштити на раду</w:t>
      </w:r>
      <w:r w:rsidRPr="00D815B7">
        <w:rPr>
          <w:bCs/>
          <w:iCs/>
        </w:rPr>
        <w:t xml:space="preserve">, запошљавању и условима рада, заштити животне средине </w:t>
      </w:r>
      <w:r w:rsidRPr="00D815B7">
        <w:rPr>
          <w:rFonts w:eastAsia="Times New Roman"/>
        </w:rPr>
        <w:t xml:space="preserve">и нема забрану обављања делатности која је на снази у време подношења понуде за предметну јавну набавку </w:t>
      </w:r>
      <w:r w:rsidRPr="00D815B7">
        <w:rPr>
          <w:iCs/>
        </w:rPr>
        <w:t>(члан 75. став 2. Закона)</w:t>
      </w:r>
      <w:r w:rsidRPr="00D815B7">
        <w:rPr>
          <w:rFonts w:eastAsia="Times New Roman"/>
        </w:rPr>
        <w:t>.</w:t>
      </w:r>
    </w:p>
    <w:p w:rsidR="00756076" w:rsidRPr="00D815B7" w:rsidRDefault="00756076" w:rsidP="00756076">
      <w:pPr>
        <w:ind w:left="1080"/>
        <w:jc w:val="both"/>
        <w:rPr>
          <w:iCs/>
          <w:lang w:val="sr-Cyrl-CS"/>
        </w:rPr>
      </w:pPr>
    </w:p>
    <w:p w:rsidR="00756076" w:rsidRPr="00D815B7" w:rsidRDefault="00756076" w:rsidP="00756076">
      <w:pPr>
        <w:ind w:left="720"/>
        <w:jc w:val="both"/>
        <w:rPr>
          <w:iCs/>
        </w:rPr>
      </w:pPr>
    </w:p>
    <w:p w:rsidR="00756076" w:rsidRPr="00D815B7" w:rsidRDefault="00756076" w:rsidP="00756076">
      <w:pPr>
        <w:jc w:val="both"/>
        <w:rPr>
          <w:i/>
          <w:lang w:val="sr-Cyrl-CS"/>
        </w:rPr>
      </w:pPr>
    </w:p>
    <w:p w:rsidR="00756076" w:rsidRPr="00D815B7" w:rsidRDefault="00756076" w:rsidP="00756076">
      <w:r w:rsidRPr="00D815B7">
        <w:t>Место:_____________                                                            Подизвођач:</w:t>
      </w:r>
    </w:p>
    <w:p w:rsidR="00756076" w:rsidRPr="00D815B7" w:rsidRDefault="00756076" w:rsidP="00756076">
      <w:pPr>
        <w:rPr>
          <w:b/>
          <w:bCs/>
          <w:i/>
        </w:rPr>
      </w:pPr>
      <w:r w:rsidRPr="00D815B7">
        <w:t xml:space="preserve">Датум:_____________                         М.П.                     _____________________                                                        </w:t>
      </w:r>
    </w:p>
    <w:p w:rsidR="00756076" w:rsidRPr="00D815B7" w:rsidRDefault="00756076" w:rsidP="00756076">
      <w:pPr>
        <w:jc w:val="both"/>
        <w:rPr>
          <w:b/>
          <w:bCs/>
          <w:i/>
        </w:rPr>
      </w:pPr>
    </w:p>
    <w:p w:rsidR="00756076" w:rsidRPr="00D815B7" w:rsidRDefault="00756076" w:rsidP="00756076">
      <w:pPr>
        <w:jc w:val="both"/>
        <w:rPr>
          <w:bCs/>
          <w:i/>
          <w:iCs/>
        </w:rPr>
      </w:pPr>
      <w:r w:rsidRPr="00D815B7">
        <w:rPr>
          <w:b/>
          <w:bCs/>
          <w:i/>
        </w:rPr>
        <w:t>Напомена:</w:t>
      </w:r>
      <w:r w:rsidRPr="00D815B7">
        <w:rPr>
          <w:bCs/>
          <w:i/>
        </w:rPr>
        <w:t xml:space="preserve"> </w:t>
      </w:r>
      <w:r w:rsidRPr="00D815B7">
        <w:rPr>
          <w:b/>
          <w:bCs/>
          <w:i/>
          <w:iCs/>
          <w:u w:val="single"/>
        </w:rPr>
        <w:t>Уколико понуђач подноси понуду са подизвођачем</w:t>
      </w:r>
      <w:r w:rsidRPr="00D815B7">
        <w:rPr>
          <w:bCs/>
          <w:i/>
          <w:iCs/>
        </w:rPr>
        <w:t xml:space="preserve">, Изјава мора бити потписана од стране овлашћеног лица подизвођача и оверена печатом. </w:t>
      </w:r>
    </w:p>
    <w:p w:rsidR="00756076" w:rsidRPr="00D815B7" w:rsidRDefault="00756076" w:rsidP="00756076">
      <w:pPr>
        <w:rPr>
          <w:rFonts w:eastAsia="Calibri"/>
        </w:rPr>
      </w:pPr>
    </w:p>
    <w:p w:rsidR="00756076" w:rsidRPr="00D815B7" w:rsidRDefault="00756076" w:rsidP="00756076">
      <w:pPr>
        <w:rPr>
          <w:rFonts w:eastAsia="Calibri"/>
        </w:rPr>
      </w:pPr>
    </w:p>
    <w:p w:rsidR="00756076" w:rsidRPr="00D815B7" w:rsidRDefault="00756076" w:rsidP="00756076">
      <w:pPr>
        <w:rPr>
          <w:rFonts w:eastAsia="Calibri"/>
        </w:rPr>
      </w:pPr>
    </w:p>
    <w:p w:rsidR="00756076" w:rsidRDefault="00756076" w:rsidP="00756076">
      <w:pPr>
        <w:rPr>
          <w:rFonts w:eastAsia="Calibri"/>
        </w:rPr>
      </w:pPr>
    </w:p>
    <w:p w:rsidR="00756076" w:rsidRDefault="0075607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56076" w:rsidRDefault="00756076" w:rsidP="00756076">
      <w:pPr>
        <w:rPr>
          <w:rFonts w:eastAsia="Calibri"/>
        </w:rPr>
      </w:pPr>
    </w:p>
    <w:p w:rsidR="00756076" w:rsidRDefault="00756076" w:rsidP="00756076">
      <w:pPr>
        <w:tabs>
          <w:tab w:val="left" w:pos="1134"/>
        </w:tabs>
        <w:autoSpaceDE w:val="0"/>
        <w:autoSpaceDN w:val="0"/>
        <w:adjustRightInd w:val="0"/>
        <w:ind w:firstLine="1134"/>
        <w:jc w:val="center"/>
        <w:rPr>
          <w:b/>
        </w:rPr>
      </w:pPr>
    </w:p>
    <w:p w:rsidR="00756076" w:rsidRPr="0084390F" w:rsidRDefault="00756076" w:rsidP="00756076">
      <w:pPr>
        <w:jc w:val="right"/>
        <w:rPr>
          <w:b/>
          <w:bCs/>
        </w:rPr>
      </w:pPr>
      <w:r w:rsidRPr="0084390F">
        <w:rPr>
          <w:b/>
        </w:rPr>
        <w:t>(</w:t>
      </w:r>
      <w:r w:rsidRPr="0084390F">
        <w:rPr>
          <w:b/>
          <w:bCs/>
        </w:rPr>
        <w:t xml:space="preserve">ОБРАЗАЦ </w:t>
      </w:r>
      <w:r w:rsidR="00772D06">
        <w:rPr>
          <w:b/>
          <w:bCs/>
        </w:rPr>
        <w:t>7</w:t>
      </w:r>
      <w:r w:rsidRPr="0084390F">
        <w:rPr>
          <w:b/>
          <w:bCs/>
        </w:rPr>
        <w:t>)</w:t>
      </w:r>
    </w:p>
    <w:p w:rsidR="00756076" w:rsidRPr="00B66516" w:rsidRDefault="00756076" w:rsidP="00756076">
      <w:pPr>
        <w:jc w:val="center"/>
        <w:rPr>
          <w:rFonts w:eastAsia="Times New Roman"/>
          <w:color w:val="FF0000"/>
          <w:kern w:val="2"/>
          <w:sz w:val="16"/>
          <w:szCs w:val="16"/>
          <w:lang w:val="sr-Cyrl-CS"/>
        </w:rPr>
      </w:pPr>
    </w:p>
    <w:tbl>
      <w:tblPr>
        <w:tblW w:w="0" w:type="auto"/>
        <w:tblLook w:val="04A0"/>
      </w:tblPr>
      <w:tblGrid>
        <w:gridCol w:w="9242"/>
      </w:tblGrid>
      <w:tr w:rsidR="00756076" w:rsidRPr="00B66516" w:rsidTr="00756076">
        <w:tc>
          <w:tcPr>
            <w:tcW w:w="9288" w:type="dxa"/>
            <w:shd w:val="clear" w:color="auto" w:fill="FFFFFF"/>
          </w:tcPr>
          <w:p w:rsidR="00756076" w:rsidRPr="00B66516" w:rsidRDefault="00756076" w:rsidP="00756076">
            <w:pPr>
              <w:tabs>
                <w:tab w:val="left" w:pos="6028"/>
              </w:tabs>
              <w:autoSpaceDE w:val="0"/>
              <w:jc w:val="center"/>
              <w:rPr>
                <w:b/>
                <w:kern w:val="2"/>
                <w:lang w:val="sr-Cyrl-CS"/>
              </w:rPr>
            </w:pPr>
            <w:r w:rsidRPr="00B66516">
              <w:rPr>
                <w:rFonts w:eastAsia="Times New Roman"/>
                <w:b/>
                <w:bCs/>
                <w:iCs/>
                <w:lang w:val="en-GB"/>
              </w:rPr>
              <w:t>ОБРАЗАЦ МЕНИЧНОГ ОВЛАШЋЕЊА</w:t>
            </w:r>
          </w:p>
        </w:tc>
      </w:tr>
    </w:tbl>
    <w:p w:rsidR="00756076" w:rsidRPr="00B66516" w:rsidRDefault="00756076" w:rsidP="00756076">
      <w:pPr>
        <w:jc w:val="center"/>
        <w:rPr>
          <w:rFonts w:eastAsia="Times New Roman"/>
          <w:color w:val="FF0000"/>
          <w:kern w:val="2"/>
          <w:sz w:val="16"/>
          <w:szCs w:val="16"/>
          <w:lang w:val="sr-Cyrl-CS"/>
        </w:rPr>
      </w:pPr>
    </w:p>
    <w:p w:rsidR="00756076" w:rsidRPr="00B66516" w:rsidRDefault="00756076" w:rsidP="00756076">
      <w:pPr>
        <w:rPr>
          <w:b/>
          <w:kern w:val="2"/>
        </w:rPr>
      </w:pPr>
      <w:r w:rsidRPr="00B66516">
        <w:rPr>
          <w:rFonts w:eastAsia="Times New Roman"/>
          <w:b/>
          <w:lang w:val="en-GB"/>
        </w:rPr>
        <w:t>ДУЖНИК: ___________________________________</w:t>
      </w:r>
    </w:p>
    <w:p w:rsidR="00756076" w:rsidRPr="00B66516" w:rsidRDefault="00756076" w:rsidP="00756076">
      <w:pPr>
        <w:rPr>
          <w:b/>
          <w:kern w:val="2"/>
          <w:lang w:val="en-GB"/>
        </w:rPr>
      </w:pPr>
      <w:r w:rsidRPr="00B66516">
        <w:rPr>
          <w:rFonts w:eastAsia="Times New Roman"/>
          <w:b/>
          <w:lang w:val="en-GB"/>
        </w:rPr>
        <w:t>Седиште: _____________________________________</w:t>
      </w:r>
    </w:p>
    <w:p w:rsidR="00756076" w:rsidRPr="00B66516" w:rsidRDefault="00756076" w:rsidP="00756076">
      <w:pPr>
        <w:keepNext/>
        <w:outlineLvl w:val="3"/>
        <w:rPr>
          <w:rFonts w:eastAsia="Times New Roman"/>
          <w:b/>
          <w:bCs/>
          <w:szCs w:val="28"/>
          <w:lang w:val="en-GB"/>
        </w:rPr>
      </w:pPr>
      <w:r w:rsidRPr="00B66516">
        <w:rPr>
          <w:rFonts w:eastAsia="Times New Roman"/>
          <w:b/>
          <w:bCs/>
          <w:szCs w:val="28"/>
          <w:lang w:val="en-GB"/>
        </w:rPr>
        <w:t>Матични број: ________________________________</w:t>
      </w:r>
    </w:p>
    <w:p w:rsidR="00756076" w:rsidRPr="00B66516" w:rsidRDefault="00756076" w:rsidP="00756076">
      <w:pPr>
        <w:rPr>
          <w:b/>
          <w:kern w:val="2"/>
          <w:lang w:val="en-GB"/>
        </w:rPr>
      </w:pPr>
      <w:r w:rsidRPr="00B66516">
        <w:rPr>
          <w:rFonts w:eastAsia="Times New Roman"/>
          <w:b/>
          <w:lang w:val="en-GB"/>
        </w:rPr>
        <w:t>ПИБ: ___________</w:t>
      </w:r>
    </w:p>
    <w:p w:rsidR="00756076" w:rsidRPr="00B66516" w:rsidRDefault="00756076" w:rsidP="00756076">
      <w:pPr>
        <w:rPr>
          <w:b/>
          <w:kern w:val="2"/>
          <w:lang w:val="en-GB"/>
        </w:rPr>
      </w:pPr>
      <w:r w:rsidRPr="00B66516">
        <w:rPr>
          <w:rFonts w:eastAsia="Times New Roman"/>
          <w:b/>
          <w:lang w:val="en-GB"/>
        </w:rPr>
        <w:t>Текући рачун: _________________________________</w:t>
      </w:r>
    </w:p>
    <w:p w:rsidR="00756076" w:rsidRPr="00B66516" w:rsidRDefault="00756076" w:rsidP="00756076">
      <w:pPr>
        <w:rPr>
          <w:b/>
          <w:kern w:val="2"/>
          <w:lang w:val="en-GB"/>
        </w:rPr>
      </w:pPr>
      <w:r w:rsidRPr="00B66516">
        <w:rPr>
          <w:rFonts w:eastAsia="Times New Roman"/>
          <w:b/>
          <w:lang w:val="en-GB"/>
        </w:rPr>
        <w:t>Код банке: _____________________________________</w:t>
      </w:r>
    </w:p>
    <w:p w:rsidR="00756076" w:rsidRPr="00B66516" w:rsidRDefault="00756076" w:rsidP="00756076">
      <w:pPr>
        <w:rPr>
          <w:b/>
          <w:kern w:val="2"/>
          <w:lang w:val="en-GB"/>
        </w:rPr>
      </w:pPr>
    </w:p>
    <w:p w:rsidR="00756076" w:rsidRPr="00B66516" w:rsidRDefault="00756076" w:rsidP="00756076">
      <w:pPr>
        <w:ind w:firstLine="708"/>
        <w:jc w:val="center"/>
        <w:rPr>
          <w:b/>
          <w:kern w:val="2"/>
          <w:lang w:val="en-GB"/>
        </w:rPr>
      </w:pPr>
      <w:r w:rsidRPr="00B66516">
        <w:rPr>
          <w:rFonts w:eastAsia="Times New Roman"/>
          <w:b/>
          <w:lang w:val="en-GB"/>
        </w:rPr>
        <w:t>ИЗДАЈЕ</w:t>
      </w:r>
      <w:r w:rsidRPr="00B66516">
        <w:rPr>
          <w:rFonts w:eastAsia="Times New Roman"/>
          <w:b/>
          <w:lang w:val="sr-Cyrl-CS"/>
        </w:rPr>
        <w:t xml:space="preserve"> </w:t>
      </w:r>
      <w:r w:rsidRPr="00B66516">
        <w:rPr>
          <w:rFonts w:eastAsia="Times New Roman"/>
          <w:b/>
          <w:lang w:val="en-GB"/>
        </w:rPr>
        <w:t>МЕНИЧНО ОВЛАШЋЕЊЕ - ПИСМО</w:t>
      </w:r>
    </w:p>
    <w:p w:rsidR="00756076" w:rsidRPr="00B66516" w:rsidRDefault="00756076" w:rsidP="00756076">
      <w:pPr>
        <w:jc w:val="center"/>
        <w:rPr>
          <w:b/>
          <w:kern w:val="2"/>
          <w:lang w:val="en-GB"/>
        </w:rPr>
      </w:pPr>
      <w:r w:rsidRPr="00B66516">
        <w:rPr>
          <w:rFonts w:eastAsia="Times New Roman"/>
          <w:b/>
          <w:lang w:val="en-GB"/>
        </w:rPr>
        <w:t>- за корисника бланко сопствене менице -</w:t>
      </w:r>
    </w:p>
    <w:p w:rsidR="00756076" w:rsidRPr="00B66516" w:rsidRDefault="00756076" w:rsidP="00756076">
      <w:pPr>
        <w:rPr>
          <w:kern w:val="2"/>
          <w:lang w:val="sr-Cyrl-CS"/>
        </w:rPr>
      </w:pPr>
      <w:r w:rsidRPr="00B66516">
        <w:rPr>
          <w:rFonts w:eastAsia="Times New Roman"/>
          <w:b/>
          <w:lang w:val="en-GB"/>
        </w:rPr>
        <w:t>КОРИСНИК:</w:t>
      </w:r>
      <w:r w:rsidRPr="00B66516">
        <w:rPr>
          <w:rFonts w:eastAsia="Times New Roman"/>
          <w:b/>
          <w:lang w:val="sr-Cyrl-CS"/>
        </w:rPr>
        <w:t xml:space="preserve"> </w:t>
      </w:r>
      <w:r w:rsidR="00D63EDB">
        <w:rPr>
          <w:rFonts w:eastAsia="Times New Roman"/>
          <w:lang w:val="sr-Cyrl-CS"/>
        </w:rPr>
        <w:t>Управа за спречавање прања новца</w:t>
      </w:r>
      <w:r w:rsidRPr="00B66516">
        <w:rPr>
          <w:rFonts w:eastAsia="Times New Roman"/>
          <w:lang w:val="sr-Cyrl-CS"/>
        </w:rPr>
        <w:t xml:space="preserve"> (</w:t>
      </w:r>
      <w:r w:rsidRPr="00B66516">
        <w:rPr>
          <w:rFonts w:eastAsia="Times New Roman"/>
          <w:lang w:val="en-GB"/>
        </w:rPr>
        <w:t>Поверилац</w:t>
      </w:r>
      <w:r w:rsidRPr="00B66516">
        <w:rPr>
          <w:rFonts w:eastAsia="Times New Roman"/>
          <w:lang w:val="sr-Cyrl-CS"/>
        </w:rPr>
        <w:t>)</w:t>
      </w:r>
    </w:p>
    <w:p w:rsidR="00756076" w:rsidRPr="00B66516" w:rsidRDefault="00756076" w:rsidP="00756076">
      <w:pPr>
        <w:jc w:val="both"/>
        <w:rPr>
          <w:kern w:val="2"/>
        </w:rPr>
      </w:pPr>
      <w:r w:rsidRPr="00B66516">
        <w:rPr>
          <w:rFonts w:eastAsia="Times New Roman"/>
          <w:b/>
          <w:lang w:val="en-GB"/>
        </w:rPr>
        <w:t xml:space="preserve">Седиште: </w:t>
      </w:r>
      <w:r w:rsidRPr="00B66516">
        <w:rPr>
          <w:rFonts w:eastAsia="Times New Roman"/>
          <w:lang w:val="en-GB"/>
        </w:rPr>
        <w:t xml:space="preserve">Београд, </w:t>
      </w:r>
      <w:r w:rsidR="00D63EDB">
        <w:rPr>
          <w:rFonts w:eastAsia="Times New Roman"/>
        </w:rPr>
        <w:t>Ресавска 24</w:t>
      </w:r>
    </w:p>
    <w:p w:rsidR="00756076" w:rsidRPr="00B66516" w:rsidRDefault="00756076" w:rsidP="00756076">
      <w:pPr>
        <w:jc w:val="both"/>
        <w:rPr>
          <w:kern w:val="2"/>
          <w:lang w:val="en-GB"/>
        </w:rPr>
      </w:pPr>
    </w:p>
    <w:p w:rsidR="00756076" w:rsidRPr="00B66516" w:rsidRDefault="00756076" w:rsidP="00756076">
      <w:pPr>
        <w:ind w:firstLine="1134"/>
        <w:jc w:val="both"/>
        <w:rPr>
          <w:kern w:val="2"/>
          <w:lang w:val="en-GB"/>
        </w:rPr>
      </w:pPr>
      <w:r w:rsidRPr="00B66516">
        <w:rPr>
          <w:rFonts w:eastAsia="Times New Roman"/>
          <w:lang w:val="en-GB"/>
        </w:rPr>
        <w:t>Предајемо Вам 1 (</w:t>
      </w:r>
      <w:r w:rsidRPr="00B66516">
        <w:rPr>
          <w:rFonts w:eastAsia="Times New Roman"/>
        </w:rPr>
        <w:t xml:space="preserve">словима: </w:t>
      </w:r>
      <w:r w:rsidRPr="00B66516">
        <w:rPr>
          <w:rFonts w:eastAsia="Times New Roman"/>
          <w:lang w:val="en-GB"/>
        </w:rPr>
        <w:t xml:space="preserve">једну) бланко сопствену меницу, серије ____________________ и овлашћујемо </w:t>
      </w:r>
      <w:r w:rsidR="00D63EDB">
        <w:rPr>
          <w:rFonts w:eastAsia="Times New Roman"/>
        </w:rPr>
        <w:t>Управу за спречавање прања новца</w:t>
      </w:r>
      <w:r w:rsidRPr="00B66516">
        <w:rPr>
          <w:rFonts w:eastAsia="Times New Roman"/>
          <w:lang w:val="en-GB"/>
        </w:rPr>
        <w:t xml:space="preserve">, </w:t>
      </w:r>
      <w:r w:rsidRPr="00B66516">
        <w:rPr>
          <w:rFonts w:eastAsia="Times New Roman"/>
        </w:rPr>
        <w:t xml:space="preserve">са седиштем у </w:t>
      </w:r>
      <w:r w:rsidRPr="00B66516">
        <w:rPr>
          <w:rFonts w:eastAsia="Times New Roman"/>
          <w:lang w:val="en-GB"/>
        </w:rPr>
        <w:t>Београд</w:t>
      </w:r>
      <w:r w:rsidRPr="00B66516">
        <w:rPr>
          <w:rFonts w:eastAsia="Times New Roman"/>
        </w:rPr>
        <w:t>у</w:t>
      </w:r>
      <w:r w:rsidRPr="00B66516">
        <w:rPr>
          <w:rFonts w:eastAsia="Times New Roman"/>
          <w:lang w:val="en-GB"/>
        </w:rPr>
        <w:t xml:space="preserve">, </w:t>
      </w:r>
      <w:r w:rsidRPr="00B66516">
        <w:rPr>
          <w:rFonts w:eastAsia="Times New Roman"/>
        </w:rPr>
        <w:t xml:space="preserve">ул. </w:t>
      </w:r>
      <w:r w:rsidR="00D63EDB">
        <w:rPr>
          <w:rFonts w:eastAsia="Times New Roman"/>
        </w:rPr>
        <w:t>Ресавска 24</w:t>
      </w:r>
      <w:r w:rsidRPr="00B66516">
        <w:rPr>
          <w:rFonts w:eastAsia="Times New Roman"/>
          <w:lang w:val="en-GB"/>
        </w:rPr>
        <w:t>, као повериоца, да предату меницу може попунити на износ од 10% (</w:t>
      </w:r>
      <w:r w:rsidRPr="00B66516">
        <w:rPr>
          <w:rFonts w:eastAsia="Times New Roman"/>
        </w:rPr>
        <w:t xml:space="preserve">словима: </w:t>
      </w:r>
      <w:r w:rsidRPr="00B66516">
        <w:rPr>
          <w:rFonts w:eastAsia="Times New Roman"/>
          <w:lang w:val="en-GB"/>
        </w:rPr>
        <w:t xml:space="preserve">десет посто) од </w:t>
      </w:r>
      <w:r w:rsidRPr="00AE2526">
        <w:rPr>
          <w:rFonts w:eastAsia="Times New Roman"/>
          <w:bCs/>
        </w:rPr>
        <w:t>укупно уговорене цене без припадајућег износа пореза</w:t>
      </w:r>
      <w:r w:rsidRPr="00AE2526">
        <w:rPr>
          <w:rFonts w:eastAsia="Times New Roman"/>
          <w:lang w:val="en-GB"/>
        </w:rPr>
        <w:t xml:space="preserve"> </w:t>
      </w:r>
      <w:r w:rsidRPr="00B66516">
        <w:rPr>
          <w:rFonts w:eastAsia="Times New Roman"/>
          <w:lang w:val="en-GB"/>
        </w:rPr>
        <w:t xml:space="preserve">за </w:t>
      </w:r>
      <w:r w:rsidR="00D63EDB" w:rsidRPr="00B66516">
        <w:rPr>
          <w:rFonts w:eastAsia="Times New Roman"/>
          <w:lang w:val="en-GB"/>
        </w:rPr>
        <w:t>ЈН</w:t>
      </w:r>
      <w:r w:rsidR="00D63EDB">
        <w:rPr>
          <w:rFonts w:eastAsia="Times New Roman"/>
        </w:rPr>
        <w:t>МВ</w:t>
      </w:r>
      <w:r w:rsidR="00566E94">
        <w:rPr>
          <w:rFonts w:eastAsia="Times New Roman"/>
        </w:rPr>
        <w:t>/</w:t>
      </w:r>
      <w:r w:rsidR="00566E94">
        <w:rPr>
          <w:rFonts w:eastAsia="Times New Roman"/>
          <w:lang/>
        </w:rPr>
        <w:t>8</w:t>
      </w:r>
      <w:r w:rsidR="00D63EDB" w:rsidRPr="00931B31">
        <w:rPr>
          <w:rFonts w:eastAsia="Times New Roman"/>
        </w:rPr>
        <w:t xml:space="preserve">-2019 </w:t>
      </w:r>
      <w:r w:rsidRPr="00931B31">
        <w:rPr>
          <w:rFonts w:eastAsia="Times New Roman"/>
          <w:lang w:val="en-GB"/>
        </w:rPr>
        <w:t>што номинално и</w:t>
      </w:r>
      <w:r w:rsidR="00931B31" w:rsidRPr="00931B31">
        <w:rPr>
          <w:rFonts w:eastAsia="Times New Roman"/>
          <w:lang w:val="en-GB"/>
        </w:rPr>
        <w:t>зноси __________________ динара</w:t>
      </w:r>
      <w:r w:rsidR="00931B31" w:rsidRPr="00931B31">
        <w:rPr>
          <w:rFonts w:eastAsia="Times New Roman"/>
        </w:rPr>
        <w:t xml:space="preserve">, </w:t>
      </w:r>
      <w:r w:rsidRPr="00931B31">
        <w:rPr>
          <w:rFonts w:eastAsia="Times New Roman"/>
          <w:lang w:val="en-GB"/>
        </w:rPr>
        <w:t>а по основу гаранције за добро извршење</w:t>
      </w:r>
      <w:r w:rsidRPr="00B66516">
        <w:rPr>
          <w:rFonts w:eastAsia="Times New Roman"/>
          <w:lang w:val="en-GB"/>
        </w:rPr>
        <w:t xml:space="preserve"> посла.</w:t>
      </w:r>
    </w:p>
    <w:p w:rsidR="00756076" w:rsidRPr="00B66516" w:rsidRDefault="00756076" w:rsidP="00756076">
      <w:pPr>
        <w:ind w:firstLine="1134"/>
        <w:jc w:val="both"/>
        <w:rPr>
          <w:kern w:val="2"/>
          <w:lang w:val="en-GB"/>
        </w:rPr>
      </w:pPr>
      <w:r w:rsidRPr="00B66516">
        <w:rPr>
          <w:rFonts w:eastAsia="Times New Roman"/>
          <w:lang w:val="en-GB"/>
        </w:rPr>
        <w:t>Рок важења ове менице је од ______________ 201</w:t>
      </w:r>
      <w:r w:rsidR="00D63EDB">
        <w:rPr>
          <w:rFonts w:eastAsia="Times New Roman"/>
        </w:rPr>
        <w:t>9</w:t>
      </w:r>
      <w:r w:rsidRPr="00B66516">
        <w:rPr>
          <w:rFonts w:eastAsia="Times New Roman"/>
          <w:lang w:val="en-GB"/>
        </w:rPr>
        <w:t xml:space="preserve">. </w:t>
      </w:r>
      <w:r w:rsidR="00D63EDB">
        <w:rPr>
          <w:rFonts w:eastAsia="Times New Roman"/>
          <w:lang w:val="en-GB"/>
        </w:rPr>
        <w:t>године до __________________ 20</w:t>
      </w:r>
      <w:r w:rsidR="00D63EDB">
        <w:rPr>
          <w:rFonts w:eastAsia="Times New Roman"/>
        </w:rPr>
        <w:t>20</w:t>
      </w:r>
      <w:r w:rsidRPr="00B66516">
        <w:rPr>
          <w:rFonts w:eastAsia="Times New Roman"/>
          <w:lang w:val="en-GB"/>
        </w:rPr>
        <w:t>. године.</w:t>
      </w:r>
    </w:p>
    <w:p w:rsidR="00756076" w:rsidRPr="00B66516" w:rsidRDefault="00756076" w:rsidP="00756076">
      <w:pPr>
        <w:ind w:firstLine="1134"/>
        <w:jc w:val="both"/>
        <w:rPr>
          <w:kern w:val="2"/>
          <w:lang w:val="en-GB"/>
        </w:rPr>
      </w:pPr>
      <w:r w:rsidRPr="00B66516">
        <w:rPr>
          <w:rFonts w:eastAsia="Times New Roman"/>
          <w:lang w:val="en-GB"/>
        </w:rPr>
        <w:t>Овлашћујемо</w:t>
      </w:r>
      <w:r w:rsidR="00D63EDB">
        <w:rPr>
          <w:rFonts w:eastAsia="Times New Roman"/>
        </w:rPr>
        <w:t xml:space="preserve"> Управу за спречавање прања новца</w:t>
      </w:r>
      <w:r w:rsidR="00D63EDB" w:rsidRPr="00B66516">
        <w:rPr>
          <w:rFonts w:eastAsia="Times New Roman"/>
          <w:lang w:val="en-GB"/>
        </w:rPr>
        <w:t xml:space="preserve">, </w:t>
      </w:r>
      <w:r w:rsidR="00D63EDB" w:rsidRPr="00B66516">
        <w:rPr>
          <w:rFonts w:eastAsia="Times New Roman"/>
        </w:rPr>
        <w:t xml:space="preserve">са седиштем у </w:t>
      </w:r>
      <w:r w:rsidR="00D63EDB" w:rsidRPr="00B66516">
        <w:rPr>
          <w:rFonts w:eastAsia="Times New Roman"/>
          <w:lang w:val="en-GB"/>
        </w:rPr>
        <w:t>Београд</w:t>
      </w:r>
      <w:r w:rsidR="00D63EDB" w:rsidRPr="00B66516">
        <w:rPr>
          <w:rFonts w:eastAsia="Times New Roman"/>
        </w:rPr>
        <w:t>у</w:t>
      </w:r>
      <w:r w:rsidR="00D63EDB" w:rsidRPr="00B66516">
        <w:rPr>
          <w:rFonts w:eastAsia="Times New Roman"/>
          <w:lang w:val="en-GB"/>
        </w:rPr>
        <w:t xml:space="preserve">, </w:t>
      </w:r>
      <w:r w:rsidR="00D63EDB" w:rsidRPr="00B66516">
        <w:rPr>
          <w:rFonts w:eastAsia="Times New Roman"/>
        </w:rPr>
        <w:t xml:space="preserve">ул. </w:t>
      </w:r>
      <w:r w:rsidR="00D63EDB">
        <w:rPr>
          <w:rFonts w:eastAsia="Times New Roman"/>
        </w:rPr>
        <w:t>Ресавска 24</w:t>
      </w:r>
      <w:r w:rsidRPr="00B66516">
        <w:rPr>
          <w:rFonts w:eastAsia="Times New Roman"/>
          <w:lang w:val="en-GB"/>
        </w:rPr>
        <w:t xml:space="preserve">, као Повериоца, да у своју корист безусловно и неопозиво, </w:t>
      </w:r>
      <w:r w:rsidRPr="00B66516">
        <w:rPr>
          <w:rFonts w:eastAsia="Times New Roman"/>
          <w:lang w:val="sr-Cyrl-CS"/>
        </w:rPr>
        <w:t>„</w:t>
      </w:r>
      <w:r w:rsidRPr="00B66516">
        <w:rPr>
          <w:rFonts w:eastAsia="Times New Roman"/>
          <w:lang w:val="en-GB"/>
        </w:rPr>
        <w:t>Без протеста</w:t>
      </w:r>
      <w:r w:rsidRPr="00B66516">
        <w:rPr>
          <w:rFonts w:eastAsia="Times New Roman"/>
          <w:lang w:val="sr-Cyrl-CS"/>
        </w:rPr>
        <w:t>”</w:t>
      </w:r>
      <w:r w:rsidRPr="00B66516">
        <w:rPr>
          <w:rFonts w:eastAsia="Times New Roman"/>
          <w:lang w:val="en-GB"/>
        </w:rPr>
        <w:t xml:space="preserve"> и трошкова, вансудски, може извршити наплату са свих рачуна Дужника. </w:t>
      </w:r>
    </w:p>
    <w:p w:rsidR="00756076" w:rsidRPr="00B66516" w:rsidRDefault="00756076" w:rsidP="00756076">
      <w:pPr>
        <w:ind w:firstLine="1134"/>
        <w:jc w:val="both"/>
        <w:rPr>
          <w:kern w:val="2"/>
          <w:lang w:val="en-GB"/>
        </w:rPr>
      </w:pPr>
      <w:r w:rsidRPr="00B66516">
        <w:rPr>
          <w:rFonts w:eastAsia="Times New Roman"/>
          <w:lang w:val="en-GB"/>
        </w:rPr>
        <w:t>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56076" w:rsidRPr="00B66516" w:rsidRDefault="00756076" w:rsidP="00756076">
      <w:pPr>
        <w:ind w:firstLine="1134"/>
        <w:jc w:val="both"/>
        <w:rPr>
          <w:kern w:val="2"/>
          <w:lang w:val="en-GB"/>
        </w:rPr>
      </w:pPr>
      <w:r w:rsidRPr="00B66516">
        <w:rPr>
          <w:rFonts w:eastAsia="Times New Roman"/>
          <w:lang w:val="en-GB"/>
        </w:rPr>
        <w:t>Дужник се одриче права на повлачење овог ов</w:t>
      </w:r>
      <w:r w:rsidRPr="00B66516">
        <w:rPr>
          <w:rFonts w:eastAsia="Times New Roman"/>
          <w:lang w:val="sr-Cyrl-CS"/>
        </w:rPr>
        <w:t>л</w:t>
      </w:r>
      <w:r w:rsidRPr="00B66516">
        <w:rPr>
          <w:rFonts w:eastAsia="Times New Roman"/>
          <w:lang w:val="en-GB"/>
        </w:rPr>
        <w:t xml:space="preserve">ашћења, на стављање приговора на задужење и на сторнирање по овом основу за наплату. </w:t>
      </w:r>
    </w:p>
    <w:p w:rsidR="00756076" w:rsidRPr="00B66516" w:rsidRDefault="00756076" w:rsidP="00756076">
      <w:pPr>
        <w:ind w:firstLine="1134"/>
        <w:jc w:val="both"/>
        <w:rPr>
          <w:kern w:val="2"/>
          <w:lang w:val="en-GB"/>
        </w:rPr>
      </w:pPr>
      <w:r w:rsidRPr="00B66516">
        <w:rPr>
          <w:rFonts w:eastAsia="Times New Roman"/>
          <w:lang w:val="en-GB"/>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56076" w:rsidRPr="00B66516" w:rsidRDefault="00756076" w:rsidP="00756076">
      <w:pPr>
        <w:ind w:firstLine="1134"/>
        <w:jc w:val="both"/>
        <w:rPr>
          <w:kern w:val="2"/>
          <w:lang w:val="en-GB"/>
        </w:rPr>
      </w:pPr>
      <w:r w:rsidRPr="00B66516">
        <w:rPr>
          <w:rFonts w:eastAsia="Times New Roman"/>
          <w:lang w:val="en-GB"/>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56076" w:rsidRPr="00B66516" w:rsidRDefault="00756076" w:rsidP="00756076">
      <w:pPr>
        <w:ind w:firstLine="1134"/>
        <w:jc w:val="both"/>
        <w:rPr>
          <w:kern w:val="2"/>
          <w:lang w:val="en-GB"/>
        </w:rPr>
      </w:pPr>
      <w:r w:rsidRPr="00B66516">
        <w:rPr>
          <w:rFonts w:eastAsia="Times New Roman"/>
          <w:lang w:val="en-GB"/>
        </w:rPr>
        <w:t>На меници је стављен печат и потпис издаваоца менице - трасанта.</w:t>
      </w:r>
    </w:p>
    <w:p w:rsidR="00756076" w:rsidRDefault="00756076" w:rsidP="00756076">
      <w:pPr>
        <w:ind w:firstLine="1134"/>
        <w:jc w:val="both"/>
        <w:rPr>
          <w:rFonts w:eastAsia="Times New Roman"/>
          <w:lang w:val="en-GB"/>
        </w:rPr>
      </w:pPr>
      <w:r w:rsidRPr="00B66516">
        <w:rPr>
          <w:rFonts w:eastAsia="Times New Roman"/>
          <w:lang w:val="en-GB"/>
        </w:rPr>
        <w:t>Ово овлашћење сачињено је у 2 (</w:t>
      </w:r>
      <w:r w:rsidRPr="00B66516">
        <w:rPr>
          <w:rFonts w:eastAsia="Times New Roman"/>
        </w:rPr>
        <w:t xml:space="preserve">словима: </w:t>
      </w:r>
      <w:r w:rsidRPr="00B66516">
        <w:rPr>
          <w:rFonts w:eastAsia="Times New Roman"/>
          <w:lang w:val="en-GB"/>
        </w:rPr>
        <w:t>два) истоветна примерка, од којих 1 (</w:t>
      </w:r>
      <w:r w:rsidRPr="00B66516">
        <w:rPr>
          <w:rFonts w:eastAsia="Times New Roman"/>
        </w:rPr>
        <w:t xml:space="preserve">словима: </w:t>
      </w:r>
      <w:r w:rsidRPr="00B66516">
        <w:rPr>
          <w:rFonts w:eastAsia="Times New Roman"/>
          <w:lang w:val="en-GB"/>
        </w:rPr>
        <w:t>један) за Дужника, а 1 (</w:t>
      </w:r>
      <w:r w:rsidRPr="00B66516">
        <w:rPr>
          <w:rFonts w:eastAsia="Times New Roman"/>
        </w:rPr>
        <w:t xml:space="preserve">словима: </w:t>
      </w:r>
      <w:r w:rsidRPr="00B66516">
        <w:rPr>
          <w:rFonts w:eastAsia="Times New Roman"/>
          <w:lang w:val="en-GB"/>
        </w:rPr>
        <w:t xml:space="preserve">један) за Повериоца. </w:t>
      </w:r>
    </w:p>
    <w:p w:rsidR="00756076" w:rsidRPr="00B66516" w:rsidRDefault="00756076" w:rsidP="00756076">
      <w:pPr>
        <w:ind w:firstLine="1134"/>
        <w:jc w:val="both"/>
        <w:rPr>
          <w:kern w:val="2"/>
          <w:lang w:val="en-GB"/>
        </w:rPr>
      </w:pPr>
    </w:p>
    <w:tbl>
      <w:tblPr>
        <w:tblW w:w="9889" w:type="dxa"/>
        <w:tblLook w:val="0000"/>
      </w:tblPr>
      <w:tblGrid>
        <w:gridCol w:w="3953"/>
        <w:gridCol w:w="1383"/>
        <w:gridCol w:w="4128"/>
        <w:gridCol w:w="425"/>
      </w:tblGrid>
      <w:tr w:rsidR="00756076" w:rsidRPr="00B66516" w:rsidTr="00756076">
        <w:tc>
          <w:tcPr>
            <w:tcW w:w="3953" w:type="dxa"/>
          </w:tcPr>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Датум и место издавања</w:t>
            </w:r>
          </w:p>
          <w:p w:rsidR="00756076" w:rsidRPr="00B66516" w:rsidRDefault="00756076" w:rsidP="00756076">
            <w:pPr>
              <w:tabs>
                <w:tab w:val="left" w:pos="1440"/>
              </w:tabs>
              <w:jc w:val="center"/>
              <w:rPr>
                <w:b/>
                <w:kern w:val="2"/>
              </w:rPr>
            </w:pPr>
            <w:r w:rsidRPr="00B66516">
              <w:rPr>
                <w:rFonts w:eastAsia="Times New Roman"/>
                <w:b/>
                <w:lang w:val="en-GB"/>
              </w:rPr>
              <w:t>овлашћења</w:t>
            </w:r>
          </w:p>
        </w:tc>
        <w:tc>
          <w:tcPr>
            <w:tcW w:w="1383" w:type="dxa"/>
          </w:tcPr>
          <w:p w:rsidR="00756076" w:rsidRPr="00B66516" w:rsidRDefault="00756076" w:rsidP="00756076">
            <w:pPr>
              <w:tabs>
                <w:tab w:val="left" w:pos="1440"/>
              </w:tabs>
              <w:jc w:val="center"/>
              <w:rPr>
                <w:b/>
                <w:kern w:val="2"/>
                <w:lang w:val="en-GB"/>
              </w:rPr>
            </w:pPr>
            <w:r w:rsidRPr="00B66516">
              <w:rPr>
                <w:rFonts w:eastAsia="Times New Roman"/>
                <w:b/>
                <w:lang w:val="en-GB"/>
              </w:rPr>
              <w:t>М.П.</w:t>
            </w:r>
          </w:p>
        </w:tc>
        <w:tc>
          <w:tcPr>
            <w:tcW w:w="4553" w:type="dxa"/>
            <w:gridSpan w:val="2"/>
            <w:vAlign w:val="center"/>
          </w:tcPr>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 xml:space="preserve">Дужник - издавалац </w:t>
            </w:r>
          </w:p>
          <w:p w:rsidR="00756076" w:rsidRDefault="00756076" w:rsidP="00756076">
            <w:pPr>
              <w:tabs>
                <w:tab w:val="left" w:pos="1440"/>
              </w:tabs>
              <w:jc w:val="center"/>
              <w:rPr>
                <w:rFonts w:eastAsia="Times New Roman"/>
                <w:b/>
                <w:lang/>
              </w:rPr>
            </w:pPr>
            <w:r w:rsidRPr="00B66516">
              <w:rPr>
                <w:rFonts w:eastAsia="Times New Roman"/>
                <w:b/>
                <w:lang w:val="en-GB"/>
              </w:rPr>
              <w:t>менице</w:t>
            </w:r>
          </w:p>
          <w:p w:rsidR="00566E94" w:rsidRDefault="00566E94" w:rsidP="00756076">
            <w:pPr>
              <w:tabs>
                <w:tab w:val="left" w:pos="1440"/>
              </w:tabs>
              <w:jc w:val="center"/>
              <w:rPr>
                <w:rFonts w:eastAsia="Times New Roman"/>
                <w:b/>
                <w:lang/>
              </w:rPr>
            </w:pPr>
          </w:p>
          <w:p w:rsidR="00566E94" w:rsidRDefault="00566E94" w:rsidP="00756076">
            <w:pPr>
              <w:tabs>
                <w:tab w:val="left" w:pos="1440"/>
              </w:tabs>
              <w:jc w:val="center"/>
              <w:rPr>
                <w:rFonts w:eastAsia="Times New Roman"/>
                <w:b/>
                <w:lang/>
              </w:rPr>
            </w:pPr>
          </w:p>
          <w:p w:rsidR="00566E94" w:rsidRDefault="00566E94" w:rsidP="00756076">
            <w:pPr>
              <w:tabs>
                <w:tab w:val="left" w:pos="1440"/>
              </w:tabs>
              <w:jc w:val="center"/>
              <w:rPr>
                <w:rFonts w:eastAsia="Times New Roman"/>
                <w:b/>
                <w:lang/>
              </w:rPr>
            </w:pPr>
          </w:p>
          <w:p w:rsidR="00566E94" w:rsidRDefault="00566E94" w:rsidP="00756076">
            <w:pPr>
              <w:tabs>
                <w:tab w:val="left" w:pos="1440"/>
              </w:tabs>
              <w:jc w:val="center"/>
              <w:rPr>
                <w:rFonts w:eastAsia="Times New Roman"/>
                <w:b/>
                <w:lang/>
              </w:rPr>
            </w:pPr>
          </w:p>
          <w:p w:rsidR="00566E94" w:rsidRPr="00566E94" w:rsidRDefault="00566E94" w:rsidP="00756076">
            <w:pPr>
              <w:tabs>
                <w:tab w:val="left" w:pos="1440"/>
              </w:tabs>
              <w:jc w:val="center"/>
              <w:rPr>
                <w:rFonts w:eastAsia="Times New Roman"/>
                <w:b/>
                <w:lang/>
              </w:rPr>
            </w:pPr>
          </w:p>
        </w:tc>
      </w:tr>
      <w:tr w:rsidR="00756076" w:rsidRPr="009901C8" w:rsidTr="00756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25" w:type="dxa"/>
        </w:trPr>
        <w:tc>
          <w:tcPr>
            <w:tcW w:w="9464" w:type="dxa"/>
            <w:gridSpan w:val="3"/>
            <w:shd w:val="clear" w:color="auto" w:fill="DEEAF6"/>
          </w:tcPr>
          <w:p w:rsidR="00756076" w:rsidRPr="009901C8" w:rsidRDefault="00756076" w:rsidP="00781FA6">
            <w:pPr>
              <w:widowControl w:val="0"/>
              <w:tabs>
                <w:tab w:val="left" w:pos="1418"/>
              </w:tabs>
              <w:jc w:val="center"/>
              <w:rPr>
                <w:rFonts w:eastAsia="Times New Roman"/>
                <w:b/>
                <w:lang w:val="sr-Cyrl-CS"/>
              </w:rPr>
            </w:pPr>
            <w:r w:rsidRPr="009901C8">
              <w:rPr>
                <w:b/>
              </w:rPr>
              <w:lastRenderedPageBreak/>
              <w:t>VI</w:t>
            </w:r>
            <w:r w:rsidR="00303F39">
              <w:rPr>
                <w:b/>
                <w:lang w:val="en-GB"/>
              </w:rPr>
              <w:t>I</w:t>
            </w:r>
            <w:r w:rsidRPr="009901C8">
              <w:rPr>
                <w:rFonts w:eastAsia="Times New Roman"/>
                <w:b/>
                <w:lang w:val="sr-Cyrl-CS"/>
              </w:rPr>
              <w:t xml:space="preserve"> МОДЕЛ УГОВОРА</w:t>
            </w:r>
          </w:p>
        </w:tc>
      </w:tr>
    </w:tbl>
    <w:p w:rsidR="00756076" w:rsidRDefault="00756076" w:rsidP="00756076">
      <w:pPr>
        <w:tabs>
          <w:tab w:val="left" w:pos="1134"/>
        </w:tabs>
        <w:ind w:firstLine="1134"/>
        <w:jc w:val="both"/>
        <w:rPr>
          <w:rFonts w:eastAsia="Times New Roman"/>
        </w:rPr>
      </w:pPr>
    </w:p>
    <w:p w:rsidR="007863D9" w:rsidRPr="00DB5F71" w:rsidRDefault="007863D9" w:rsidP="007863D9">
      <w:pPr>
        <w:tabs>
          <w:tab w:val="left" w:pos="1418"/>
        </w:tabs>
        <w:jc w:val="center"/>
        <w:rPr>
          <w:b/>
          <w:bCs/>
          <w:i/>
          <w:iCs/>
        </w:rPr>
      </w:pPr>
      <w:r>
        <w:rPr>
          <w:b/>
          <w:sz w:val="32"/>
          <w:szCs w:val="32"/>
        </w:rPr>
        <w:t xml:space="preserve"> </w:t>
      </w:r>
      <w:r>
        <w:rPr>
          <w:b/>
          <w:bCs/>
          <w:i/>
          <w:iCs/>
        </w:rPr>
        <w:t>УГОВОР О ЈАВНОЈ НАБАВЦИ</w:t>
      </w:r>
    </w:p>
    <w:p w:rsidR="007863D9" w:rsidRPr="00EA2771" w:rsidRDefault="007863D9" w:rsidP="007863D9">
      <w:pPr>
        <w:tabs>
          <w:tab w:val="left" w:pos="1418"/>
        </w:tabs>
        <w:jc w:val="both"/>
        <w:rPr>
          <w:b/>
          <w:lang w:val="sr-Cyrl-CS"/>
        </w:rPr>
      </w:pPr>
      <w:r w:rsidRPr="00EA2771">
        <w:rPr>
          <w:b/>
          <w:lang w:val="sr-Cyrl-CS"/>
        </w:rPr>
        <w:t>УГОВОРНЕ СТРАНЕ:</w:t>
      </w:r>
    </w:p>
    <w:p w:rsidR="007863D9" w:rsidRPr="00EA2771" w:rsidRDefault="007863D9" w:rsidP="007863D9">
      <w:pPr>
        <w:tabs>
          <w:tab w:val="left" w:pos="1418"/>
        </w:tabs>
        <w:jc w:val="both"/>
        <w:rPr>
          <w:lang w:val="sr-Cyrl-CS"/>
        </w:rPr>
      </w:pPr>
    </w:p>
    <w:p w:rsidR="00566E94" w:rsidRPr="006B1928" w:rsidRDefault="00566E94" w:rsidP="00566E94">
      <w:pPr>
        <w:tabs>
          <w:tab w:val="left" w:pos="1418"/>
        </w:tabs>
        <w:spacing w:line="240" w:lineRule="auto"/>
        <w:rPr>
          <w:b/>
          <w:lang w:val="sr-Cyrl-CS"/>
        </w:rPr>
      </w:pPr>
      <w:r w:rsidRPr="006B1928">
        <w:rPr>
          <w:b/>
          <w:lang w:val="sr-Cyrl-CS"/>
        </w:rPr>
        <w:t>УГОВОРНЕ СТРАНЕ:</w:t>
      </w:r>
    </w:p>
    <w:p w:rsidR="00566E94" w:rsidRPr="006B1928" w:rsidRDefault="00566E94" w:rsidP="00566E94">
      <w:pPr>
        <w:pStyle w:val="Default"/>
        <w:numPr>
          <w:ilvl w:val="0"/>
          <w:numId w:val="13"/>
        </w:numPr>
        <w:tabs>
          <w:tab w:val="left" w:pos="284"/>
        </w:tabs>
        <w:ind w:left="0" w:firstLine="0"/>
        <w:jc w:val="both"/>
        <w:rPr>
          <w:color w:val="auto"/>
          <w:lang w:val="sr-Cyrl-CS"/>
        </w:rPr>
      </w:pPr>
      <w:r w:rsidRPr="006B1928">
        <w:rPr>
          <w:iCs/>
          <w:color w:val="auto"/>
          <w:lang w:val="sr-Cyrl-CS"/>
        </w:rPr>
        <w:t xml:space="preserve">Република Србија - Министарство финансија, Управа за спречавање прања новца </w:t>
      </w:r>
      <w:r w:rsidRPr="006B1928">
        <w:rPr>
          <w:iCs/>
          <w:color w:val="auto"/>
          <w:lang w:val="ru-RU"/>
        </w:rPr>
        <w:t xml:space="preserve">са седиштем у </w:t>
      </w:r>
      <w:r w:rsidRPr="006B1928">
        <w:rPr>
          <w:iCs/>
          <w:color w:val="auto"/>
          <w:lang w:val="sr-Cyrl-CS"/>
        </w:rPr>
        <w:t>Београду</w:t>
      </w:r>
      <w:r w:rsidRPr="006B1928">
        <w:rPr>
          <w:iCs/>
          <w:color w:val="auto"/>
          <w:lang w:val="ru-RU"/>
        </w:rPr>
        <w:t xml:space="preserve">, улица </w:t>
      </w:r>
      <w:r w:rsidRPr="006B1928">
        <w:rPr>
          <w:iCs/>
          <w:color w:val="auto"/>
          <w:lang w:val="sr-Cyrl-CS"/>
        </w:rPr>
        <w:t>Ресавска бр. 24</w:t>
      </w:r>
      <w:r w:rsidRPr="006B1928">
        <w:rPr>
          <w:iCs/>
          <w:color w:val="auto"/>
          <w:lang w:val="ru-RU"/>
        </w:rPr>
        <w:t xml:space="preserve">, ПИБ: </w:t>
      </w:r>
      <w:r w:rsidRPr="006B1928">
        <w:rPr>
          <w:iCs/>
          <w:color w:val="auto"/>
          <w:lang w:val="sr-Cyrl-CS"/>
        </w:rPr>
        <w:t xml:space="preserve">104193397, </w:t>
      </w:r>
      <w:r w:rsidRPr="006B1928">
        <w:rPr>
          <w:iCs/>
          <w:color w:val="auto"/>
          <w:lang w:val="ru-RU"/>
        </w:rPr>
        <w:t xml:space="preserve">Матични број: </w:t>
      </w:r>
      <w:r w:rsidRPr="006B1928">
        <w:rPr>
          <w:iCs/>
          <w:color w:val="auto"/>
          <w:lang w:val="sr-Cyrl-CS"/>
        </w:rPr>
        <w:t>17862146,</w:t>
      </w:r>
    </w:p>
    <w:p w:rsidR="00566E94" w:rsidRPr="006B1928" w:rsidRDefault="00566E94" w:rsidP="00566E94">
      <w:pPr>
        <w:pStyle w:val="Default"/>
        <w:jc w:val="both"/>
        <w:rPr>
          <w:color w:val="auto"/>
        </w:rPr>
      </w:pPr>
      <w:r w:rsidRPr="006B1928">
        <w:rPr>
          <w:iCs/>
          <w:color w:val="auto"/>
          <w:lang w:val="ru-RU"/>
        </w:rPr>
        <w:t>Број рачуна: 840-1620-21</w:t>
      </w:r>
      <w:r w:rsidRPr="006B1928">
        <w:rPr>
          <w:iCs/>
          <w:color w:val="auto"/>
        </w:rPr>
        <w:t>,</w:t>
      </w:r>
      <w:r w:rsidRPr="006B1928">
        <w:rPr>
          <w:iCs/>
          <w:color w:val="auto"/>
          <w:lang w:val="ru-RU"/>
        </w:rPr>
        <w:t xml:space="preserve"> Назив банке: Буџет Републике Србије, кога заступа в.д. </w:t>
      </w:r>
      <w:r w:rsidRPr="006B1928">
        <w:rPr>
          <w:iCs/>
          <w:color w:val="auto"/>
        </w:rPr>
        <w:t>директора Управе за спречавање прања новца</w:t>
      </w:r>
      <w:r w:rsidRPr="006B1928">
        <w:rPr>
          <w:iCs/>
          <w:color w:val="auto"/>
          <w:lang w:val="ru-RU"/>
        </w:rPr>
        <w:t xml:space="preserve">, </w:t>
      </w:r>
      <w:r w:rsidRPr="006B1928">
        <w:rPr>
          <w:iCs/>
          <w:color w:val="auto"/>
        </w:rPr>
        <w:t xml:space="preserve">Жељко Радовановић (у даљем тексту: </w:t>
      </w:r>
      <w:r w:rsidRPr="006B1928">
        <w:rPr>
          <w:b/>
          <w:iCs/>
          <w:color w:val="auto"/>
          <w:lang w:val="sr-Cyrl-CS"/>
        </w:rPr>
        <w:t>Наручилац</w:t>
      </w:r>
      <w:r w:rsidRPr="006B1928">
        <w:rPr>
          <w:iCs/>
          <w:color w:val="auto"/>
        </w:rPr>
        <w:t>).</w:t>
      </w:r>
    </w:p>
    <w:p w:rsidR="00566E94" w:rsidRPr="006B1928" w:rsidRDefault="00566E94" w:rsidP="00566E94">
      <w:pPr>
        <w:pStyle w:val="Default"/>
        <w:rPr>
          <w:color w:val="auto"/>
          <w:lang w:val="sr-Cyrl-CS"/>
        </w:rPr>
      </w:pPr>
    </w:p>
    <w:p w:rsidR="0079657B" w:rsidRPr="0079657B" w:rsidRDefault="00566E94" w:rsidP="0079657B">
      <w:pPr>
        <w:pStyle w:val="Default"/>
        <w:numPr>
          <w:ilvl w:val="0"/>
          <w:numId w:val="13"/>
        </w:numPr>
        <w:tabs>
          <w:tab w:val="left" w:pos="284"/>
        </w:tabs>
        <w:ind w:left="0" w:firstLine="0"/>
        <w:jc w:val="both"/>
        <w:rPr>
          <w:color w:val="auto"/>
          <w:lang w:val="ru-RU"/>
        </w:rPr>
      </w:pPr>
      <w:r>
        <w:rPr>
          <w:lang/>
        </w:rPr>
        <w:t xml:space="preserve"> </w:t>
      </w:r>
      <w:r w:rsidR="0079657B" w:rsidRPr="00A4042A">
        <w:t>___________________________________</w:t>
      </w:r>
      <w:r w:rsidR="0079657B" w:rsidRPr="00A4042A">
        <w:rPr>
          <w:iCs/>
          <w:lang w:val="ru-RU"/>
        </w:rPr>
        <w:t>,</w:t>
      </w:r>
      <w:r w:rsidR="0079657B" w:rsidRPr="00A4042A">
        <w:t xml:space="preserve"> </w:t>
      </w:r>
      <w:r w:rsidR="0079657B" w:rsidRPr="00A4042A">
        <w:rPr>
          <w:iCs/>
          <w:lang w:val="ru-RU"/>
        </w:rPr>
        <w:t xml:space="preserve"> улица</w:t>
      </w:r>
      <w:r w:rsidR="0079657B" w:rsidRPr="00A4042A">
        <w:t xml:space="preserve"> и број_________________,</w:t>
      </w:r>
      <w:r w:rsidR="0079657B" w:rsidRPr="00A4042A">
        <w:rPr>
          <w:iCs/>
          <w:lang w:val="ru-RU"/>
        </w:rPr>
        <w:t>ПИБ</w:t>
      </w:r>
      <w:r w:rsidR="0079657B" w:rsidRPr="00A4042A">
        <w:rPr>
          <w:iCs/>
        </w:rPr>
        <w:t xml:space="preserve"> </w:t>
      </w:r>
      <w:r w:rsidR="0079657B" w:rsidRPr="00A4042A">
        <w:rPr>
          <w:lang w:val="sr-Cyrl-CS"/>
        </w:rPr>
        <w:t xml:space="preserve">___________________, </w:t>
      </w:r>
      <w:r w:rsidR="0079657B" w:rsidRPr="00A4042A">
        <w:rPr>
          <w:iCs/>
          <w:lang w:val="ru-RU"/>
        </w:rPr>
        <w:t>Матични</w:t>
      </w:r>
      <w:r w:rsidR="0079657B" w:rsidRPr="00A4042A">
        <w:rPr>
          <w:iCs/>
        </w:rPr>
        <w:t xml:space="preserve"> </w:t>
      </w:r>
      <w:r w:rsidR="0079657B" w:rsidRPr="00A4042A">
        <w:rPr>
          <w:iCs/>
          <w:lang w:val="ru-RU"/>
        </w:rPr>
        <w:t>број:</w:t>
      </w:r>
      <w:r w:rsidR="0079657B" w:rsidRPr="00A4042A">
        <w:rPr>
          <w:iCs/>
        </w:rPr>
        <w:t xml:space="preserve"> </w:t>
      </w:r>
      <w:r w:rsidR="0079657B" w:rsidRPr="00A4042A">
        <w:rPr>
          <w:lang w:val="sr-Cyrl-CS"/>
        </w:rPr>
        <w:t>________________</w:t>
      </w:r>
      <w:r w:rsidR="0079657B" w:rsidRPr="00A4042A">
        <w:rPr>
          <w:iCs/>
          <w:lang w:val="ru-RU"/>
        </w:rPr>
        <w:t>,</w:t>
      </w:r>
      <w:r w:rsidR="0079657B" w:rsidRPr="00A4042A">
        <w:rPr>
          <w:iCs/>
        </w:rPr>
        <w:t xml:space="preserve"> </w:t>
      </w:r>
      <w:r w:rsidR="0079657B" w:rsidRPr="00A4042A">
        <w:rPr>
          <w:lang w:val="ru-RU"/>
        </w:rPr>
        <w:t xml:space="preserve"> </w:t>
      </w:r>
      <w:r w:rsidR="0079657B" w:rsidRPr="00A4042A">
        <w:rPr>
          <w:iCs/>
          <w:color w:val="auto"/>
          <w:lang w:val="ru-RU"/>
        </w:rPr>
        <w:t xml:space="preserve">Број рачуна: </w:t>
      </w:r>
      <w:r w:rsidR="0079657B" w:rsidRPr="00A4042A">
        <w:rPr>
          <w:iCs/>
          <w:color w:val="auto"/>
        </w:rPr>
        <w:t xml:space="preserve">___________________, </w:t>
      </w:r>
      <w:r w:rsidR="0079657B" w:rsidRPr="00A4042A">
        <w:rPr>
          <w:iCs/>
          <w:color w:val="auto"/>
          <w:lang w:val="ru-RU"/>
        </w:rPr>
        <w:t>Назив банке:</w:t>
      </w:r>
      <w:r w:rsidR="0079657B" w:rsidRPr="00A4042A">
        <w:rPr>
          <w:iCs/>
          <w:color w:val="auto"/>
        </w:rPr>
        <w:t xml:space="preserve"> ________________</w:t>
      </w:r>
      <w:r w:rsidR="0079657B" w:rsidRPr="00A4042A">
        <w:rPr>
          <w:iCs/>
          <w:color w:val="auto"/>
          <w:lang w:val="ru-RU"/>
        </w:rPr>
        <w:t xml:space="preserve">,Телефон:__________________кога заступа директор </w:t>
      </w:r>
      <w:r w:rsidR="0079657B" w:rsidRPr="00A4042A">
        <w:rPr>
          <w:iCs/>
          <w:color w:val="auto"/>
          <w:lang w:val="sr-Cyrl-CS"/>
        </w:rPr>
        <w:t xml:space="preserve">__________________ </w:t>
      </w:r>
      <w:r w:rsidR="0079657B" w:rsidRPr="00A4042A">
        <w:rPr>
          <w:iCs/>
          <w:color w:val="auto"/>
          <w:lang w:val="ru-RU"/>
        </w:rPr>
        <w:t xml:space="preserve">(удаљем тексту: </w:t>
      </w:r>
      <w:r w:rsidR="0079657B" w:rsidRPr="00A4042A">
        <w:rPr>
          <w:b/>
          <w:iCs/>
          <w:color w:val="auto"/>
          <w:lang w:val="ru-RU"/>
        </w:rPr>
        <w:t>Добављач</w:t>
      </w:r>
      <w:r w:rsidR="0079657B" w:rsidRPr="00A4042A">
        <w:rPr>
          <w:iCs/>
          <w:color w:val="auto"/>
          <w:lang w:val="ru-RU"/>
        </w:rPr>
        <w:t>).</w:t>
      </w:r>
    </w:p>
    <w:p w:rsidR="0079657B" w:rsidRPr="00A4042A" w:rsidRDefault="0079657B" w:rsidP="0079657B">
      <w:pPr>
        <w:pStyle w:val="Default"/>
        <w:tabs>
          <w:tab w:val="left" w:pos="284"/>
        </w:tabs>
        <w:jc w:val="both"/>
        <w:rPr>
          <w:color w:val="auto"/>
          <w:lang w:val="ru-RU"/>
        </w:rPr>
      </w:pPr>
    </w:p>
    <w:p w:rsidR="007863D9" w:rsidRPr="00A07F1A" w:rsidRDefault="007863D9" w:rsidP="007863D9">
      <w:pPr>
        <w:rPr>
          <w:sz w:val="16"/>
          <w:szCs w:val="16"/>
          <w:lang w:val="sr-Cyrl-CS"/>
        </w:rPr>
      </w:pPr>
    </w:p>
    <w:p w:rsidR="007863D9" w:rsidRPr="00CA0208" w:rsidRDefault="007863D9" w:rsidP="007863D9">
      <w:pPr>
        <w:jc w:val="both"/>
      </w:pPr>
      <w:r w:rsidRPr="00CA0208">
        <w:t>(</w:t>
      </w:r>
      <w:r w:rsidRPr="00CA0208">
        <w:rPr>
          <w:i/>
          <w:iCs/>
        </w:rPr>
        <w:t>уколико је поднета заједничка понуда, навести тражене податке за сваког члана групе понуђача</w:t>
      </w:r>
      <w:r w:rsidRPr="00CA0208">
        <w:t>)</w:t>
      </w:r>
    </w:p>
    <w:p w:rsidR="007863D9" w:rsidRPr="003A60AE" w:rsidRDefault="007863D9" w:rsidP="007863D9">
      <w:pPr>
        <w:rPr>
          <w:sz w:val="16"/>
          <w:szCs w:val="16"/>
        </w:rPr>
      </w:pPr>
    </w:p>
    <w:p w:rsidR="007863D9" w:rsidRPr="00083788" w:rsidRDefault="007863D9" w:rsidP="007863D9">
      <w:pPr>
        <w:rPr>
          <w:lang w:val="sr-Cyrl-CS"/>
        </w:rPr>
      </w:pPr>
      <w:r>
        <w:rPr>
          <w:lang w:val="sr-Cyrl-CS"/>
        </w:rPr>
        <w:t xml:space="preserve">- </w:t>
      </w:r>
      <w:r w:rsidRPr="00083788">
        <w:rPr>
          <w:lang w:val="sr-Cyrl-CS"/>
        </w:rPr>
        <w:t>__________________из</w:t>
      </w:r>
      <w:r w:rsidRPr="00083788">
        <w:rPr>
          <w:lang w:val="sr-Cyrl-CS"/>
        </w:rPr>
        <w:tab/>
        <w:t>_____________, улица ___________________ бр. ___, ПИБ: _____________, матични број _____________, ко</w:t>
      </w:r>
      <w:r>
        <w:rPr>
          <w:lang w:val="sr-Cyrl-CS"/>
        </w:rPr>
        <w:t xml:space="preserve">га </w:t>
      </w:r>
      <w:r w:rsidRPr="00083788">
        <w:rPr>
          <w:lang w:val="sr-Cyrl-CS"/>
        </w:rPr>
        <w:t xml:space="preserve">заступа ________________, </w:t>
      </w:r>
    </w:p>
    <w:p w:rsidR="007863D9" w:rsidRDefault="007863D9" w:rsidP="007863D9">
      <w:pPr>
        <w:rPr>
          <w:lang w:val="sr-Cyrl-CS"/>
        </w:rPr>
      </w:pPr>
      <w:r>
        <w:rPr>
          <w:lang w:val="sr-Cyrl-CS"/>
        </w:rPr>
        <w:t xml:space="preserve">- </w:t>
      </w:r>
      <w:r w:rsidRPr="00083788">
        <w:rPr>
          <w:lang w:val="sr-Cyrl-CS"/>
        </w:rPr>
        <w:t>__________________из</w:t>
      </w:r>
      <w:r w:rsidRPr="00083788">
        <w:rPr>
          <w:lang w:val="sr-Cyrl-CS"/>
        </w:rPr>
        <w:tab/>
        <w:t>_____________, улица ___________________ бр. ___, ПИБ: _____________, матични број _____________, ко</w:t>
      </w:r>
      <w:r>
        <w:rPr>
          <w:lang w:val="sr-Cyrl-CS"/>
        </w:rPr>
        <w:t xml:space="preserve">га заступа ________________, </w:t>
      </w:r>
    </w:p>
    <w:p w:rsidR="007863D9" w:rsidRPr="005172C6" w:rsidRDefault="007863D9" w:rsidP="007863D9">
      <w:pPr>
        <w:rPr>
          <w:lang w:val="sr-Cyrl-CS"/>
        </w:rPr>
      </w:pPr>
      <w:r>
        <w:rPr>
          <w:lang w:val="sr-Cyrl-CS"/>
        </w:rPr>
        <w:t xml:space="preserve">- </w:t>
      </w:r>
      <w:r w:rsidRPr="00083788">
        <w:rPr>
          <w:lang w:val="sr-Cyrl-CS"/>
        </w:rPr>
        <w:t>__________________из</w:t>
      </w:r>
      <w:r w:rsidRPr="00083788">
        <w:rPr>
          <w:lang w:val="sr-Cyrl-CS"/>
        </w:rPr>
        <w:tab/>
        <w:t>_____________, улица ___________________ бр. ___, ПИБ: _____________, матични број _____________, ко</w:t>
      </w:r>
      <w:r>
        <w:rPr>
          <w:lang w:val="sr-Cyrl-CS"/>
        </w:rPr>
        <w:t>га</w:t>
      </w:r>
      <w:r w:rsidRPr="00083788">
        <w:rPr>
          <w:lang w:val="sr-Cyrl-CS"/>
        </w:rPr>
        <w:t xml:space="preserve"> заступа ________________, </w:t>
      </w:r>
    </w:p>
    <w:p w:rsidR="007863D9" w:rsidRPr="00A07F1A" w:rsidRDefault="007863D9" w:rsidP="007863D9">
      <w:pPr>
        <w:jc w:val="center"/>
        <w:rPr>
          <w:b/>
          <w:bCs/>
          <w:sz w:val="16"/>
          <w:szCs w:val="16"/>
        </w:rPr>
      </w:pPr>
    </w:p>
    <w:p w:rsidR="007863D9" w:rsidRDefault="007863D9" w:rsidP="007863D9">
      <w:pPr>
        <w:jc w:val="both"/>
        <w:rPr>
          <w:b/>
          <w:bCs/>
        </w:rPr>
      </w:pPr>
    </w:p>
    <w:p w:rsidR="007863D9" w:rsidRPr="007C73CE" w:rsidRDefault="007863D9" w:rsidP="007863D9">
      <w:pPr>
        <w:jc w:val="both"/>
      </w:pPr>
      <w:r w:rsidRPr="007C73CE">
        <w:t>Уговорне стране сагласно констатују:</w:t>
      </w:r>
    </w:p>
    <w:p w:rsidR="007863D9" w:rsidRPr="003105AD" w:rsidRDefault="007863D9" w:rsidP="007863D9">
      <w:pPr>
        <w:jc w:val="both"/>
      </w:pPr>
      <w:r w:rsidRPr="007C73CE">
        <w:t>- да је Наручилац у складу са чланом 39. Закона о јавним набавк</w:t>
      </w:r>
      <w:r>
        <w:t>ама („Службени гласник РС“, бр.</w:t>
      </w:r>
      <w:r w:rsidRPr="007C73CE">
        <w:t xml:space="preserve"> 124/12</w:t>
      </w:r>
      <w:r>
        <w:t>, 14/15 и 68/15</w:t>
      </w:r>
      <w:r w:rsidRPr="007C73CE">
        <w:t xml:space="preserve">), </w:t>
      </w:r>
      <w:r w:rsidRPr="003105AD">
        <w:t xml:space="preserve">а на основу Одлуке о покретању поступка јавне набавке, број: </w:t>
      </w:r>
      <w:r w:rsidR="0079657B">
        <w:rPr>
          <w:lang w:val="sr-Cyrl-CS"/>
        </w:rPr>
        <w:t xml:space="preserve"> 05-928/1/2019</w:t>
      </w:r>
      <w:r w:rsidRPr="003105AD">
        <w:rPr>
          <w:b/>
        </w:rPr>
        <w:t xml:space="preserve"> </w:t>
      </w:r>
      <w:r>
        <w:t>од</w:t>
      </w:r>
      <w:r w:rsidRPr="003105AD">
        <w:t xml:space="preserve"> </w:t>
      </w:r>
      <w:r w:rsidR="0079657B">
        <w:rPr>
          <w:lang/>
        </w:rPr>
        <w:t>3. децембра</w:t>
      </w:r>
      <w:r w:rsidRPr="003105AD">
        <w:t xml:space="preserve"> </w:t>
      </w:r>
      <w:r w:rsidR="0079657B">
        <w:rPr>
          <w:lang/>
        </w:rPr>
        <w:t xml:space="preserve">2019. </w:t>
      </w:r>
      <w:r w:rsidRPr="003105AD">
        <w:t>године</w:t>
      </w:r>
      <w:r w:rsidR="0079657B">
        <w:rPr>
          <w:lang/>
        </w:rPr>
        <w:t xml:space="preserve"> </w:t>
      </w:r>
      <w:r w:rsidRPr="003105AD">
        <w:t xml:space="preserve">, спровео поступак јавне набавке чији </w:t>
      </w:r>
      <w:r w:rsidRPr="003105AD">
        <w:rPr>
          <w:lang w:val="ru-RU"/>
        </w:rPr>
        <w:t xml:space="preserve">су предмет </w:t>
      </w:r>
      <w:r w:rsidRPr="003105AD">
        <w:rPr>
          <w:rFonts w:eastAsia="Calibri"/>
          <w:lang w:val="sr-Cyrl-CS"/>
        </w:rPr>
        <w:t xml:space="preserve">услуге </w:t>
      </w:r>
      <w:r w:rsidR="0079657B">
        <w:rPr>
          <w:rFonts w:eastAsia="Calibri"/>
          <w:lang w:val="sr-Cyrl-CS"/>
        </w:rPr>
        <w:t>организовања округлог стола</w:t>
      </w:r>
      <w:r w:rsidRPr="003105AD">
        <w:t xml:space="preserve"> (редни број: ЈНМВ/</w:t>
      </w:r>
      <w:r w:rsidR="0079657B">
        <w:rPr>
          <w:lang/>
        </w:rPr>
        <w:t>8</w:t>
      </w:r>
      <w:r w:rsidRPr="003105AD">
        <w:t>-201</w:t>
      </w:r>
      <w:r w:rsidR="0079657B">
        <w:rPr>
          <w:lang/>
        </w:rPr>
        <w:t>9</w:t>
      </w:r>
      <w:r w:rsidRPr="003105AD">
        <w:t>).</w:t>
      </w:r>
    </w:p>
    <w:p w:rsidR="007863D9" w:rsidRPr="007C73CE" w:rsidRDefault="007863D9" w:rsidP="007863D9">
      <w:pPr>
        <w:pStyle w:val="BodyText"/>
        <w:tabs>
          <w:tab w:val="left" w:pos="0"/>
        </w:tabs>
        <w:spacing w:after="0" w:line="240" w:lineRule="auto"/>
        <w:jc w:val="both"/>
      </w:pPr>
      <w:r w:rsidRPr="007C73CE">
        <w:rPr>
          <w:lang w:val="ru-RU"/>
        </w:rPr>
        <w:t>- да је Добављач доставио понуду</w:t>
      </w:r>
      <w:r w:rsidRPr="007C73CE">
        <w:t xml:space="preserve"> број </w:t>
      </w:r>
      <w:r w:rsidRPr="007C73CE">
        <w:rPr>
          <w:u w:val="single"/>
        </w:rPr>
        <w:tab/>
      </w:r>
      <w:r w:rsidRPr="007C73CE">
        <w:rPr>
          <w:u w:val="single"/>
        </w:rPr>
        <w:tab/>
        <w:t xml:space="preserve"> </w:t>
      </w:r>
      <w:r w:rsidRPr="007C73CE">
        <w:rPr>
          <w:lang w:val="ru-RU"/>
        </w:rPr>
        <w:t xml:space="preserve">од  </w:t>
      </w:r>
      <w:r w:rsidRPr="007C73CE">
        <w:t xml:space="preserve">_______ </w:t>
      </w:r>
      <w:r>
        <w:rPr>
          <w:lang w:val="ru-RU"/>
        </w:rPr>
        <w:t>201</w:t>
      </w:r>
      <w:r w:rsidR="0079657B">
        <w:rPr>
          <w:lang w:val="ru-RU"/>
        </w:rPr>
        <w:t>9</w:t>
      </w:r>
      <w:r w:rsidRPr="007C73CE">
        <w:rPr>
          <w:lang w:val="ru-RU"/>
        </w:rPr>
        <w:t>. године,</w:t>
      </w:r>
      <w:r w:rsidRPr="007C73CE">
        <w:t xml:space="preserve"> која у потпуности испуњава услове из Конкурсне документације, </w:t>
      </w:r>
      <w:r w:rsidRPr="007C73CE">
        <w:rPr>
          <w:lang w:val="ru-RU"/>
        </w:rPr>
        <w:t>налази се у прилогу и саставни је део овог уговора.</w:t>
      </w:r>
    </w:p>
    <w:p w:rsidR="007863D9" w:rsidRPr="00A36CFD" w:rsidRDefault="007863D9" w:rsidP="007863D9">
      <w:pPr>
        <w:autoSpaceDE w:val="0"/>
        <w:autoSpaceDN w:val="0"/>
        <w:adjustRightInd w:val="0"/>
        <w:spacing w:line="240" w:lineRule="auto"/>
        <w:jc w:val="both"/>
      </w:pPr>
      <w:r>
        <w:t>- да је Наручилац</w:t>
      </w:r>
      <w:r w:rsidRPr="007C73CE">
        <w:t xml:space="preserve"> доделио уговор о јавној набавци Добављачу Одлуком број:</w:t>
      </w:r>
      <w:r>
        <w:t>___________ од  ____________201</w:t>
      </w:r>
      <w:r w:rsidR="0079657B">
        <w:rPr>
          <w:lang/>
        </w:rPr>
        <w:t>9</w:t>
      </w:r>
      <w:r w:rsidRPr="007C73CE">
        <w:t>. године.</w:t>
      </w:r>
    </w:p>
    <w:p w:rsidR="007863D9" w:rsidRDefault="007863D9" w:rsidP="007863D9">
      <w:pPr>
        <w:jc w:val="center"/>
        <w:rPr>
          <w:b/>
          <w:lang w:val="sr-Cyrl-CS"/>
        </w:rPr>
      </w:pPr>
    </w:p>
    <w:p w:rsidR="007863D9" w:rsidRPr="00F02DDD" w:rsidRDefault="007863D9" w:rsidP="007863D9">
      <w:pPr>
        <w:jc w:val="center"/>
        <w:rPr>
          <w:b/>
          <w:lang w:val="sr-Cyrl-CS"/>
        </w:rPr>
      </w:pPr>
      <w:r w:rsidRPr="00F02DDD">
        <w:rPr>
          <w:b/>
          <w:lang w:val="sr-Cyrl-CS"/>
        </w:rPr>
        <w:t xml:space="preserve">Члан </w:t>
      </w:r>
      <w:r>
        <w:rPr>
          <w:b/>
          <w:lang w:val="sr-Cyrl-CS"/>
        </w:rPr>
        <w:t>1</w:t>
      </w:r>
      <w:r w:rsidRPr="00F02DDD">
        <w:rPr>
          <w:b/>
          <w:lang w:val="sr-Cyrl-CS"/>
        </w:rPr>
        <w:t>.</w:t>
      </w:r>
    </w:p>
    <w:p w:rsidR="007863D9" w:rsidRPr="00153D2E" w:rsidRDefault="007863D9" w:rsidP="007863D9">
      <w:pPr>
        <w:ind w:firstLine="708"/>
        <w:jc w:val="both"/>
      </w:pPr>
      <w:r w:rsidRPr="008A0531">
        <w:rPr>
          <w:rFonts w:eastAsia="ヒラギノ角ゴ Pro W3"/>
        </w:rPr>
        <w:t xml:space="preserve">Предмет уговора </w:t>
      </w:r>
      <w:r>
        <w:rPr>
          <w:rFonts w:eastAsia="ヒラギノ角ゴ Pro W3"/>
        </w:rPr>
        <w:t>су</w:t>
      </w:r>
      <w:r w:rsidRPr="008A0531">
        <w:rPr>
          <w:rFonts w:eastAsia="ヒラギノ角ゴ Pro W3"/>
        </w:rPr>
        <w:t xml:space="preserve"> </w:t>
      </w:r>
      <w:r w:rsidRPr="008A0531">
        <w:rPr>
          <w:lang w:val="ru-RU"/>
        </w:rPr>
        <w:t xml:space="preserve">услуга </w:t>
      </w:r>
      <w:r>
        <w:rPr>
          <w:rFonts w:eastAsia="Calibri"/>
          <w:lang w:val="sr-Cyrl-CS"/>
        </w:rPr>
        <w:t xml:space="preserve">организовања </w:t>
      </w:r>
      <w:r w:rsidR="0079657B">
        <w:rPr>
          <w:rFonts w:eastAsia="Calibri"/>
          <w:lang w:val="sr-Cyrl-CS"/>
        </w:rPr>
        <w:t>округлог стола</w:t>
      </w:r>
      <w:r>
        <w:rPr>
          <w:rFonts w:eastAsia="Calibri"/>
          <w:lang w:val="sr-Cyrl-CS"/>
        </w:rPr>
        <w:t xml:space="preserve"> </w:t>
      </w:r>
      <w:r w:rsidRPr="00153D2E">
        <w:rPr>
          <w:lang w:val="sr-Cyrl-CS"/>
        </w:rPr>
        <w:t xml:space="preserve">(у даљем тексту: </w:t>
      </w:r>
      <w:r>
        <w:rPr>
          <w:lang w:val="sr-Cyrl-CS"/>
        </w:rPr>
        <w:t>услуга</w:t>
      </w:r>
      <w:r w:rsidRPr="00153D2E">
        <w:rPr>
          <w:lang w:val="sr-Cyrl-CS"/>
        </w:rPr>
        <w:t>)</w:t>
      </w:r>
      <w:r w:rsidRPr="008A0531">
        <w:rPr>
          <w:lang w:val="ru-RU"/>
        </w:rPr>
        <w:t xml:space="preserve">, </w:t>
      </w:r>
      <w:r w:rsidRPr="00153D2E">
        <w:rPr>
          <w:lang w:val="sr-Cyrl-CS"/>
        </w:rPr>
        <w:t>у свему у складу са усвојеном</w:t>
      </w:r>
      <w:r w:rsidRPr="00153D2E">
        <w:t xml:space="preserve"> </w:t>
      </w:r>
      <w:r w:rsidRPr="00153D2E">
        <w:rPr>
          <w:lang w:val="sr-Cyrl-CS"/>
        </w:rPr>
        <w:t>п</w:t>
      </w:r>
      <w:r w:rsidRPr="00153D2E">
        <w:t>онуд</w:t>
      </w:r>
      <w:r w:rsidRPr="00153D2E">
        <w:rPr>
          <w:lang w:val="sr-Cyrl-CS"/>
        </w:rPr>
        <w:t>ом</w:t>
      </w:r>
      <w:r w:rsidRPr="00153D2E">
        <w:t xml:space="preserve"> </w:t>
      </w:r>
      <w:r>
        <w:rPr>
          <w:lang w:val="sr-Cyrl-CS"/>
        </w:rPr>
        <w:t>Д</w:t>
      </w:r>
      <w:r w:rsidRPr="00153D2E">
        <w:rPr>
          <w:lang w:val="sr-Cyrl-CS"/>
        </w:rPr>
        <w:t>обављача</w:t>
      </w:r>
      <w:r w:rsidRPr="00153D2E">
        <w:t xml:space="preserve"> бр.</w:t>
      </w:r>
      <w:r w:rsidRPr="00153D2E">
        <w:rPr>
          <w:lang w:val="sr-Cyrl-CS"/>
        </w:rPr>
        <w:t xml:space="preserve"> _______ од _________ 201</w:t>
      </w:r>
      <w:r w:rsidR="0079657B">
        <w:rPr>
          <w:lang w:val="sr-Cyrl-CS"/>
        </w:rPr>
        <w:t>9</w:t>
      </w:r>
      <w:r w:rsidRPr="00153D2E">
        <w:rPr>
          <w:lang w:val="sr-Cyrl-CS"/>
        </w:rPr>
        <w:t xml:space="preserve">. </w:t>
      </w:r>
      <w:r w:rsidRPr="00153D2E">
        <w:t>г</w:t>
      </w:r>
      <w:r w:rsidRPr="00153D2E">
        <w:rPr>
          <w:lang w:val="sr-Cyrl-CS"/>
        </w:rPr>
        <w:t>один</w:t>
      </w:r>
      <w:r w:rsidRPr="00153D2E">
        <w:t>e</w:t>
      </w:r>
      <w:r>
        <w:rPr>
          <w:lang w:val="sr-Cyrl-CS"/>
        </w:rPr>
        <w:t xml:space="preserve"> </w:t>
      </w:r>
      <w:r>
        <w:t>и Техничком</w:t>
      </w:r>
      <w:r w:rsidRPr="007C73CE">
        <w:t xml:space="preserve"> спецификац</w:t>
      </w:r>
      <w:r>
        <w:t xml:space="preserve">иом из конкурсне документације, </w:t>
      </w:r>
      <w:r w:rsidRPr="007C73CE">
        <w:t>које чине саставни део овог уговора</w:t>
      </w:r>
      <w:r w:rsidRPr="00153D2E">
        <w:rPr>
          <w:lang w:val="sr-Cyrl-CS"/>
        </w:rPr>
        <w:t>, (у даљем тексту: понуда)</w:t>
      </w:r>
      <w:r>
        <w:t>.</w:t>
      </w:r>
    </w:p>
    <w:p w:rsidR="007863D9" w:rsidRDefault="007863D9" w:rsidP="007863D9">
      <w:pPr>
        <w:tabs>
          <w:tab w:val="num" w:pos="-5245"/>
        </w:tabs>
        <w:jc w:val="both"/>
        <w:rPr>
          <w:rFonts w:eastAsia="ヒラギノ角ゴ Pro W3"/>
        </w:rPr>
      </w:pPr>
    </w:p>
    <w:p w:rsidR="007863D9" w:rsidRPr="00025805" w:rsidRDefault="007863D9" w:rsidP="007863D9">
      <w:pPr>
        <w:jc w:val="center"/>
        <w:rPr>
          <w:b/>
          <w:lang w:val="sr-Cyrl-CS"/>
        </w:rPr>
      </w:pPr>
      <w:r w:rsidRPr="00025805">
        <w:rPr>
          <w:b/>
          <w:lang w:val="sr-Cyrl-CS"/>
        </w:rPr>
        <w:t xml:space="preserve">Члан </w:t>
      </w:r>
      <w:r>
        <w:rPr>
          <w:b/>
          <w:lang w:val="sr-Cyrl-CS"/>
        </w:rPr>
        <w:t>2</w:t>
      </w:r>
      <w:r w:rsidRPr="00025805">
        <w:rPr>
          <w:b/>
          <w:lang w:val="sr-Cyrl-CS"/>
        </w:rPr>
        <w:t>.</w:t>
      </w:r>
    </w:p>
    <w:p w:rsidR="007863D9" w:rsidRPr="00025805" w:rsidRDefault="007863D9" w:rsidP="007863D9">
      <w:pPr>
        <w:jc w:val="both"/>
      </w:pPr>
      <w:r>
        <w:tab/>
      </w:r>
      <w:r w:rsidRPr="00025805">
        <w:t xml:space="preserve">У случају да Добављач ангажује подизвођача: </w:t>
      </w:r>
    </w:p>
    <w:p w:rsidR="007863D9" w:rsidRPr="00025805" w:rsidRDefault="007863D9" w:rsidP="007863D9">
      <w:pPr>
        <w:jc w:val="both"/>
      </w:pPr>
      <w:r w:rsidRPr="00025805">
        <w:lastRenderedPageBreak/>
        <w:t xml:space="preserve">Добављач у потпуности одговара наручиоцу за извршење свих обавеза из овог уговора, укучујући и обавезе које је поверио подизвођачу: </w:t>
      </w:r>
    </w:p>
    <w:p w:rsidR="007863D9" w:rsidRPr="00025805" w:rsidRDefault="007863D9" w:rsidP="007863D9">
      <w:pPr>
        <w:spacing w:line="360" w:lineRule="auto"/>
        <w:jc w:val="both"/>
      </w:pPr>
      <w:r w:rsidRPr="00025805">
        <w:t xml:space="preserve">„__________________________“из _____________________, ул.__________бр.______. </w:t>
      </w:r>
    </w:p>
    <w:p w:rsidR="007863D9" w:rsidRPr="00025805" w:rsidRDefault="007863D9" w:rsidP="007863D9">
      <w:pPr>
        <w:spacing w:line="360" w:lineRule="auto"/>
        <w:jc w:val="both"/>
      </w:pPr>
      <w:r w:rsidRPr="00025805">
        <w:t xml:space="preserve">„__________________________“из _____________________, ул.__________бр.______. </w:t>
      </w:r>
    </w:p>
    <w:p w:rsidR="007863D9" w:rsidRPr="00025805" w:rsidRDefault="007863D9" w:rsidP="007863D9">
      <w:pPr>
        <w:jc w:val="both"/>
      </w:pPr>
      <w:r w:rsidRPr="00025805">
        <w:t xml:space="preserve">Добављач ће наведеног/е подизвођача/е ангажовати за извршење следећих обавеза: </w:t>
      </w:r>
    </w:p>
    <w:p w:rsidR="007863D9" w:rsidRPr="008A0531" w:rsidRDefault="007863D9" w:rsidP="007863D9">
      <w:pPr>
        <w:tabs>
          <w:tab w:val="num" w:pos="-5245"/>
        </w:tabs>
        <w:jc w:val="both"/>
        <w:rPr>
          <w:rFonts w:eastAsia="ヒラギノ角ゴ Pro W3"/>
        </w:rPr>
      </w:pPr>
      <w:r w:rsidRPr="00025805">
        <w:t>___________________________________________________________________________________________________________________________________________________________________________________________________________________________</w:t>
      </w:r>
      <w:r>
        <w:t>____</w:t>
      </w:r>
      <w:r w:rsidRPr="00025805">
        <w:t>.</w:t>
      </w:r>
    </w:p>
    <w:p w:rsidR="007863D9" w:rsidRPr="008A0531" w:rsidRDefault="007863D9" w:rsidP="00786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rPr>
      </w:pPr>
    </w:p>
    <w:p w:rsidR="007863D9" w:rsidRDefault="007863D9" w:rsidP="00786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rPr>
      </w:pPr>
      <w:r w:rsidRPr="00F323D8">
        <w:rPr>
          <w:rFonts w:eastAsia="ヒラギノ角ゴ Pro W3"/>
          <w:b/>
        </w:rPr>
        <w:t>Члан 3.</w:t>
      </w:r>
    </w:p>
    <w:p w:rsidR="007863D9" w:rsidRPr="00153D2E" w:rsidRDefault="007863D9" w:rsidP="007863D9">
      <w:pPr>
        <w:pStyle w:val="BodyText"/>
        <w:spacing w:after="0"/>
        <w:ind w:firstLine="708"/>
        <w:rPr>
          <w:bCs/>
          <w:iCs/>
        </w:rPr>
      </w:pPr>
      <w:r>
        <w:rPr>
          <w:bCs/>
          <w:iCs/>
        </w:rPr>
        <w:t xml:space="preserve">Укупна вредност </w:t>
      </w:r>
      <w:r w:rsidRPr="00153D2E">
        <w:rPr>
          <w:bCs/>
          <w:iCs/>
        </w:rPr>
        <w:t>износ</w:t>
      </w:r>
      <w:r>
        <w:rPr>
          <w:bCs/>
          <w:iCs/>
        </w:rPr>
        <w:t>и</w:t>
      </w:r>
      <w:r w:rsidRPr="00153D2E">
        <w:rPr>
          <w:bCs/>
          <w:iCs/>
        </w:rPr>
        <w:t xml:space="preserve"> ___________ динара </w:t>
      </w:r>
      <w:r>
        <w:rPr>
          <w:bCs/>
          <w:iCs/>
        </w:rPr>
        <w:t xml:space="preserve">без ПДВ, односно _____________ динара </w:t>
      </w:r>
      <w:r w:rsidRPr="00153D2E">
        <w:rPr>
          <w:bCs/>
          <w:iCs/>
        </w:rPr>
        <w:t>са ПДВ, словима:</w:t>
      </w:r>
      <w:r>
        <w:rPr>
          <w:bCs/>
          <w:iCs/>
        </w:rPr>
        <w:t xml:space="preserve"> ____________________________________________________</w:t>
      </w:r>
      <w:r w:rsidRPr="00153D2E">
        <w:rPr>
          <w:bCs/>
          <w:iCs/>
        </w:rPr>
        <w:t>).</w:t>
      </w:r>
    </w:p>
    <w:p w:rsidR="007863D9" w:rsidRPr="00153D2E" w:rsidRDefault="007863D9" w:rsidP="007863D9">
      <w:pPr>
        <w:pStyle w:val="BodyText"/>
        <w:spacing w:after="0"/>
        <w:jc w:val="both"/>
        <w:rPr>
          <w:bCs/>
          <w:iCs/>
        </w:rPr>
      </w:pPr>
      <w:r>
        <w:rPr>
          <w:bCs/>
          <w:iCs/>
          <w:lang w:val="ru-RU"/>
        </w:rPr>
        <w:tab/>
        <w:t xml:space="preserve">Цена обухвата </w:t>
      </w:r>
      <w:r w:rsidRPr="00153D2E">
        <w:rPr>
          <w:bCs/>
          <w:iCs/>
          <w:lang w:val="ru-RU"/>
        </w:rPr>
        <w:t xml:space="preserve"> све зависне трошкове које </w:t>
      </w:r>
      <w:r>
        <w:rPr>
          <w:bCs/>
          <w:iCs/>
          <w:lang w:val="ru-RU"/>
        </w:rPr>
        <w:t>Д</w:t>
      </w:r>
      <w:r w:rsidRPr="00153D2E">
        <w:rPr>
          <w:bCs/>
          <w:iCs/>
          <w:lang w:val="ru-RU"/>
        </w:rPr>
        <w:t>обављач има у реализацији уговора о јавној набавци, у складу са техничком спецификацијом ове јавне набавке.</w:t>
      </w:r>
    </w:p>
    <w:p w:rsidR="007863D9" w:rsidRPr="0025553C" w:rsidRDefault="007863D9" w:rsidP="007863D9">
      <w:pPr>
        <w:pStyle w:val="BodyText"/>
        <w:spacing w:after="0"/>
        <w:jc w:val="both"/>
        <w:rPr>
          <w:bCs/>
          <w:iCs/>
        </w:rPr>
      </w:pPr>
      <w:r>
        <w:rPr>
          <w:bCs/>
          <w:iCs/>
        </w:rPr>
        <w:tab/>
      </w:r>
      <w:r w:rsidRPr="00153D2E">
        <w:rPr>
          <w:bCs/>
          <w:iCs/>
        </w:rPr>
        <w:t xml:space="preserve">Цена је фиксна и не може се мењати до краја реализације уговора о јавној набавци. </w:t>
      </w:r>
      <w:r w:rsidRPr="00F02DDD">
        <w:rPr>
          <w:iCs/>
          <w:color w:val="auto"/>
        </w:rPr>
        <w:t xml:space="preserve"> </w:t>
      </w:r>
    </w:p>
    <w:p w:rsidR="007863D9" w:rsidRDefault="007863D9" w:rsidP="007863D9">
      <w:pPr>
        <w:pStyle w:val="BodyText"/>
        <w:spacing w:after="0" w:line="240" w:lineRule="auto"/>
        <w:rPr>
          <w:bCs/>
          <w:iCs/>
        </w:rPr>
      </w:pPr>
      <w:r>
        <w:rPr>
          <w:bCs/>
          <w:iCs/>
        </w:rPr>
        <w:tab/>
      </w:r>
      <w:r w:rsidRPr="00715BB5">
        <w:rPr>
          <w:bCs/>
          <w:iCs/>
        </w:rPr>
        <w:t xml:space="preserve">Наручилац се обавезује да </w:t>
      </w:r>
      <w:r>
        <w:rPr>
          <w:bCs/>
          <w:iCs/>
        </w:rPr>
        <w:t>Д</w:t>
      </w:r>
      <w:r w:rsidRPr="00715BB5">
        <w:rPr>
          <w:bCs/>
          <w:iCs/>
        </w:rPr>
        <w:t xml:space="preserve">обављачу плаћање </w:t>
      </w:r>
      <w:r>
        <w:rPr>
          <w:bCs/>
          <w:iCs/>
        </w:rPr>
        <w:t xml:space="preserve">за извршену услугу врши </w:t>
      </w:r>
      <w:r w:rsidRPr="00715BB5">
        <w:rPr>
          <w:bCs/>
          <w:iCs/>
        </w:rPr>
        <w:t xml:space="preserve">у року од _______ дана од дана уредно примљене фактуре (рачуна). </w:t>
      </w:r>
    </w:p>
    <w:p w:rsidR="007863D9" w:rsidRPr="0063678D" w:rsidRDefault="007863D9" w:rsidP="007863D9">
      <w:pPr>
        <w:pStyle w:val="BodyText"/>
        <w:spacing w:after="0" w:line="240" w:lineRule="auto"/>
        <w:jc w:val="both"/>
        <w:rPr>
          <w:iCs/>
        </w:rPr>
      </w:pPr>
      <w:r>
        <w:rPr>
          <w:bCs/>
          <w:iCs/>
        </w:rPr>
        <w:tab/>
      </w:r>
      <w:r w:rsidRPr="00715BB5">
        <w:rPr>
          <w:bCs/>
          <w:iCs/>
        </w:rPr>
        <w:t xml:space="preserve">Фактура (рачун) ће се испостављати </w:t>
      </w:r>
      <w:r w:rsidRPr="0063678D">
        <w:rPr>
          <w:bCs/>
          <w:iCs/>
        </w:rPr>
        <w:t xml:space="preserve">на основу </w:t>
      </w:r>
      <w:r w:rsidRPr="0063678D">
        <w:rPr>
          <w:bCs/>
          <w:iCs/>
          <w:lang w:val="ru-RU"/>
        </w:rPr>
        <w:t xml:space="preserve">Извештаја </w:t>
      </w:r>
      <w:r>
        <w:rPr>
          <w:bCs/>
          <w:iCs/>
          <w:lang w:val="ru-RU"/>
        </w:rPr>
        <w:t>о извршеним услугама које</w:t>
      </w:r>
      <w:r w:rsidRPr="0063678D">
        <w:rPr>
          <w:iCs/>
        </w:rPr>
        <w:t xml:space="preserve"> сачињава </w:t>
      </w:r>
      <w:r>
        <w:rPr>
          <w:iCs/>
        </w:rPr>
        <w:t>Д</w:t>
      </w:r>
      <w:r w:rsidRPr="0063678D">
        <w:rPr>
          <w:iCs/>
        </w:rPr>
        <w:t>обављач, а исти оверава овлашћен</w:t>
      </w:r>
      <w:r>
        <w:rPr>
          <w:iCs/>
        </w:rPr>
        <w:t>о</w:t>
      </w:r>
      <w:r w:rsidRPr="0063678D">
        <w:rPr>
          <w:iCs/>
        </w:rPr>
        <w:t xml:space="preserve"> лиц</w:t>
      </w:r>
      <w:r>
        <w:rPr>
          <w:iCs/>
        </w:rPr>
        <w:t>е</w:t>
      </w:r>
      <w:r w:rsidRPr="0063678D">
        <w:rPr>
          <w:iCs/>
        </w:rPr>
        <w:t xml:space="preserve"> </w:t>
      </w:r>
      <w:r>
        <w:rPr>
          <w:iCs/>
        </w:rPr>
        <w:t>Н</w:t>
      </w:r>
      <w:r w:rsidRPr="0063678D">
        <w:rPr>
          <w:iCs/>
        </w:rPr>
        <w:t>аручиоца.</w:t>
      </w:r>
    </w:p>
    <w:p w:rsidR="007863D9" w:rsidRPr="00FA4465" w:rsidRDefault="007863D9" w:rsidP="007863D9">
      <w:pPr>
        <w:pStyle w:val="BodyText"/>
        <w:spacing w:after="0" w:line="240" w:lineRule="auto"/>
        <w:jc w:val="both"/>
        <w:rPr>
          <w:bCs/>
          <w:iCs/>
        </w:rPr>
      </w:pPr>
      <w:r>
        <w:rPr>
          <w:bCs/>
          <w:iCs/>
        </w:rPr>
        <w:tab/>
      </w:r>
      <w:r w:rsidRPr="00715BB5">
        <w:rPr>
          <w:bCs/>
          <w:iCs/>
        </w:rPr>
        <w:t xml:space="preserve">Плаћање се врши уплатом на рачун </w:t>
      </w:r>
      <w:r>
        <w:rPr>
          <w:bCs/>
          <w:iCs/>
        </w:rPr>
        <w:t>Добављача</w:t>
      </w:r>
      <w:r w:rsidRPr="00715BB5">
        <w:rPr>
          <w:bCs/>
          <w:iCs/>
        </w:rPr>
        <w:t>.</w:t>
      </w:r>
    </w:p>
    <w:p w:rsidR="007863D9" w:rsidRDefault="007863D9" w:rsidP="007863D9">
      <w:pPr>
        <w:spacing w:line="240" w:lineRule="auto"/>
        <w:jc w:val="both"/>
        <w:rPr>
          <w:lang w:val="sr-Cyrl-CS"/>
        </w:rPr>
      </w:pPr>
      <w:r>
        <w:tab/>
      </w:r>
      <w:r w:rsidRPr="00105F4C">
        <w:t xml:space="preserve">Средства за реализацију уговора </w:t>
      </w:r>
      <w:r>
        <w:t xml:space="preserve">о јавној набавци </w:t>
      </w:r>
      <w:r w:rsidRPr="00105F4C">
        <w:t>обезбеђена</w:t>
      </w:r>
      <w:r>
        <w:t xml:space="preserve"> </w:t>
      </w:r>
      <w:r>
        <w:rPr>
          <w:lang w:val="sr-Cyrl-CS"/>
        </w:rPr>
        <w:t>су Финансијским планом Наручиоца</w:t>
      </w:r>
      <w:r w:rsidRPr="009F24E1">
        <w:rPr>
          <w:lang w:val="sr-Cyrl-CS"/>
        </w:rPr>
        <w:t xml:space="preserve"> </w:t>
      </w:r>
      <w:r>
        <w:rPr>
          <w:lang w:val="sr-Cyrl-CS"/>
        </w:rPr>
        <w:t>за 201</w:t>
      </w:r>
      <w:r w:rsidR="0079657B">
        <w:rPr>
          <w:lang w:val="sr-Cyrl-CS"/>
        </w:rPr>
        <w:t>9</w:t>
      </w:r>
      <w:r>
        <w:rPr>
          <w:lang w:val="sr-Cyrl-CS"/>
        </w:rPr>
        <w:t xml:space="preserve">. годину, а у складу са </w:t>
      </w:r>
      <w:r w:rsidRPr="00553A49">
        <w:rPr>
          <w:lang w:val="sr-Cyrl-CS"/>
        </w:rPr>
        <w:t xml:space="preserve">Законом о буџету Републике Србије за </w:t>
      </w:r>
      <w:r>
        <w:rPr>
          <w:lang w:val="sr-Cyrl-CS"/>
        </w:rPr>
        <w:t>201</w:t>
      </w:r>
      <w:r w:rsidR="0079657B">
        <w:rPr>
          <w:lang w:val="sr-Cyrl-CS"/>
        </w:rPr>
        <w:t>9</w:t>
      </w:r>
      <w:r w:rsidRPr="00553A49">
        <w:rPr>
          <w:lang w:val="sr-Cyrl-CS"/>
        </w:rPr>
        <w:t>.</w:t>
      </w:r>
      <w:r w:rsidRPr="00553A49">
        <w:rPr>
          <w:color w:val="FF0000"/>
          <w:lang w:val="sr-Cyrl-CS"/>
        </w:rPr>
        <w:t xml:space="preserve"> </w:t>
      </w:r>
      <w:r w:rsidRPr="00553A49">
        <w:rPr>
          <w:lang w:val="sr-Cyrl-CS"/>
        </w:rPr>
        <w:t>годину („Службени</w:t>
      </w:r>
      <w:r w:rsidRPr="00553A49">
        <w:rPr>
          <w:lang w:val="sr-Latn-CS"/>
        </w:rPr>
        <w:t xml:space="preserve"> </w:t>
      </w:r>
      <w:r>
        <w:rPr>
          <w:lang w:val="sr-Cyrl-CS"/>
        </w:rPr>
        <w:t>гласник РС“, бр.</w:t>
      </w:r>
      <w:r w:rsidRPr="00553A49">
        <w:rPr>
          <w:lang w:val="sr-Cyrl-CS"/>
        </w:rPr>
        <w:t xml:space="preserve"> </w:t>
      </w:r>
      <w:r>
        <w:rPr>
          <w:lang w:val="sr-Cyrl-CS"/>
        </w:rPr>
        <w:t>9</w:t>
      </w:r>
      <w:r w:rsidR="0079657B">
        <w:rPr>
          <w:lang w:val="sr-Cyrl-CS"/>
        </w:rPr>
        <w:t>5/18 и 72/19</w:t>
      </w:r>
      <w:r w:rsidRPr="00553A49">
        <w:rPr>
          <w:lang w:val="sr-Cyrl-CS"/>
        </w:rPr>
        <w:t>)</w:t>
      </w:r>
      <w:r>
        <w:rPr>
          <w:lang w:val="sr-Cyrl-CS"/>
        </w:rPr>
        <w:t>.</w:t>
      </w:r>
    </w:p>
    <w:p w:rsidR="007863D9" w:rsidRDefault="007863D9" w:rsidP="007863D9">
      <w:pPr>
        <w:spacing w:line="240" w:lineRule="auto"/>
        <w:jc w:val="both"/>
      </w:pPr>
      <w:r>
        <w:tab/>
        <w:t xml:space="preserve">Плаћања доспелих обавеза </w:t>
      </w:r>
      <w:r w:rsidRPr="00225C6A">
        <w:t>вршиће се до висине одобрених средстава на позицији у финансијском плану за ту намену.</w:t>
      </w:r>
    </w:p>
    <w:p w:rsidR="007863D9" w:rsidRPr="00B5256C" w:rsidRDefault="007863D9" w:rsidP="0079657B">
      <w:pPr>
        <w:spacing w:line="240" w:lineRule="auto"/>
        <w:jc w:val="both"/>
        <w:rPr>
          <w:rFonts w:eastAsia="Times New Roman"/>
          <w:bCs/>
          <w:kern w:val="0"/>
          <w:lang w:eastAsia="en-US"/>
        </w:rPr>
      </w:pPr>
      <w:r>
        <w:rPr>
          <w:bCs/>
          <w:iCs/>
          <w:sz w:val="22"/>
          <w:szCs w:val="22"/>
        </w:rPr>
        <w:tab/>
      </w:r>
      <w:r w:rsidR="0079657B">
        <w:rPr>
          <w:bCs/>
          <w:iCs/>
          <w:lang/>
        </w:rPr>
        <w:t xml:space="preserve"> </w:t>
      </w:r>
      <w:r w:rsidRPr="00B5256C">
        <w:rPr>
          <w:rFonts w:eastAsia="Times New Roman"/>
          <w:bCs/>
          <w:kern w:val="0"/>
          <w:lang w:eastAsia="en-US"/>
        </w:rPr>
        <w:t xml:space="preserve">Уколико током трајања Уговора Добављач, у складу са објективним потребама Наручиоца, изврши услуге у укупном износу који је мањи од укупне уговорене вредности из става 1. овог члана, вредност Уговора ће бити сразмерно смањена (нпр. ако из објективних разлога Добављач пружи услугу организације </w:t>
      </w:r>
      <w:r w:rsidR="0079657B">
        <w:rPr>
          <w:rFonts w:eastAsia="Times New Roman"/>
          <w:bCs/>
          <w:kern w:val="0"/>
          <w:lang w:eastAsia="en-US"/>
        </w:rPr>
        <w:t>округлог стола</w:t>
      </w:r>
      <w:r w:rsidRPr="00B5256C">
        <w:rPr>
          <w:rFonts w:eastAsia="Times New Roman"/>
          <w:bCs/>
          <w:kern w:val="0"/>
          <w:lang w:eastAsia="en-US"/>
        </w:rPr>
        <w:t xml:space="preserve">у мањем обиму од планираног, Наручилац је у обавези да плати сразмерно мањи износ од уговореног, а у складу са ценама датим у </w:t>
      </w:r>
      <w:r>
        <w:rPr>
          <w:rFonts w:eastAsia="Times New Roman"/>
          <w:bCs/>
          <w:kern w:val="0"/>
          <w:lang w:eastAsia="en-US"/>
        </w:rPr>
        <w:t>понуди у Обрасцу структуре цене.</w:t>
      </w:r>
    </w:p>
    <w:p w:rsidR="007863D9" w:rsidRDefault="007863D9" w:rsidP="007863D9">
      <w:pPr>
        <w:spacing w:line="240" w:lineRule="auto"/>
        <w:jc w:val="both"/>
        <w:rPr>
          <w:bCs/>
          <w:iCs/>
        </w:rPr>
      </w:pPr>
      <w:r w:rsidRPr="00225C6A">
        <w:rPr>
          <w:bCs/>
          <w:iCs/>
        </w:rPr>
        <w:tab/>
      </w:r>
      <w:r w:rsidR="0079657B">
        <w:rPr>
          <w:bCs/>
          <w:iCs/>
          <w:lang/>
        </w:rPr>
        <w:t xml:space="preserve"> </w:t>
      </w:r>
    </w:p>
    <w:p w:rsidR="007863D9" w:rsidRDefault="007863D9" w:rsidP="0079657B">
      <w:p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rPr>
      </w:pPr>
      <w:r w:rsidRPr="00CA6EE0">
        <w:rPr>
          <w:rFonts w:eastAsia="ヒラギノ角ゴ Pro W3"/>
          <w:b/>
        </w:rPr>
        <w:t xml:space="preserve">Члан </w:t>
      </w:r>
      <w:r>
        <w:rPr>
          <w:rFonts w:eastAsia="ヒラギノ角ゴ Pro W3"/>
          <w:b/>
        </w:rPr>
        <w:t>4</w:t>
      </w:r>
      <w:r w:rsidRPr="00CA6EE0">
        <w:rPr>
          <w:rFonts w:eastAsia="ヒラギノ角ゴ Pro W3"/>
          <w:b/>
        </w:rPr>
        <w:t>.</w:t>
      </w:r>
    </w:p>
    <w:p w:rsidR="007863D9" w:rsidRPr="00052B36" w:rsidRDefault="007863D9" w:rsidP="007863D9">
      <w:pPr>
        <w:jc w:val="both"/>
        <w:rPr>
          <w:lang w:val="sr-Cyrl-CS"/>
        </w:rPr>
      </w:pPr>
      <w:r>
        <w:rPr>
          <w:lang w:val="sr-Cyrl-CS"/>
        </w:rPr>
        <w:tab/>
        <w:t>Добављач се обавезује да услугу</w:t>
      </w:r>
      <w:r w:rsidRPr="006F1AEC">
        <w:rPr>
          <w:lang w:val="sr-Cyrl-CS"/>
        </w:rPr>
        <w:t xml:space="preserve">, </w:t>
      </w:r>
      <w:r>
        <w:rPr>
          <w:lang w:val="sr-Cyrl-CS"/>
        </w:rPr>
        <w:t>за в</w:t>
      </w:r>
      <w:r w:rsidR="00B23B61">
        <w:rPr>
          <w:lang w:val="sr-Cyrl-CS"/>
        </w:rPr>
        <w:t>реме реализације уговора, пруж</w:t>
      </w:r>
      <w:r w:rsidR="00B23B61">
        <w:rPr>
          <w:lang w:val="en-GB"/>
        </w:rPr>
        <w:t>и</w:t>
      </w:r>
      <w:r w:rsidR="0079657B">
        <w:rPr>
          <w:lang w:val="sr-Cyrl-CS"/>
        </w:rPr>
        <w:t xml:space="preserve"> </w:t>
      </w:r>
      <w:r>
        <w:rPr>
          <w:lang w:val="sr-Cyrl-CS"/>
        </w:rPr>
        <w:t xml:space="preserve"> у складу са захтевима Наручиоца</w:t>
      </w:r>
      <w:r w:rsidRPr="008506E6">
        <w:rPr>
          <w:lang w:val="sr-Cyrl-CS"/>
        </w:rPr>
        <w:t xml:space="preserve">, </w:t>
      </w:r>
      <w:r w:rsidRPr="00883098">
        <w:rPr>
          <w:lang w:val="ru-RU"/>
        </w:rPr>
        <w:t>а опис, количину</w:t>
      </w:r>
      <w:r>
        <w:rPr>
          <w:lang w:val="ru-RU"/>
        </w:rPr>
        <w:t>, врсту</w:t>
      </w:r>
      <w:r w:rsidRPr="00883098">
        <w:rPr>
          <w:lang w:val="ru-RU"/>
        </w:rPr>
        <w:t xml:space="preserve"> и динамику </w:t>
      </w:r>
      <w:r>
        <w:rPr>
          <w:lang w:val="ru-RU"/>
        </w:rPr>
        <w:t>извршења услуге</w:t>
      </w:r>
      <w:r w:rsidRPr="00883098">
        <w:rPr>
          <w:lang w:val="ru-RU"/>
        </w:rPr>
        <w:t xml:space="preserve"> одређује Наручилац</w:t>
      </w:r>
      <w:r>
        <w:rPr>
          <w:lang w:val="ru-RU"/>
        </w:rPr>
        <w:t>.</w:t>
      </w:r>
    </w:p>
    <w:p w:rsidR="007863D9" w:rsidRDefault="007863D9" w:rsidP="007863D9">
      <w:pPr>
        <w:ind w:firstLine="708"/>
        <w:jc w:val="both"/>
        <w:outlineLvl w:val="0"/>
      </w:pPr>
      <w:r>
        <w:rPr>
          <w:lang w:val="sr-Cyrl-CS"/>
        </w:rPr>
        <w:t>Захтев може бити упућен у писаној форми, путем факса, електронским путем или усменим путем уз сачињавање службене белешке</w:t>
      </w:r>
      <w:r>
        <w:t>.</w:t>
      </w:r>
    </w:p>
    <w:p w:rsidR="007863D9" w:rsidRPr="00B5256C" w:rsidRDefault="007863D9" w:rsidP="007863D9">
      <w:pPr>
        <w:ind w:firstLine="708"/>
        <w:jc w:val="both"/>
        <w:outlineLvl w:val="0"/>
      </w:pPr>
      <w:r>
        <w:t xml:space="preserve">Рок за одговор на захтев из става 2. овог члана, уз достављање конкретних предлога, не може бити </w:t>
      </w:r>
      <w:r w:rsidRPr="00B5256C">
        <w:t>дужи од два дана</w:t>
      </w:r>
      <w:r>
        <w:t xml:space="preserve"> од дана пријема захтева од стране Наручиоца.</w:t>
      </w:r>
    </w:p>
    <w:p w:rsidR="0079657B" w:rsidRDefault="0079657B" w:rsidP="00786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lang/>
        </w:rPr>
      </w:pPr>
    </w:p>
    <w:p w:rsidR="007863D9" w:rsidRDefault="007863D9" w:rsidP="00786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rPr>
      </w:pPr>
      <w:r w:rsidRPr="008A0531">
        <w:rPr>
          <w:rFonts w:eastAsia="ヒラギノ角ゴ Pro W3"/>
        </w:rPr>
        <w:t xml:space="preserve">      </w:t>
      </w:r>
      <w:r w:rsidRPr="00446BF4">
        <w:rPr>
          <w:rFonts w:eastAsia="ヒラギノ角ゴ Pro W3"/>
          <w:b/>
        </w:rPr>
        <w:t xml:space="preserve">Члан </w:t>
      </w:r>
      <w:r>
        <w:rPr>
          <w:rFonts w:eastAsia="ヒラギノ角ゴ Pro W3"/>
          <w:b/>
        </w:rPr>
        <w:t>5</w:t>
      </w:r>
      <w:r w:rsidRPr="00446BF4">
        <w:rPr>
          <w:rFonts w:eastAsia="ヒラギノ角ゴ Pro W3"/>
          <w:b/>
        </w:rPr>
        <w:t>.</w:t>
      </w:r>
    </w:p>
    <w:p w:rsidR="007863D9" w:rsidRPr="00A601EF" w:rsidRDefault="007863D9" w:rsidP="007863D9">
      <w:pPr>
        <w:pStyle w:val="BodyText"/>
        <w:tabs>
          <w:tab w:val="left" w:pos="810"/>
        </w:tabs>
        <w:spacing w:after="0" w:line="240" w:lineRule="auto"/>
        <w:jc w:val="both"/>
      </w:pPr>
      <w:r w:rsidRPr="00143A77">
        <w:t xml:space="preserve">           </w:t>
      </w:r>
      <w:r w:rsidRPr="00A601EF">
        <w:t xml:space="preserve">Уговорне стране су сагласне да ће у року од </w:t>
      </w:r>
      <w:r w:rsidR="0079657B">
        <w:rPr>
          <w:lang/>
        </w:rPr>
        <w:t>2</w:t>
      </w:r>
      <w:r w:rsidRPr="00A601EF">
        <w:t xml:space="preserve"> (</w:t>
      </w:r>
      <w:r w:rsidR="0079657B">
        <w:rPr>
          <w:lang/>
        </w:rPr>
        <w:t>два</w:t>
      </w:r>
      <w:r w:rsidRPr="00A601EF">
        <w:t>) дана од дана</w:t>
      </w:r>
      <w:r>
        <w:t xml:space="preserve"> потписивања У</w:t>
      </w:r>
      <w:r w:rsidRPr="00A601EF">
        <w:t>говора писаним путем одредити лица која ће бити овлашћена за контакт, сарадњу и праћење реализације уговорених обавеза.</w:t>
      </w:r>
    </w:p>
    <w:p w:rsidR="007863D9" w:rsidRDefault="007863D9" w:rsidP="007863D9">
      <w:pPr>
        <w:pStyle w:val="BodyText"/>
        <w:tabs>
          <w:tab w:val="left" w:pos="810"/>
        </w:tabs>
        <w:spacing w:after="0" w:line="240" w:lineRule="auto"/>
        <w:jc w:val="both"/>
      </w:pPr>
      <w:r w:rsidRPr="00A601EF">
        <w:tab/>
        <w:t>За потребе извршења обавеза које су предмет Уговора, лица из претходног става овог члана ће утврђивати радње, мере и поступке везане за реализацију појединачних активности из предмета Уговора</w:t>
      </w:r>
      <w:r w:rsidRPr="00161113">
        <w:t xml:space="preserve"> </w:t>
      </w:r>
      <w:r w:rsidRPr="00A601EF">
        <w:t xml:space="preserve">у складу са потребама </w:t>
      </w:r>
      <w:r>
        <w:t>Наручиоца.</w:t>
      </w:r>
    </w:p>
    <w:p w:rsidR="007863D9" w:rsidRDefault="007863D9" w:rsidP="007863D9">
      <w:pPr>
        <w:pStyle w:val="BodyText"/>
        <w:tabs>
          <w:tab w:val="left" w:pos="810"/>
        </w:tabs>
        <w:spacing w:after="0" w:line="240" w:lineRule="auto"/>
        <w:jc w:val="both"/>
      </w:pPr>
      <w:r>
        <w:lastRenderedPageBreak/>
        <w:tab/>
        <w:t xml:space="preserve">Лица из </w:t>
      </w:r>
      <w:r w:rsidRPr="00316E69">
        <w:t xml:space="preserve">става 1. овог члана дужна су да сачине и потпишу </w:t>
      </w:r>
      <w:r>
        <w:t>Извештај о извршеним услугама.</w:t>
      </w:r>
    </w:p>
    <w:p w:rsidR="007863D9" w:rsidRDefault="007863D9" w:rsidP="007863D9">
      <w:pPr>
        <w:pStyle w:val="BodyText"/>
        <w:tabs>
          <w:tab w:val="left" w:pos="810"/>
        </w:tabs>
        <w:spacing w:after="0" w:line="240" w:lineRule="auto"/>
        <w:jc w:val="both"/>
        <w:rPr>
          <w:b/>
          <w:noProof/>
          <w:lang w:val="ru-RU"/>
        </w:rPr>
      </w:pPr>
    </w:p>
    <w:p w:rsidR="007863D9" w:rsidRPr="00212B19" w:rsidRDefault="007863D9" w:rsidP="007863D9">
      <w:pPr>
        <w:tabs>
          <w:tab w:val="left" w:pos="1416"/>
        </w:tabs>
        <w:spacing w:line="240" w:lineRule="auto"/>
        <w:jc w:val="center"/>
        <w:rPr>
          <w:b/>
          <w:noProof/>
          <w:lang w:val="ru-RU"/>
        </w:rPr>
      </w:pPr>
      <w:r w:rsidRPr="00332321">
        <w:rPr>
          <w:b/>
          <w:noProof/>
          <w:lang w:val="ru-RU"/>
        </w:rPr>
        <w:t xml:space="preserve">Члан </w:t>
      </w:r>
      <w:r>
        <w:rPr>
          <w:b/>
          <w:noProof/>
          <w:lang w:val="ru-RU"/>
        </w:rPr>
        <w:t>6</w:t>
      </w:r>
      <w:r w:rsidRPr="00332321">
        <w:rPr>
          <w:b/>
          <w:noProof/>
          <w:lang w:val="ru-RU"/>
        </w:rPr>
        <w:t>.</w:t>
      </w:r>
    </w:p>
    <w:p w:rsidR="007863D9" w:rsidRDefault="007863D9" w:rsidP="007863D9">
      <w:pPr>
        <w:tabs>
          <w:tab w:val="left" w:pos="1416"/>
        </w:tabs>
        <w:spacing w:line="240" w:lineRule="auto"/>
        <w:jc w:val="both"/>
        <w:rPr>
          <w:rFonts w:eastAsia="TimesNewRomanPSMT"/>
          <w:bCs/>
          <w:iCs/>
        </w:rPr>
      </w:pPr>
      <w:r w:rsidRPr="00143A77">
        <w:t xml:space="preserve">           </w:t>
      </w:r>
      <w:r>
        <w:t>Добављач</w:t>
      </w:r>
      <w:r w:rsidRPr="007A53C2">
        <w:t xml:space="preserve"> се обавезује да ће </w:t>
      </w:r>
      <w:r w:rsidRPr="007A53C2">
        <w:rPr>
          <w:lang w:val="sr-Cyrl-CS"/>
        </w:rPr>
        <w:t>у</w:t>
      </w:r>
      <w:r w:rsidRPr="007A53C2">
        <w:t>слуге које су предмет Уговора пружати</w:t>
      </w:r>
      <w:r w:rsidRPr="007A53C2">
        <w:rPr>
          <w:noProof/>
          <w:lang w:val="ru-RU"/>
        </w:rPr>
        <w:t xml:space="preserve"> стручно, квалитетно</w:t>
      </w:r>
      <w:r>
        <w:rPr>
          <w:noProof/>
          <w:lang w:val="ru-RU"/>
        </w:rPr>
        <w:t>, у свему</w:t>
      </w:r>
      <w:r w:rsidRPr="007A53C2">
        <w:rPr>
          <w:noProof/>
          <w:lang w:val="ru-RU"/>
        </w:rPr>
        <w:t xml:space="preserve"> </w:t>
      </w:r>
      <w:r w:rsidRPr="007A53C2">
        <w:t xml:space="preserve">у складу са </w:t>
      </w:r>
      <w:r>
        <w:t>понудом,</w:t>
      </w:r>
      <w:r w:rsidRPr="00884B5D">
        <w:t xml:space="preserve"> важећим прописима, нормативима, обавезним стандардима и одредбама </w:t>
      </w:r>
      <w:r>
        <w:t xml:space="preserve">овог </w:t>
      </w:r>
      <w:r w:rsidRPr="00884B5D">
        <w:t>уговора</w:t>
      </w:r>
      <w:r>
        <w:t>.</w:t>
      </w:r>
    </w:p>
    <w:p w:rsidR="007863D9" w:rsidRDefault="007863D9" w:rsidP="007863D9">
      <w:pPr>
        <w:jc w:val="center"/>
        <w:rPr>
          <w:rFonts w:eastAsia="ヒラギノ角ゴ Pro W3"/>
          <w:b/>
        </w:rPr>
      </w:pPr>
    </w:p>
    <w:p w:rsidR="007863D9" w:rsidRPr="00286DB1" w:rsidRDefault="007863D9" w:rsidP="007863D9">
      <w:pPr>
        <w:jc w:val="center"/>
        <w:rPr>
          <w:rFonts w:eastAsia="ヒラギノ角ゴ Pro W3"/>
          <w:b/>
        </w:rPr>
      </w:pPr>
      <w:r w:rsidRPr="00286DB1">
        <w:rPr>
          <w:rFonts w:eastAsia="ヒラギノ角ゴ Pro W3"/>
          <w:b/>
        </w:rPr>
        <w:t xml:space="preserve">Члан </w:t>
      </w:r>
      <w:r>
        <w:rPr>
          <w:rFonts w:eastAsia="ヒラギノ角ゴ Pro W3"/>
          <w:b/>
        </w:rPr>
        <w:t>7</w:t>
      </w:r>
      <w:r w:rsidRPr="00286DB1">
        <w:rPr>
          <w:rFonts w:eastAsia="ヒラギノ角ゴ Pro W3"/>
          <w:b/>
        </w:rPr>
        <w:t>.</w:t>
      </w:r>
    </w:p>
    <w:p w:rsidR="007863D9" w:rsidRPr="008A0531" w:rsidRDefault="007863D9" w:rsidP="007863D9">
      <w:pPr>
        <w:ind w:firstLine="720"/>
        <w:jc w:val="both"/>
        <w:rPr>
          <w:rFonts w:eastAsia="ヒラギノ角ゴ Pro W3"/>
        </w:rPr>
      </w:pPr>
      <w:r w:rsidRPr="008A0531">
        <w:rPr>
          <w:rFonts w:eastAsia="ヒラギノ角ゴ Pro W3"/>
        </w:rPr>
        <w:t>Наручилац ће о свакој неправилности у вези са пруженим услугама, обавестити Добављача, а које је Добављач дужан да отклони без одлагања.</w:t>
      </w:r>
    </w:p>
    <w:p w:rsidR="007863D9" w:rsidRDefault="007863D9" w:rsidP="007863D9">
      <w:pPr>
        <w:ind w:firstLine="708"/>
        <w:jc w:val="both"/>
        <w:rPr>
          <w:rFonts w:eastAsia="ヒラギノ角ゴ Pro W3"/>
        </w:rPr>
      </w:pPr>
      <w:r w:rsidRPr="008A0531">
        <w:rPr>
          <w:rFonts w:eastAsia="ヒラギノ角ゴ Pro W3"/>
        </w:rPr>
        <w:t>У току трајања уговора сва важнија обавештавања, посебно она везана за одређен датум, морају се доставити у писаном облику препоручено или доставити лично.</w:t>
      </w:r>
    </w:p>
    <w:p w:rsidR="007863D9" w:rsidRDefault="007863D9" w:rsidP="007863D9">
      <w:pPr>
        <w:pStyle w:val="NoSpacing"/>
        <w:jc w:val="center"/>
        <w:rPr>
          <w:rFonts w:ascii="Times New Roman" w:hAnsi="Times New Roman"/>
          <w:b/>
          <w:sz w:val="24"/>
          <w:szCs w:val="24"/>
          <w:lang w:val="sr-Cyrl-CS"/>
        </w:rPr>
      </w:pPr>
    </w:p>
    <w:p w:rsidR="007863D9" w:rsidRDefault="007863D9" w:rsidP="007863D9">
      <w:pPr>
        <w:pStyle w:val="NoSpacing"/>
        <w:jc w:val="center"/>
        <w:rPr>
          <w:rFonts w:ascii="Times New Roman" w:hAnsi="Times New Roman"/>
          <w:b/>
          <w:sz w:val="24"/>
          <w:szCs w:val="24"/>
          <w:lang w:val="sr-Cyrl-CS"/>
        </w:rPr>
      </w:pPr>
      <w:r>
        <w:rPr>
          <w:rFonts w:ascii="Times New Roman" w:hAnsi="Times New Roman"/>
          <w:b/>
          <w:sz w:val="24"/>
          <w:szCs w:val="24"/>
          <w:lang w:val="sr-Cyrl-CS"/>
        </w:rPr>
        <w:t>Члан 8</w:t>
      </w:r>
      <w:r w:rsidRPr="00F02DDD">
        <w:rPr>
          <w:rFonts w:ascii="Times New Roman" w:hAnsi="Times New Roman"/>
          <w:b/>
          <w:sz w:val="24"/>
          <w:szCs w:val="24"/>
          <w:lang w:val="sr-Cyrl-CS"/>
        </w:rPr>
        <w:t>.</w:t>
      </w:r>
    </w:p>
    <w:p w:rsidR="0079657B" w:rsidRPr="006B1928" w:rsidRDefault="007863D9" w:rsidP="0079657B">
      <w:pPr>
        <w:tabs>
          <w:tab w:val="left" w:pos="1418"/>
        </w:tabs>
        <w:spacing w:line="240" w:lineRule="auto"/>
        <w:ind w:firstLine="1134"/>
        <w:jc w:val="both"/>
      </w:pPr>
      <w:r>
        <w:rPr>
          <w:bCs/>
          <w:iCs/>
          <w:lang w:val="sr-Cyrl-CS"/>
        </w:rPr>
        <w:tab/>
      </w:r>
      <w:r w:rsidR="0079657B" w:rsidRPr="006B1928">
        <w:t>Добављач</w:t>
      </w:r>
      <w:r w:rsidR="0079657B" w:rsidRPr="006B1928">
        <w:rPr>
          <w:lang w:val="sr-Cyrl-CS"/>
        </w:rPr>
        <w:t xml:space="preserve"> </w:t>
      </w:r>
      <w:r w:rsidR="0079657B" w:rsidRPr="006B1928">
        <w:t>је у тренутку закључења овог уговора предао Наручиоцу као средство финансијског обезбеђења, попуњену сопствену меницу за добро извршење посла у висини од 10% (словима: десет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79657B" w:rsidRPr="006B1928" w:rsidRDefault="0079657B" w:rsidP="0079657B">
      <w:pPr>
        <w:autoSpaceDE w:val="0"/>
        <w:autoSpaceDN w:val="0"/>
        <w:adjustRightInd w:val="0"/>
        <w:spacing w:line="240" w:lineRule="auto"/>
        <w:ind w:firstLine="1134"/>
        <w:jc w:val="both"/>
      </w:pPr>
      <w:r w:rsidRPr="006B1928">
        <w:t>Поред менице из става 1. овог члана Добављач је у тренутку закључења овог уговора Наручиоцу предао и:</w:t>
      </w:r>
    </w:p>
    <w:p w:rsidR="0079657B" w:rsidRPr="006B1928" w:rsidRDefault="0079657B" w:rsidP="0079657B">
      <w:pPr>
        <w:numPr>
          <w:ilvl w:val="0"/>
          <w:numId w:val="8"/>
        </w:numPr>
        <w:tabs>
          <w:tab w:val="left" w:pos="1276"/>
        </w:tabs>
        <w:suppressAutoHyphens w:val="0"/>
        <w:autoSpaceDE w:val="0"/>
        <w:autoSpaceDN w:val="0"/>
        <w:adjustRightInd w:val="0"/>
        <w:spacing w:line="240" w:lineRule="auto"/>
        <w:ind w:left="0" w:firstLine="1134"/>
        <w:jc w:val="both"/>
      </w:pPr>
      <w:r w:rsidRPr="006B1928">
        <w:t>менично овлашћење да се меницa у висини од 10% (словима: десет процената) од укупно уговорене вредности без припадајућег износа пореза, без сагласности Добављача може поднети на наплату у року који траје најмање 30 (словима: тридесет) дана дуже од истека рока важности уговора, у случају неизвршења уговорних обавеза;</w:t>
      </w:r>
    </w:p>
    <w:p w:rsidR="0079657B" w:rsidRPr="006B1928" w:rsidRDefault="0079657B" w:rsidP="0079657B">
      <w:pPr>
        <w:numPr>
          <w:ilvl w:val="0"/>
          <w:numId w:val="8"/>
        </w:numPr>
        <w:tabs>
          <w:tab w:val="left" w:pos="1276"/>
        </w:tabs>
        <w:suppressAutoHyphens w:val="0"/>
        <w:autoSpaceDE w:val="0"/>
        <w:autoSpaceDN w:val="0"/>
        <w:adjustRightInd w:val="0"/>
        <w:spacing w:line="240" w:lineRule="auto"/>
        <w:ind w:left="0" w:firstLine="1134"/>
        <w:jc w:val="both"/>
      </w:pPr>
      <w:r w:rsidRPr="006B1928">
        <w:t>потврду о регистрацији менице;</w:t>
      </w:r>
    </w:p>
    <w:p w:rsidR="0079657B" w:rsidRPr="006B1928" w:rsidRDefault="0079657B" w:rsidP="0079657B">
      <w:pPr>
        <w:numPr>
          <w:ilvl w:val="0"/>
          <w:numId w:val="8"/>
        </w:numPr>
        <w:tabs>
          <w:tab w:val="left" w:pos="1276"/>
        </w:tabs>
        <w:suppressAutoHyphens w:val="0"/>
        <w:autoSpaceDE w:val="0"/>
        <w:autoSpaceDN w:val="0"/>
        <w:adjustRightInd w:val="0"/>
        <w:spacing w:line="240" w:lineRule="auto"/>
        <w:ind w:left="0" w:firstLine="1134"/>
        <w:jc w:val="both"/>
      </w:pPr>
      <w:r w:rsidRPr="006B1928">
        <w:t>копију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(словима: тридесет) дана од дана закључења уговора.</w:t>
      </w:r>
    </w:p>
    <w:p w:rsidR="0079657B" w:rsidRPr="006B1928" w:rsidRDefault="0079657B" w:rsidP="0079657B">
      <w:pPr>
        <w:autoSpaceDE w:val="0"/>
        <w:autoSpaceDN w:val="0"/>
        <w:adjustRightInd w:val="0"/>
        <w:spacing w:line="240" w:lineRule="auto"/>
        <w:ind w:firstLine="1134"/>
        <w:jc w:val="both"/>
      </w:pPr>
      <w:r w:rsidRPr="006B1928">
        <w:t>Потпис овлашћеног лица на меници и меничном овлашћењу мора бити идентичан са потписом у картону депонованих потписа.</w:t>
      </w:r>
    </w:p>
    <w:p w:rsidR="0079657B" w:rsidRPr="006B1928" w:rsidRDefault="0079657B" w:rsidP="0079657B">
      <w:pPr>
        <w:autoSpaceDE w:val="0"/>
        <w:autoSpaceDN w:val="0"/>
        <w:adjustRightInd w:val="0"/>
        <w:spacing w:line="240" w:lineRule="auto"/>
        <w:ind w:firstLine="1134"/>
        <w:jc w:val="both"/>
      </w:pPr>
      <w:r w:rsidRPr="006B1928">
        <w:t xml:space="preserve">У случају промене лица овлашћеног за заступање, менично овлашћење остаје на снази. </w:t>
      </w:r>
    </w:p>
    <w:p w:rsidR="0079657B" w:rsidRPr="006B1928" w:rsidRDefault="0079657B" w:rsidP="0079657B">
      <w:pPr>
        <w:autoSpaceDE w:val="0"/>
        <w:autoSpaceDN w:val="0"/>
        <w:adjustRightInd w:val="0"/>
        <w:spacing w:line="240" w:lineRule="auto"/>
        <w:ind w:firstLine="1134"/>
        <w:jc w:val="both"/>
      </w:pPr>
      <w:r w:rsidRPr="006B1928">
        <w:t>По завршеном послу Наручилац ће предметну меницу вратити Добављачу на његов писани захтев.</w:t>
      </w:r>
    </w:p>
    <w:p w:rsidR="007863D9" w:rsidRDefault="007863D9" w:rsidP="0079657B">
      <w:pPr>
        <w:jc w:val="both"/>
        <w:rPr>
          <w:bCs/>
          <w:iCs/>
        </w:rPr>
      </w:pPr>
    </w:p>
    <w:p w:rsidR="007863D9" w:rsidRPr="00B4186D" w:rsidRDefault="007863D9" w:rsidP="007863D9">
      <w:pPr>
        <w:jc w:val="both"/>
        <w:rPr>
          <w:bCs/>
          <w:iCs/>
        </w:rPr>
      </w:pPr>
    </w:p>
    <w:p w:rsidR="007863D9" w:rsidRDefault="007863D9" w:rsidP="007863D9">
      <w:pPr>
        <w:pStyle w:val="NoSpacing"/>
        <w:jc w:val="center"/>
        <w:rPr>
          <w:rFonts w:ascii="Times New Roman" w:hAnsi="Times New Roman"/>
          <w:b/>
          <w:sz w:val="24"/>
          <w:szCs w:val="24"/>
          <w:lang w:val="sr-Cyrl-CS"/>
        </w:rPr>
      </w:pPr>
      <w:r>
        <w:rPr>
          <w:rFonts w:ascii="Times New Roman" w:hAnsi="Times New Roman"/>
          <w:b/>
          <w:sz w:val="24"/>
          <w:szCs w:val="24"/>
          <w:lang w:val="sr-Cyrl-CS"/>
        </w:rPr>
        <w:t>Члан 9</w:t>
      </w:r>
      <w:r w:rsidRPr="00F02DDD">
        <w:rPr>
          <w:rFonts w:ascii="Times New Roman" w:hAnsi="Times New Roman"/>
          <w:b/>
          <w:sz w:val="24"/>
          <w:szCs w:val="24"/>
          <w:lang w:val="sr-Cyrl-CS"/>
        </w:rPr>
        <w:t>.</w:t>
      </w:r>
    </w:p>
    <w:p w:rsidR="007863D9" w:rsidRPr="00B4186D" w:rsidRDefault="007863D9" w:rsidP="007863D9">
      <w:pPr>
        <w:pStyle w:val="BodyText"/>
        <w:spacing w:after="0" w:line="240" w:lineRule="auto"/>
        <w:jc w:val="both"/>
        <w:rPr>
          <w:bCs/>
          <w:iCs/>
        </w:rPr>
      </w:pPr>
      <w:r>
        <w:rPr>
          <w:bCs/>
          <w:iCs/>
          <w:sz w:val="22"/>
          <w:szCs w:val="22"/>
        </w:rPr>
        <w:tab/>
      </w:r>
      <w:r w:rsidRPr="00B4186D">
        <w:rPr>
          <w:bCs/>
          <w:iCs/>
        </w:rPr>
        <w:t>Уговор се може раскинути сп</w:t>
      </w:r>
      <w:r w:rsidR="0079657B">
        <w:rPr>
          <w:bCs/>
          <w:iCs/>
        </w:rPr>
        <w:t xml:space="preserve">оразумно, са отказним роком од </w:t>
      </w:r>
      <w:r w:rsidR="0079657B">
        <w:rPr>
          <w:bCs/>
          <w:iCs/>
          <w:lang/>
        </w:rPr>
        <w:t>15</w:t>
      </w:r>
      <w:r w:rsidRPr="00B4186D">
        <w:rPr>
          <w:bCs/>
          <w:iCs/>
        </w:rPr>
        <w:t xml:space="preserve"> дана. Отказни рок тече од дана писменог споразума о раскиду уговора.</w:t>
      </w:r>
    </w:p>
    <w:p w:rsidR="007863D9" w:rsidRPr="00B4186D" w:rsidRDefault="007863D9" w:rsidP="007863D9">
      <w:pPr>
        <w:pStyle w:val="BodyText"/>
        <w:spacing w:after="0" w:line="240" w:lineRule="auto"/>
        <w:jc w:val="both"/>
        <w:rPr>
          <w:bCs/>
          <w:iCs/>
        </w:rPr>
      </w:pPr>
      <w:r w:rsidRPr="00B4186D">
        <w:rPr>
          <w:bCs/>
          <w:iCs/>
        </w:rPr>
        <w:tab/>
        <w:t xml:space="preserve">Свака од уговорних страна има право на </w:t>
      </w:r>
      <w:r>
        <w:rPr>
          <w:bCs/>
          <w:iCs/>
        </w:rPr>
        <w:t xml:space="preserve">једнострани </w:t>
      </w:r>
      <w:r w:rsidRPr="00B4186D">
        <w:rPr>
          <w:bCs/>
          <w:iCs/>
        </w:rPr>
        <w:t xml:space="preserve">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 </w:t>
      </w:r>
    </w:p>
    <w:p w:rsidR="007863D9" w:rsidRPr="00B4186D" w:rsidRDefault="007863D9" w:rsidP="007863D9">
      <w:pPr>
        <w:pStyle w:val="BodyText"/>
        <w:spacing w:after="0" w:line="240" w:lineRule="auto"/>
        <w:jc w:val="both"/>
        <w:rPr>
          <w:bCs/>
          <w:iCs/>
        </w:rPr>
      </w:pPr>
      <w:r w:rsidRPr="00B4186D">
        <w:rPr>
          <w:bCs/>
          <w:iCs/>
        </w:rPr>
        <w:lastRenderedPageBreak/>
        <w:tab/>
        <w:t>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w:t>
      </w:r>
    </w:p>
    <w:p w:rsidR="007863D9" w:rsidRPr="00B4186D" w:rsidRDefault="007863D9" w:rsidP="007863D9">
      <w:pPr>
        <w:pStyle w:val="BodyText"/>
        <w:spacing w:after="0" w:line="240" w:lineRule="auto"/>
        <w:jc w:val="both"/>
        <w:rPr>
          <w:bCs/>
          <w:iCs/>
        </w:rPr>
      </w:pPr>
      <w:r w:rsidRPr="00B4186D">
        <w:rPr>
          <w:bCs/>
          <w:iCs/>
        </w:rPr>
        <w:tab/>
        <w:t>У случају једностраног раскида уговора, страна која је скривила раскид, дужна је да другој уговорној страни надокнади штету.</w:t>
      </w:r>
    </w:p>
    <w:p w:rsidR="007863D9" w:rsidRDefault="007863D9" w:rsidP="007863D9">
      <w:pPr>
        <w:pStyle w:val="NoSpacing"/>
        <w:jc w:val="center"/>
        <w:rPr>
          <w:rFonts w:ascii="Times New Roman" w:hAnsi="Times New Roman"/>
          <w:b/>
          <w:sz w:val="24"/>
          <w:szCs w:val="24"/>
          <w:lang w:val="sr-Cyrl-CS"/>
        </w:rPr>
      </w:pPr>
    </w:p>
    <w:p w:rsidR="007863D9" w:rsidRDefault="007863D9" w:rsidP="007863D9">
      <w:pPr>
        <w:pStyle w:val="NoSpacing"/>
        <w:jc w:val="center"/>
        <w:rPr>
          <w:rFonts w:ascii="Times New Roman" w:hAnsi="Times New Roman"/>
          <w:b/>
          <w:sz w:val="24"/>
          <w:szCs w:val="24"/>
          <w:lang w:val="sr-Cyrl-CS"/>
        </w:rPr>
      </w:pPr>
      <w:r>
        <w:rPr>
          <w:rFonts w:ascii="Times New Roman" w:hAnsi="Times New Roman"/>
          <w:b/>
          <w:sz w:val="24"/>
          <w:szCs w:val="24"/>
          <w:lang w:val="sr-Cyrl-CS"/>
        </w:rPr>
        <w:t>Члан 10</w:t>
      </w:r>
      <w:r w:rsidRPr="00F02DDD">
        <w:rPr>
          <w:rFonts w:ascii="Times New Roman" w:hAnsi="Times New Roman"/>
          <w:b/>
          <w:sz w:val="24"/>
          <w:szCs w:val="24"/>
          <w:lang w:val="sr-Cyrl-CS"/>
        </w:rPr>
        <w:t>.</w:t>
      </w:r>
    </w:p>
    <w:p w:rsidR="007863D9" w:rsidRDefault="007863D9" w:rsidP="007863D9">
      <w:pPr>
        <w:tabs>
          <w:tab w:val="left" w:pos="1418"/>
        </w:tabs>
        <w:jc w:val="both"/>
        <w:rPr>
          <w:lang w:val="sr-Cyrl-CS"/>
        </w:rPr>
      </w:pPr>
      <w:r>
        <w:rPr>
          <w:bCs/>
          <w:iCs/>
        </w:rPr>
        <w:t xml:space="preserve">            </w:t>
      </w:r>
      <w:r>
        <w:rPr>
          <w:lang w:val="sr-Cyrl-CS"/>
        </w:rPr>
        <w:t>Добављач</w:t>
      </w:r>
      <w:r w:rsidRPr="00EA2771">
        <w:rPr>
          <w:lang w:val="sr-Cyrl-CS"/>
        </w:rPr>
        <w:t xml:space="preserve"> је дужан да у складу са члан</w:t>
      </w:r>
      <w:r>
        <w:rPr>
          <w:lang w:val="sr-Cyrl-CS"/>
        </w:rPr>
        <w:t>ом</w:t>
      </w:r>
      <w:r w:rsidRPr="00EA2771">
        <w:rPr>
          <w:lang w:val="sr-Cyrl-CS"/>
        </w:rPr>
        <w:t xml:space="preserve"> 77. </w:t>
      </w:r>
      <w:r>
        <w:t xml:space="preserve">став 7. </w:t>
      </w:r>
      <w:r w:rsidRPr="00EA2771">
        <w:rPr>
          <w:lang w:val="sr-Cyrl-CS"/>
        </w:rPr>
        <w:t>Закона о јавним набавкама ("Службени гласник РС", бр. 124/2012</w:t>
      </w:r>
      <w:r>
        <w:rPr>
          <w:lang w:val="sr-Cyrl-CS"/>
        </w:rPr>
        <w:t>, 14/2015 и 68/2015</w:t>
      </w:r>
      <w:r w:rsidRPr="00EA2771">
        <w:rPr>
          <w:lang w:val="sr-Cyrl-CS"/>
        </w:rPr>
        <w:t xml:space="preserve">),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w:t>
      </w:r>
      <w:r>
        <w:t xml:space="preserve">јавној </w:t>
      </w:r>
      <w:r w:rsidRPr="00EA2771">
        <w:rPr>
          <w:lang w:val="sr-Cyrl-CS"/>
        </w:rPr>
        <w:t>набавци и да је документује на прописани начин.</w:t>
      </w:r>
    </w:p>
    <w:p w:rsidR="007863D9" w:rsidRPr="003A60AE" w:rsidRDefault="007863D9" w:rsidP="007863D9">
      <w:pPr>
        <w:tabs>
          <w:tab w:val="left" w:pos="1418"/>
        </w:tabs>
        <w:jc w:val="both"/>
        <w:rPr>
          <w:lang w:val="sr-Cyrl-CS"/>
        </w:rPr>
      </w:pPr>
    </w:p>
    <w:p w:rsidR="007863D9" w:rsidRPr="00B61AAB" w:rsidRDefault="007863D9" w:rsidP="007863D9">
      <w:pPr>
        <w:pStyle w:val="NoSpacing"/>
        <w:jc w:val="center"/>
        <w:rPr>
          <w:rFonts w:ascii="Times New Roman" w:hAnsi="Times New Roman"/>
          <w:b/>
          <w:sz w:val="24"/>
          <w:szCs w:val="24"/>
          <w:lang w:val="sr-Cyrl-CS"/>
        </w:rPr>
      </w:pPr>
      <w:r>
        <w:rPr>
          <w:rFonts w:ascii="Times New Roman" w:hAnsi="Times New Roman"/>
          <w:b/>
          <w:sz w:val="24"/>
          <w:szCs w:val="24"/>
          <w:lang w:val="sr-Cyrl-CS"/>
        </w:rPr>
        <w:t>Члан 11</w:t>
      </w:r>
      <w:r w:rsidRPr="00F02DDD">
        <w:rPr>
          <w:rFonts w:ascii="Times New Roman" w:hAnsi="Times New Roman"/>
          <w:b/>
          <w:sz w:val="24"/>
          <w:szCs w:val="24"/>
          <w:lang w:val="sr-Cyrl-CS"/>
        </w:rPr>
        <w:t>.</w:t>
      </w:r>
    </w:p>
    <w:p w:rsidR="007863D9" w:rsidRPr="00225C6A" w:rsidRDefault="007863D9" w:rsidP="007863D9">
      <w:pPr>
        <w:pStyle w:val="BodyText"/>
        <w:spacing w:after="0" w:line="240" w:lineRule="auto"/>
        <w:jc w:val="both"/>
        <w:rPr>
          <w:bCs/>
          <w:iCs/>
        </w:rPr>
      </w:pPr>
      <w:r>
        <w:tab/>
      </w:r>
      <w:r w:rsidRPr="00C83EF6">
        <w:rPr>
          <w:bCs/>
          <w:iCs/>
        </w:rPr>
        <w:t>Уговор ступа на снагу даном потписивања од стране овлашћених лица обе уговорне стране и закључује се на од</w:t>
      </w:r>
      <w:r w:rsidR="0079657B">
        <w:rPr>
          <w:bCs/>
          <w:iCs/>
        </w:rPr>
        <w:t xml:space="preserve">ређено време са роком трајања </w:t>
      </w:r>
      <w:r w:rsidR="0079657B">
        <w:rPr>
          <w:bCs/>
          <w:iCs/>
          <w:lang/>
        </w:rPr>
        <w:t>до 31. децембра 2019. године</w:t>
      </w:r>
      <w:r w:rsidRPr="00C83EF6">
        <w:rPr>
          <w:bCs/>
          <w:iCs/>
        </w:rPr>
        <w:t xml:space="preserve">, </w:t>
      </w:r>
      <w:r w:rsidRPr="00C83EF6">
        <w:t xml:space="preserve">односно најдуже до искоришћења </w:t>
      </w:r>
      <w:r>
        <w:t>укупне уговорене вредности из члана 3. овог Уговора</w:t>
      </w:r>
      <w:r w:rsidRPr="00C83EF6">
        <w:t>.</w:t>
      </w:r>
    </w:p>
    <w:p w:rsidR="007863D9" w:rsidRPr="0015668A" w:rsidRDefault="007863D9" w:rsidP="007863D9">
      <w:pPr>
        <w:jc w:val="both"/>
        <w:rPr>
          <w:bCs/>
          <w:iCs/>
          <w:sz w:val="16"/>
          <w:szCs w:val="16"/>
        </w:rPr>
      </w:pPr>
      <w:r w:rsidRPr="00225C6A">
        <w:tab/>
      </w:r>
    </w:p>
    <w:p w:rsidR="007863D9" w:rsidRPr="00F02DDD" w:rsidRDefault="007863D9" w:rsidP="007863D9">
      <w:pPr>
        <w:jc w:val="center"/>
        <w:rPr>
          <w:b/>
          <w:lang w:val="sr-Cyrl-CS"/>
        </w:rPr>
      </w:pPr>
      <w:r>
        <w:rPr>
          <w:b/>
          <w:lang w:val="sr-Cyrl-CS"/>
        </w:rPr>
        <w:t>Члан 12</w:t>
      </w:r>
      <w:r w:rsidRPr="00F02DDD">
        <w:rPr>
          <w:b/>
          <w:lang w:val="sr-Cyrl-CS"/>
        </w:rPr>
        <w:t>.</w:t>
      </w:r>
    </w:p>
    <w:p w:rsidR="007863D9" w:rsidRPr="00EA2771" w:rsidRDefault="007863D9" w:rsidP="007863D9">
      <w:pPr>
        <w:shd w:val="clear" w:color="auto" w:fill="FFFFFF"/>
        <w:tabs>
          <w:tab w:val="left" w:pos="1418"/>
        </w:tabs>
        <w:spacing w:line="240" w:lineRule="auto"/>
        <w:jc w:val="both"/>
        <w:rPr>
          <w:bCs/>
          <w:spacing w:val="-4"/>
          <w:kern w:val="2"/>
          <w:lang w:val="sr-Cyrl-CS"/>
        </w:rPr>
      </w:pPr>
      <w:r>
        <w:t xml:space="preserve">            </w:t>
      </w:r>
      <w:r w:rsidRPr="00EA2771">
        <w:rPr>
          <w:bCs/>
          <w:spacing w:val="-6"/>
          <w:lang w:val="sr-Cyrl-CS"/>
        </w:rPr>
        <w:t>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w:t>
      </w:r>
      <w:r w:rsidRPr="00EA2771">
        <w:rPr>
          <w:bCs/>
          <w:spacing w:val="-4"/>
          <w:lang w:val="sr-Cyrl-CS"/>
        </w:rPr>
        <w:t xml:space="preserve"> силе. </w:t>
      </w:r>
    </w:p>
    <w:p w:rsidR="007863D9" w:rsidRPr="00EA2771" w:rsidRDefault="007863D9" w:rsidP="007863D9">
      <w:pPr>
        <w:shd w:val="clear" w:color="auto" w:fill="FFFFFF"/>
        <w:tabs>
          <w:tab w:val="left" w:pos="1418"/>
        </w:tabs>
        <w:spacing w:line="240" w:lineRule="auto"/>
        <w:jc w:val="both"/>
        <w:rPr>
          <w:bCs/>
          <w:spacing w:val="-4"/>
          <w:lang w:val="sr-Cyrl-CS"/>
        </w:rPr>
      </w:pPr>
      <w:r>
        <w:rPr>
          <w:bCs/>
          <w:spacing w:val="-4"/>
        </w:rPr>
        <w:t xml:space="preserve">              </w:t>
      </w:r>
      <w:r w:rsidRPr="00EA2771">
        <w:rPr>
          <w:bCs/>
          <w:spacing w:val="-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w:t>
      </w:r>
      <w:r>
        <w:rPr>
          <w:bCs/>
          <w:spacing w:val="-4"/>
          <w:lang w:val="sr-Cyrl-CS"/>
        </w:rPr>
        <w:t>, престанка рада органа,</w:t>
      </w:r>
      <w:r w:rsidRPr="00EA2771">
        <w:rPr>
          <w:bCs/>
          <w:spacing w:val="-4"/>
          <w:lang w:val="sr-Cyrl-CS"/>
        </w:rPr>
        <w:t xml:space="preserve"> и </w:t>
      </w:r>
      <w:r>
        <w:rPr>
          <w:bCs/>
          <w:spacing w:val="-4"/>
          <w:lang w:val="sr-Cyrl-CS"/>
        </w:rPr>
        <w:t>др</w:t>
      </w:r>
      <w:r w:rsidRPr="00EA2771">
        <w:rPr>
          <w:bCs/>
          <w:spacing w:val="-4"/>
          <w:lang w:val="sr-Cyrl-CS"/>
        </w:rPr>
        <w:t>.</w:t>
      </w:r>
    </w:p>
    <w:p w:rsidR="007863D9" w:rsidRDefault="007863D9" w:rsidP="007863D9">
      <w:pPr>
        <w:tabs>
          <w:tab w:val="left" w:pos="1418"/>
        </w:tabs>
        <w:spacing w:line="240" w:lineRule="auto"/>
        <w:jc w:val="both"/>
        <w:rPr>
          <w:bCs/>
          <w:lang w:val="sr-Cyrl-CS"/>
        </w:rPr>
      </w:pPr>
      <w:r>
        <w:rPr>
          <w:bCs/>
          <w:spacing w:val="-4"/>
        </w:rPr>
        <w:t xml:space="preserve">             </w:t>
      </w:r>
      <w:r w:rsidRPr="00184A5B">
        <w:rPr>
          <w:bCs/>
          <w:lang w:val="sr-Cyrl-CS"/>
        </w:rPr>
        <w:t>Уговорна страна погођена вишом силом, одма</w:t>
      </w:r>
      <w:r>
        <w:rPr>
          <w:bCs/>
          <w:lang w:val="sr-Cyrl-CS"/>
        </w:rPr>
        <w:t xml:space="preserve">х ће у писаној форми обавестити </w:t>
      </w:r>
      <w:r w:rsidRPr="00184A5B">
        <w:rPr>
          <w:bCs/>
          <w:lang w:val="sr-Cyrl-CS"/>
        </w:rPr>
        <w:t xml:space="preserve">другу страну о настанку непредвиђених околности и доставити одговарајуће доказе. </w:t>
      </w:r>
    </w:p>
    <w:p w:rsidR="007863D9" w:rsidRPr="0015668A" w:rsidRDefault="007863D9" w:rsidP="007863D9">
      <w:pPr>
        <w:tabs>
          <w:tab w:val="left" w:pos="720"/>
        </w:tabs>
        <w:autoSpaceDE w:val="0"/>
        <w:autoSpaceDN w:val="0"/>
        <w:adjustRightInd w:val="0"/>
        <w:spacing w:line="0" w:lineRule="atLeast"/>
        <w:jc w:val="both"/>
        <w:rPr>
          <w:sz w:val="16"/>
          <w:szCs w:val="16"/>
        </w:rPr>
      </w:pPr>
    </w:p>
    <w:p w:rsidR="007863D9" w:rsidRPr="00F02DDD" w:rsidRDefault="007863D9" w:rsidP="007863D9">
      <w:pPr>
        <w:jc w:val="center"/>
        <w:rPr>
          <w:b/>
          <w:lang w:val="sr-Cyrl-CS"/>
        </w:rPr>
      </w:pPr>
      <w:r>
        <w:rPr>
          <w:b/>
          <w:lang w:val="sr-Cyrl-CS"/>
        </w:rPr>
        <w:t>Члан 13</w:t>
      </w:r>
      <w:r w:rsidRPr="00F02DDD">
        <w:rPr>
          <w:b/>
          <w:lang w:val="sr-Cyrl-CS"/>
        </w:rPr>
        <w:t>.</w:t>
      </w:r>
    </w:p>
    <w:p w:rsidR="007863D9" w:rsidRDefault="007863D9" w:rsidP="007863D9">
      <w:pPr>
        <w:tabs>
          <w:tab w:val="left" w:pos="1418"/>
        </w:tabs>
        <w:jc w:val="both"/>
        <w:rPr>
          <w:lang w:val="sr-Cyrl-CS"/>
        </w:rPr>
      </w:pPr>
      <w:r>
        <w:rPr>
          <w:sz w:val="22"/>
          <w:szCs w:val="22"/>
        </w:rPr>
        <w:t xml:space="preserve">              </w:t>
      </w:r>
      <w:r>
        <w:rPr>
          <w:lang w:val="sr-Cyrl-CS"/>
        </w:rPr>
        <w:t>Добављач</w:t>
      </w:r>
      <w:r w:rsidRPr="00E53DF7">
        <w:rPr>
          <w:lang w:val="sr-Cyrl-CS"/>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r w:rsidR="00246F61">
        <w:rPr>
          <w:lang w:val="sr-Cyrl-CS"/>
        </w:rPr>
        <w:t xml:space="preserve"> </w:t>
      </w:r>
    </w:p>
    <w:p w:rsidR="007863D9" w:rsidRDefault="007863D9" w:rsidP="007863D9">
      <w:pPr>
        <w:tabs>
          <w:tab w:val="left" w:pos="1418"/>
        </w:tabs>
        <w:jc w:val="both"/>
        <w:rPr>
          <w:lang w:val="sr-Cyrl-CS"/>
        </w:rPr>
      </w:pPr>
    </w:p>
    <w:p w:rsidR="007863D9" w:rsidRDefault="007863D9" w:rsidP="007863D9">
      <w:pPr>
        <w:tabs>
          <w:tab w:val="left" w:pos="1418"/>
        </w:tabs>
        <w:jc w:val="both"/>
        <w:rPr>
          <w:b/>
          <w:iCs/>
          <w:lang w:val="sr-Cyrl-CS"/>
        </w:rPr>
      </w:pPr>
    </w:p>
    <w:p w:rsidR="007863D9" w:rsidRPr="00E67957" w:rsidRDefault="007863D9" w:rsidP="007863D9">
      <w:pPr>
        <w:jc w:val="center"/>
        <w:rPr>
          <w:b/>
          <w:iCs/>
          <w:lang w:val="sr-Cyrl-CS"/>
        </w:rPr>
      </w:pPr>
      <w:r w:rsidRPr="00E67957">
        <w:rPr>
          <w:b/>
          <w:iCs/>
          <w:lang w:val="sr-Cyrl-CS"/>
        </w:rPr>
        <w:t>Члан 1</w:t>
      </w:r>
      <w:r>
        <w:rPr>
          <w:b/>
          <w:iCs/>
          <w:lang w:val="sr-Cyrl-CS"/>
        </w:rPr>
        <w:t>4</w:t>
      </w:r>
      <w:r w:rsidRPr="00E67957">
        <w:rPr>
          <w:b/>
          <w:iCs/>
          <w:lang w:val="sr-Cyrl-CS"/>
        </w:rPr>
        <w:t>.</w:t>
      </w:r>
    </w:p>
    <w:p w:rsidR="007863D9" w:rsidRPr="0035247F" w:rsidRDefault="007863D9" w:rsidP="007863D9">
      <w:pPr>
        <w:pStyle w:val="BodyText"/>
        <w:spacing w:after="0" w:line="240" w:lineRule="auto"/>
        <w:jc w:val="both"/>
        <w:rPr>
          <w:bCs/>
          <w:iCs/>
        </w:rPr>
      </w:pPr>
      <w:r>
        <w:rPr>
          <w:bCs/>
          <w:iCs/>
        </w:rPr>
        <w:tab/>
      </w:r>
      <w:r w:rsidRPr="0035247F">
        <w:rPr>
          <w:bCs/>
          <w:iCs/>
        </w:rPr>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7863D9" w:rsidRPr="0015668A" w:rsidRDefault="007863D9" w:rsidP="007863D9">
      <w:pPr>
        <w:pStyle w:val="BodyText"/>
        <w:spacing w:after="0" w:line="240" w:lineRule="auto"/>
        <w:jc w:val="center"/>
        <w:rPr>
          <w:b/>
          <w:bCs/>
          <w:iCs/>
          <w:sz w:val="16"/>
          <w:szCs w:val="16"/>
        </w:rPr>
      </w:pPr>
    </w:p>
    <w:p w:rsidR="007863D9" w:rsidRPr="0035247F" w:rsidRDefault="007863D9" w:rsidP="007863D9">
      <w:pPr>
        <w:pStyle w:val="BodyText"/>
        <w:spacing w:after="0" w:line="240" w:lineRule="auto"/>
        <w:jc w:val="center"/>
        <w:rPr>
          <w:b/>
          <w:bCs/>
          <w:iCs/>
        </w:rPr>
      </w:pPr>
      <w:r w:rsidRPr="0035247F">
        <w:rPr>
          <w:b/>
          <w:bCs/>
          <w:iCs/>
        </w:rPr>
        <w:t>Члан 1</w:t>
      </w:r>
      <w:r>
        <w:rPr>
          <w:b/>
          <w:bCs/>
          <w:iCs/>
        </w:rPr>
        <w:t>5</w:t>
      </w:r>
      <w:r w:rsidRPr="0035247F">
        <w:rPr>
          <w:b/>
          <w:bCs/>
          <w:iCs/>
        </w:rPr>
        <w:t>.</w:t>
      </w:r>
    </w:p>
    <w:p w:rsidR="007863D9" w:rsidRPr="0035247F" w:rsidRDefault="007863D9" w:rsidP="007863D9">
      <w:pPr>
        <w:pStyle w:val="BodyText"/>
        <w:spacing w:after="0" w:line="240" w:lineRule="auto"/>
        <w:jc w:val="both"/>
        <w:rPr>
          <w:bCs/>
          <w:iCs/>
        </w:rPr>
      </w:pPr>
      <w:r>
        <w:rPr>
          <w:bCs/>
          <w:iCs/>
        </w:rPr>
        <w:tab/>
      </w:r>
      <w:r w:rsidRPr="0035247F">
        <w:rPr>
          <w:bCs/>
          <w:iCs/>
        </w:rPr>
        <w:t>У случају неоснованог одустанка или неиспуњења уговора од стране једне уговорне стране, друга уговорна страна има право на раскид уговора и накнаду штете.</w:t>
      </w:r>
    </w:p>
    <w:p w:rsidR="007863D9" w:rsidRPr="0035247F" w:rsidRDefault="007863D9" w:rsidP="007863D9">
      <w:pPr>
        <w:pStyle w:val="BodyText"/>
        <w:spacing w:after="0" w:line="240" w:lineRule="auto"/>
        <w:jc w:val="both"/>
        <w:rPr>
          <w:bCs/>
          <w:iCs/>
        </w:rPr>
      </w:pPr>
      <w:r>
        <w:rPr>
          <w:bCs/>
          <w:iCs/>
        </w:rPr>
        <w:tab/>
      </w:r>
      <w:r w:rsidRPr="0035247F">
        <w:rPr>
          <w:bCs/>
          <w:i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7863D9" w:rsidRPr="0015668A" w:rsidRDefault="007863D9" w:rsidP="007863D9">
      <w:pPr>
        <w:pStyle w:val="BodyText"/>
        <w:spacing w:after="0" w:line="240" w:lineRule="auto"/>
        <w:jc w:val="center"/>
        <w:rPr>
          <w:b/>
          <w:bCs/>
          <w:iCs/>
          <w:sz w:val="16"/>
          <w:szCs w:val="16"/>
        </w:rPr>
      </w:pPr>
    </w:p>
    <w:p w:rsidR="007863D9" w:rsidRPr="0035247F" w:rsidRDefault="007863D9" w:rsidP="007863D9">
      <w:pPr>
        <w:pStyle w:val="BodyText"/>
        <w:spacing w:after="0" w:line="240" w:lineRule="auto"/>
        <w:jc w:val="center"/>
        <w:rPr>
          <w:b/>
          <w:bCs/>
          <w:iCs/>
        </w:rPr>
      </w:pPr>
      <w:r w:rsidRPr="0035247F">
        <w:rPr>
          <w:b/>
          <w:bCs/>
          <w:iCs/>
        </w:rPr>
        <w:t>Члан 1</w:t>
      </w:r>
      <w:r>
        <w:rPr>
          <w:b/>
          <w:bCs/>
          <w:iCs/>
        </w:rPr>
        <w:t>6</w:t>
      </w:r>
      <w:r w:rsidRPr="0035247F">
        <w:rPr>
          <w:b/>
          <w:bCs/>
          <w:iCs/>
        </w:rPr>
        <w:t>.</w:t>
      </w:r>
    </w:p>
    <w:p w:rsidR="007863D9" w:rsidRPr="0035247F" w:rsidRDefault="007863D9" w:rsidP="007863D9">
      <w:pPr>
        <w:pStyle w:val="BodyText"/>
        <w:spacing w:after="0" w:line="240" w:lineRule="auto"/>
        <w:jc w:val="both"/>
        <w:rPr>
          <w:bCs/>
          <w:iCs/>
        </w:rPr>
      </w:pPr>
      <w:r>
        <w:rPr>
          <w:bCs/>
          <w:iCs/>
        </w:rPr>
        <w:tab/>
      </w:r>
      <w:r w:rsidRPr="0035247F">
        <w:rPr>
          <w:bCs/>
          <w:iCs/>
        </w:rPr>
        <w:t>Уговорне стране су сагласне да ће све евентуалне спорове који проистекну из уговора решавати споразумно.</w:t>
      </w:r>
    </w:p>
    <w:p w:rsidR="007863D9" w:rsidRPr="0035247F" w:rsidRDefault="007863D9" w:rsidP="007863D9">
      <w:pPr>
        <w:pStyle w:val="BodyText"/>
        <w:spacing w:after="0" w:line="240" w:lineRule="auto"/>
        <w:jc w:val="both"/>
        <w:rPr>
          <w:bCs/>
          <w:iCs/>
        </w:rPr>
      </w:pPr>
      <w:r>
        <w:rPr>
          <w:bCs/>
          <w:iCs/>
        </w:rPr>
        <w:lastRenderedPageBreak/>
        <w:tab/>
      </w:r>
      <w:r w:rsidRPr="0035247F">
        <w:rPr>
          <w:bCs/>
          <w:iCs/>
        </w:rPr>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7863D9" w:rsidRPr="0015668A" w:rsidRDefault="007863D9" w:rsidP="007863D9">
      <w:pPr>
        <w:pStyle w:val="BodyText"/>
        <w:spacing w:after="0" w:line="240" w:lineRule="auto"/>
        <w:jc w:val="both"/>
        <w:rPr>
          <w:bCs/>
          <w:iCs/>
          <w:sz w:val="16"/>
          <w:szCs w:val="16"/>
        </w:rPr>
      </w:pPr>
    </w:p>
    <w:p w:rsidR="007863D9" w:rsidRPr="007C73CE" w:rsidRDefault="007863D9" w:rsidP="007863D9">
      <w:pPr>
        <w:spacing w:line="240" w:lineRule="auto"/>
        <w:jc w:val="center"/>
        <w:rPr>
          <w:rFonts w:eastAsia="ヒラギノ角ゴ Pro W3"/>
          <w:b/>
        </w:rPr>
      </w:pPr>
      <w:r>
        <w:rPr>
          <w:rFonts w:eastAsia="ヒラギノ角ゴ Pro W3"/>
          <w:b/>
        </w:rPr>
        <w:t>Члан 17</w:t>
      </w:r>
      <w:r w:rsidRPr="007C73CE">
        <w:rPr>
          <w:rFonts w:eastAsia="ヒラギノ角ゴ Pro W3"/>
          <w:b/>
        </w:rPr>
        <w:t>.</w:t>
      </w:r>
    </w:p>
    <w:p w:rsidR="007863D9" w:rsidRDefault="007863D9" w:rsidP="007863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rPr>
      </w:pPr>
      <w:r>
        <w:rPr>
          <w:rFonts w:eastAsia="ヒラギノ角ゴ Pro W3"/>
        </w:rPr>
        <w:tab/>
      </w:r>
      <w:r w:rsidRPr="007C73CE">
        <w:rPr>
          <w:rFonts w:eastAsia="ヒラギノ角ゴ Pro W3"/>
        </w:rPr>
        <w:t>Овај уговор је сачињен у 4 (четири) истоветна примерка, од којих свака уговорна страна задржава по 2 (два) примерка.</w:t>
      </w:r>
    </w:p>
    <w:p w:rsidR="00756076" w:rsidRPr="007863D9"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Pr>
        <w:ind w:firstLine="1168"/>
        <w:jc w:val="both"/>
        <w:rPr>
          <w:b/>
        </w:rPr>
      </w:pPr>
      <w:r w:rsidRPr="00B1495C">
        <w:rPr>
          <w:b/>
          <w:lang w:val="sr-Cyrl-CS"/>
        </w:rPr>
        <w:t>ЗА НАРУЧИОЦА</w:t>
      </w:r>
      <w:r w:rsidRPr="00B1495C">
        <w:rPr>
          <w:b/>
        </w:rPr>
        <w:t xml:space="preserve"> </w:t>
      </w:r>
      <w:r>
        <w:rPr>
          <w:b/>
        </w:rPr>
        <w:t xml:space="preserve">                                                  </w:t>
      </w:r>
      <w:r w:rsidRPr="00B1495C">
        <w:rPr>
          <w:b/>
          <w:lang w:val="sr-Cyrl-CS"/>
        </w:rPr>
        <w:t>ЗА</w:t>
      </w:r>
      <w:r w:rsidRPr="00B1495C">
        <w:rPr>
          <w:b/>
          <w:lang w:val="sr-Latn-CS"/>
        </w:rPr>
        <w:t xml:space="preserve"> </w:t>
      </w:r>
      <w:r w:rsidRPr="00B1495C">
        <w:rPr>
          <w:b/>
        </w:rPr>
        <w:t>ДОБАВЉАЧА</w:t>
      </w:r>
    </w:p>
    <w:p w:rsidR="00756076" w:rsidRDefault="00756076" w:rsidP="00756076">
      <w:pPr>
        <w:ind w:firstLine="1168"/>
        <w:jc w:val="both"/>
        <w:rPr>
          <w:b/>
        </w:rPr>
      </w:pPr>
    </w:p>
    <w:p w:rsidR="00756076" w:rsidRPr="00B1495C" w:rsidRDefault="00756076" w:rsidP="00756076">
      <w:pPr>
        <w:ind w:firstLine="1168"/>
        <w:jc w:val="both"/>
        <w:rPr>
          <w:b/>
          <w:lang w:val="sr-Cyrl-CS"/>
        </w:rPr>
      </w:pPr>
      <w:r>
        <w:rPr>
          <w:b/>
        </w:rPr>
        <w:t>_________________</w:t>
      </w:r>
      <w:r>
        <w:rPr>
          <w:b/>
        </w:rPr>
        <w:tab/>
        <w:t xml:space="preserve">                                            _________________</w:t>
      </w:r>
    </w:p>
    <w:p w:rsidR="00756076" w:rsidRPr="00CE07AF" w:rsidRDefault="00CE07AF" w:rsidP="00756076">
      <w:pPr>
        <w:tabs>
          <w:tab w:val="left" w:pos="1418"/>
        </w:tabs>
        <w:jc w:val="both"/>
        <w:rPr>
          <w:lang w:val="sr-Cyrl-CS"/>
        </w:rPr>
      </w:pPr>
      <w:r w:rsidRPr="00CE07AF">
        <w:rPr>
          <w:lang w:val="sr-Cyrl-CS"/>
        </w:rPr>
        <w:t>в.д директора, Жељко Радовановић</w:t>
      </w:r>
    </w:p>
    <w:p w:rsidR="00CE07AF" w:rsidRDefault="00CE07AF" w:rsidP="00756076">
      <w:pPr>
        <w:pStyle w:val="ListParagraph"/>
        <w:tabs>
          <w:tab w:val="left" w:pos="9360"/>
        </w:tabs>
        <w:spacing w:line="240" w:lineRule="auto"/>
        <w:ind w:left="0" w:firstLine="1151"/>
        <w:jc w:val="both"/>
        <w:rPr>
          <w:rFonts w:eastAsia="Times New Roman"/>
          <w:b/>
          <w:i/>
          <w:u w:val="single"/>
          <w:lang w:val="sr-Cyrl-CS"/>
        </w:rPr>
      </w:pPr>
    </w:p>
    <w:p w:rsidR="00756076" w:rsidRPr="003C297E" w:rsidRDefault="00756076" w:rsidP="00756076">
      <w:pPr>
        <w:pStyle w:val="ListParagraph"/>
        <w:tabs>
          <w:tab w:val="left" w:pos="9360"/>
        </w:tabs>
        <w:spacing w:line="240" w:lineRule="auto"/>
        <w:ind w:left="0" w:firstLine="1151"/>
        <w:jc w:val="both"/>
        <w:rPr>
          <w:rFonts w:eastAsia="Times New Roman"/>
          <w:i/>
          <w:u w:val="single"/>
          <w:lang w:val="sr-Cyrl-CS"/>
        </w:rPr>
      </w:pPr>
      <w:r w:rsidRPr="003C297E">
        <w:rPr>
          <w:rFonts w:eastAsia="Times New Roman"/>
          <w:b/>
          <w:i/>
          <w:u w:val="single"/>
          <w:lang w:val="sr-Cyrl-CS"/>
        </w:rPr>
        <w:t>Напомена:</w:t>
      </w:r>
    </w:p>
    <w:p w:rsidR="00756076" w:rsidRPr="003C297E" w:rsidRDefault="00756076" w:rsidP="00756076">
      <w:pPr>
        <w:pStyle w:val="ListParagraph"/>
        <w:tabs>
          <w:tab w:val="left" w:pos="9360"/>
        </w:tabs>
        <w:spacing w:line="240" w:lineRule="auto"/>
        <w:ind w:left="0" w:firstLine="1151"/>
        <w:jc w:val="both"/>
        <w:rPr>
          <w:rFonts w:eastAsia="Times New Roman"/>
          <w:i/>
          <w:lang w:val="ru-RU"/>
        </w:rPr>
      </w:pPr>
      <w:r w:rsidRPr="003C297E">
        <w:rPr>
          <w:rFonts w:eastAsia="Times New Roman"/>
          <w:i/>
          <w:lang w:val="ru-RU"/>
        </w:rPr>
        <w:t>Модел уговора понуђач мора</w:t>
      </w:r>
      <w:r w:rsidRPr="003C297E">
        <w:rPr>
          <w:rFonts w:eastAsia="Times New Roman"/>
          <w:b/>
          <w:i/>
          <w:lang w:val="ru-RU"/>
        </w:rPr>
        <w:t xml:space="preserve"> </w:t>
      </w:r>
      <w:r w:rsidRPr="003C297E">
        <w:rPr>
          <w:rFonts w:eastAsia="Times New Roman"/>
          <w:i/>
          <w:lang w:val="ru-RU"/>
        </w:rPr>
        <w:t xml:space="preserve">да попуни, овери печатом и потпише, чиме потврђује да је сагласан са садржином модела уговора. </w:t>
      </w:r>
    </w:p>
    <w:p w:rsidR="00756076" w:rsidRDefault="00756076" w:rsidP="00756076">
      <w:pPr>
        <w:tabs>
          <w:tab w:val="left" w:pos="1134"/>
        </w:tabs>
        <w:ind w:firstLine="1134"/>
        <w:jc w:val="both"/>
        <w:rPr>
          <w:rFonts w:eastAsia="Times New Roman"/>
        </w:rPr>
      </w:pPr>
      <w:r w:rsidRPr="003C297E">
        <w:rPr>
          <w:rFonts w:eastAsia="Times New Roman"/>
          <w:i/>
          <w:lang w:val="sr-Cyrl-CS"/>
        </w:rPr>
        <w:t>Овај модел уговора представља садржину уговора који ће бити закључен са изабраним понуђачем.</w:t>
      </w: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 w:rsidR="00092FD9" w:rsidRDefault="00092FD9" w:rsidP="00760212">
      <w:pPr>
        <w:widowControl w:val="0"/>
        <w:autoSpaceDE w:val="0"/>
        <w:autoSpaceDN w:val="0"/>
        <w:adjustRightInd w:val="0"/>
        <w:spacing w:line="240" w:lineRule="auto"/>
        <w:ind w:left="5714" w:hanging="5714"/>
        <w:jc w:val="center"/>
        <w:rPr>
          <w:bCs/>
        </w:rPr>
      </w:pPr>
    </w:p>
    <w:sectPr w:rsidR="00092FD9" w:rsidSect="00E7330E">
      <w:pgSz w:w="11906" w:h="16838"/>
      <w:pgMar w:top="1440" w:right="1440" w:bottom="1440" w:left="1440" w:header="720" w:footer="153"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14E" w:rsidRDefault="00FC114E">
      <w:pPr>
        <w:spacing w:line="240" w:lineRule="auto"/>
      </w:pPr>
      <w:r>
        <w:separator/>
      </w:r>
    </w:p>
  </w:endnote>
  <w:endnote w:type="continuationSeparator" w:id="0">
    <w:p w:rsidR="00FC114E" w:rsidRDefault="00FC114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007" w:usb1="00000000" w:usb2="00000000" w:usb3="00000000" w:csb0="00000093"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6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TimesRoman">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TimesBold">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Arial Unicode MS"/>
    <w:charset w:val="80"/>
    <w:family w:val="auto"/>
    <w:pitch w:val="variable"/>
    <w:sig w:usb0="E00002FF" w:usb1="7AC7FFFF" w:usb2="00000012" w:usb3="00000000" w:csb0="0002000D"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4E" w:rsidRPr="00753B4C" w:rsidRDefault="00FC114E">
    <w:pPr>
      <w:pStyle w:val="Footer"/>
      <w:jc w:val="center"/>
      <w:rPr>
        <w:color w:val="auto"/>
      </w:rPr>
    </w:pPr>
  </w:p>
  <w:p w:rsidR="00FC114E" w:rsidRPr="00E83D81" w:rsidRDefault="00FC114E" w:rsidP="00327BAC">
    <w:pPr>
      <w:suppressAutoHyphens w:val="0"/>
      <w:spacing w:line="240" w:lineRule="auto"/>
      <w:jc w:val="center"/>
      <w:rPr>
        <w:rFonts w:eastAsia="Times New Roman"/>
        <w:color w:val="auto"/>
        <w:kern w:val="0"/>
        <w:lang w:val="en-GB" w:eastAsia="en-US"/>
      </w:rPr>
    </w:pPr>
    <w:r>
      <w:rPr>
        <w:rFonts w:eastAsia="Times New Roman"/>
        <w:color w:val="auto"/>
        <w:kern w:val="0"/>
        <w:lang w:eastAsia="en-US"/>
      </w:rPr>
      <w:t xml:space="preserve">Набавка услуга – </w:t>
    </w:r>
    <w:r>
      <w:rPr>
        <w:rFonts w:eastAsia="Times New Roman"/>
        <w:color w:val="auto"/>
        <w:kern w:val="0"/>
        <w:lang w:eastAsia="en-US"/>
      </w:rPr>
      <w:t>Организовање</w:t>
    </w:r>
    <w:r>
      <w:rPr>
        <w:rFonts w:eastAsia="Times New Roman"/>
        <w:color w:val="auto"/>
        <w:kern w:val="0"/>
        <w:lang w:eastAsia="en-US"/>
      </w:rPr>
      <w:t xml:space="preserve"> округлог стола</w:t>
    </w:r>
    <w:r>
      <w:rPr>
        <w:rFonts w:eastAsia="Times New Roman"/>
        <w:color w:val="auto"/>
        <w:kern w:val="0"/>
        <w:lang w:val="en-GB" w:eastAsia="en-US"/>
      </w:rPr>
      <w:t xml:space="preserve"> </w:t>
    </w:r>
  </w:p>
  <w:p w:rsidR="00FC114E" w:rsidRPr="002C1F55" w:rsidRDefault="00FC114E" w:rsidP="00327BAC">
    <w:pPr>
      <w:suppressAutoHyphens w:val="0"/>
      <w:spacing w:line="240" w:lineRule="auto"/>
      <w:jc w:val="center"/>
      <w:rPr>
        <w:rFonts w:eastAsia="Times New Roman"/>
        <w:color w:val="auto"/>
        <w:kern w:val="0"/>
        <w:lang w:eastAsia="en-US"/>
      </w:rPr>
    </w:pPr>
    <w:r w:rsidRPr="00753B4C">
      <w:rPr>
        <w:rFonts w:eastAsia="Times New Roman"/>
        <w:color w:val="auto"/>
        <w:kern w:val="0"/>
        <w:lang w:val="sr-Cyrl-CS" w:eastAsia="en-US"/>
      </w:rPr>
      <w:t>ЈН</w:t>
    </w:r>
    <w:r>
      <w:rPr>
        <w:rFonts w:eastAsia="Times New Roman"/>
        <w:color w:val="auto"/>
        <w:kern w:val="0"/>
        <w:lang w:val="sr-Cyrl-CS" w:eastAsia="en-US"/>
      </w:rPr>
      <w:t>МВ</w:t>
    </w:r>
    <w:r>
      <w:rPr>
        <w:rFonts w:eastAsia="Times New Roman"/>
        <w:color w:val="auto"/>
        <w:kern w:val="0"/>
        <w:lang w:val="en-GB" w:eastAsia="en-US"/>
      </w:rPr>
      <w:t>/</w:t>
    </w:r>
    <w:r>
      <w:rPr>
        <w:rFonts w:eastAsia="Times New Roman"/>
        <w:color w:val="auto"/>
        <w:kern w:val="0"/>
        <w:lang w:eastAsia="en-US"/>
      </w:rPr>
      <w:t>8</w:t>
    </w:r>
    <w:r>
      <w:rPr>
        <w:rFonts w:eastAsia="Times New Roman"/>
        <w:color w:val="auto"/>
        <w:kern w:val="0"/>
        <w:lang w:val="en-GB" w:eastAsia="en-US"/>
      </w:rPr>
      <w:t>-</w:t>
    </w:r>
    <w:r w:rsidRPr="00753B4C">
      <w:rPr>
        <w:rFonts w:eastAsia="Times New Roman"/>
        <w:color w:val="auto"/>
        <w:kern w:val="0"/>
        <w:lang w:val="sr-Cyrl-CS" w:eastAsia="en-US"/>
      </w:rPr>
      <w:t>201</w:t>
    </w:r>
    <w:r>
      <w:rPr>
        <w:rFonts w:eastAsia="Times New Roman"/>
        <w:color w:val="auto"/>
        <w:kern w:val="0"/>
        <w:lang w:eastAsia="en-US"/>
      </w:rPr>
      <w:t>9</w:t>
    </w:r>
  </w:p>
  <w:p w:rsidR="00FC114E" w:rsidRPr="00735C3B" w:rsidRDefault="00FC114E" w:rsidP="00CE09EB">
    <w:pPr>
      <w:pStyle w:val="Footer"/>
      <w:jc w:val="right"/>
    </w:pPr>
    <w:r w:rsidRPr="00735C3B">
      <w:rPr>
        <w:bCs/>
      </w:rPr>
      <w:fldChar w:fldCharType="begin"/>
    </w:r>
    <w:r w:rsidRPr="00735C3B">
      <w:rPr>
        <w:bCs/>
      </w:rPr>
      <w:instrText xml:space="preserve"> PAGE </w:instrText>
    </w:r>
    <w:r w:rsidRPr="00735C3B">
      <w:rPr>
        <w:bCs/>
      </w:rPr>
      <w:fldChar w:fldCharType="separate"/>
    </w:r>
    <w:r w:rsidR="00B23B61">
      <w:rPr>
        <w:bCs/>
        <w:noProof/>
      </w:rPr>
      <w:t>33</w:t>
    </w:r>
    <w:r w:rsidRPr="00735C3B">
      <w:rPr>
        <w:bCs/>
      </w:rPr>
      <w:fldChar w:fldCharType="end"/>
    </w:r>
    <w:r w:rsidRPr="00735C3B">
      <w:t xml:space="preserve"> од </w:t>
    </w:r>
    <w:r w:rsidRPr="00735C3B">
      <w:rPr>
        <w:bCs/>
      </w:rPr>
      <w:fldChar w:fldCharType="begin"/>
    </w:r>
    <w:r w:rsidRPr="00735C3B">
      <w:rPr>
        <w:bCs/>
      </w:rPr>
      <w:instrText xml:space="preserve"> NUMPAGES  </w:instrText>
    </w:r>
    <w:r w:rsidRPr="00735C3B">
      <w:rPr>
        <w:bCs/>
      </w:rPr>
      <w:fldChar w:fldCharType="separate"/>
    </w:r>
    <w:r w:rsidR="00B23B61">
      <w:rPr>
        <w:bCs/>
        <w:noProof/>
      </w:rPr>
      <w:t>36</w:t>
    </w:r>
    <w:r w:rsidRPr="00735C3B">
      <w:rPr>
        <w:bCs/>
      </w:rPr>
      <w:fldChar w:fldCharType="end"/>
    </w:r>
  </w:p>
  <w:p w:rsidR="00FC114E" w:rsidRDefault="00FC11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14E" w:rsidRDefault="00FC114E">
      <w:pPr>
        <w:spacing w:line="240" w:lineRule="auto"/>
      </w:pPr>
      <w:r>
        <w:separator/>
      </w:r>
    </w:p>
  </w:footnote>
  <w:footnote w:type="continuationSeparator" w:id="0">
    <w:p w:rsidR="00FC114E" w:rsidRDefault="00FC114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4E" w:rsidRPr="000438F1" w:rsidRDefault="00FC114E" w:rsidP="00443A2F">
    <w:pPr>
      <w:jc w:val="center"/>
      <w:rPr>
        <w:b/>
        <w:color w:val="auto"/>
      </w:rPr>
    </w:pPr>
  </w:p>
  <w:p w:rsidR="00FC114E" w:rsidRDefault="00FC11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C3041166"/>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080551F9"/>
    <w:multiLevelType w:val="hybridMultilevel"/>
    <w:tmpl w:val="145E99C0"/>
    <w:lvl w:ilvl="0" w:tplc="F6DE3E50">
      <w:start w:val="2"/>
      <w:numFmt w:val="bullet"/>
      <w:lvlText w:val="-"/>
      <w:lvlJc w:val="left"/>
      <w:pPr>
        <w:ind w:left="6031" w:hanging="360"/>
      </w:pPr>
      <w:rPr>
        <w:rFonts w:ascii="Garamond" w:eastAsia="Times New Roman" w:hAnsi="Garamond" w:cs="Arial" w:hint="default"/>
      </w:rPr>
    </w:lvl>
    <w:lvl w:ilvl="1" w:tplc="241A0003" w:tentative="1">
      <w:start w:val="1"/>
      <w:numFmt w:val="bullet"/>
      <w:lvlText w:val="o"/>
      <w:lvlJc w:val="left"/>
      <w:pPr>
        <w:ind w:left="6751" w:hanging="360"/>
      </w:pPr>
      <w:rPr>
        <w:rFonts w:ascii="Courier New" w:hAnsi="Courier New" w:cs="Courier New" w:hint="default"/>
      </w:rPr>
    </w:lvl>
    <w:lvl w:ilvl="2" w:tplc="241A0005" w:tentative="1">
      <w:start w:val="1"/>
      <w:numFmt w:val="bullet"/>
      <w:lvlText w:val=""/>
      <w:lvlJc w:val="left"/>
      <w:pPr>
        <w:ind w:left="7471" w:hanging="360"/>
      </w:pPr>
      <w:rPr>
        <w:rFonts w:ascii="Wingdings" w:hAnsi="Wingdings" w:hint="default"/>
      </w:rPr>
    </w:lvl>
    <w:lvl w:ilvl="3" w:tplc="241A0001" w:tentative="1">
      <w:start w:val="1"/>
      <w:numFmt w:val="bullet"/>
      <w:lvlText w:val=""/>
      <w:lvlJc w:val="left"/>
      <w:pPr>
        <w:ind w:left="8191" w:hanging="360"/>
      </w:pPr>
      <w:rPr>
        <w:rFonts w:ascii="Symbol" w:hAnsi="Symbol" w:hint="default"/>
      </w:rPr>
    </w:lvl>
    <w:lvl w:ilvl="4" w:tplc="241A0003" w:tentative="1">
      <w:start w:val="1"/>
      <w:numFmt w:val="bullet"/>
      <w:lvlText w:val="o"/>
      <w:lvlJc w:val="left"/>
      <w:pPr>
        <w:ind w:left="8911" w:hanging="360"/>
      </w:pPr>
      <w:rPr>
        <w:rFonts w:ascii="Courier New" w:hAnsi="Courier New" w:cs="Courier New" w:hint="default"/>
      </w:rPr>
    </w:lvl>
    <w:lvl w:ilvl="5" w:tplc="241A0005" w:tentative="1">
      <w:start w:val="1"/>
      <w:numFmt w:val="bullet"/>
      <w:lvlText w:val=""/>
      <w:lvlJc w:val="left"/>
      <w:pPr>
        <w:ind w:left="9631" w:hanging="360"/>
      </w:pPr>
      <w:rPr>
        <w:rFonts w:ascii="Wingdings" w:hAnsi="Wingdings" w:hint="default"/>
      </w:rPr>
    </w:lvl>
    <w:lvl w:ilvl="6" w:tplc="241A0001" w:tentative="1">
      <w:start w:val="1"/>
      <w:numFmt w:val="bullet"/>
      <w:lvlText w:val=""/>
      <w:lvlJc w:val="left"/>
      <w:pPr>
        <w:ind w:left="10351" w:hanging="360"/>
      </w:pPr>
      <w:rPr>
        <w:rFonts w:ascii="Symbol" w:hAnsi="Symbol" w:hint="default"/>
      </w:rPr>
    </w:lvl>
    <w:lvl w:ilvl="7" w:tplc="241A0003" w:tentative="1">
      <w:start w:val="1"/>
      <w:numFmt w:val="bullet"/>
      <w:lvlText w:val="o"/>
      <w:lvlJc w:val="left"/>
      <w:pPr>
        <w:ind w:left="11071" w:hanging="360"/>
      </w:pPr>
      <w:rPr>
        <w:rFonts w:ascii="Courier New" w:hAnsi="Courier New" w:cs="Courier New" w:hint="default"/>
      </w:rPr>
    </w:lvl>
    <w:lvl w:ilvl="8" w:tplc="241A0005" w:tentative="1">
      <w:start w:val="1"/>
      <w:numFmt w:val="bullet"/>
      <w:lvlText w:val=""/>
      <w:lvlJc w:val="left"/>
      <w:pPr>
        <w:ind w:left="11791" w:hanging="360"/>
      </w:pPr>
      <w:rPr>
        <w:rFonts w:ascii="Wingdings" w:hAnsi="Wingdings" w:hint="default"/>
      </w:rPr>
    </w:lvl>
  </w:abstractNum>
  <w:abstractNum w:abstractNumId="15">
    <w:nsid w:val="0CE90377"/>
    <w:multiLevelType w:val="hybridMultilevel"/>
    <w:tmpl w:val="25A81666"/>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DFD2237"/>
    <w:multiLevelType w:val="hybridMultilevel"/>
    <w:tmpl w:val="3AEA6B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4C41EF2"/>
    <w:multiLevelType w:val="hybridMultilevel"/>
    <w:tmpl w:val="38849F82"/>
    <w:lvl w:ilvl="0" w:tplc="FB5458DA">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19">
    <w:nsid w:val="25932230"/>
    <w:multiLevelType w:val="hybridMultilevel"/>
    <w:tmpl w:val="923A58CA"/>
    <w:lvl w:ilvl="0" w:tplc="BF94213E">
      <w:start w:val="1"/>
      <w:numFmt w:val="bullet"/>
      <w:lvlText w:val="‐"/>
      <w:lvlJc w:val="left"/>
      <w:pPr>
        <w:ind w:left="630" w:hanging="360"/>
      </w:pPr>
      <w:rPr>
        <w:rFonts w:ascii="Calibri" w:hAnsi="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37DD5616"/>
    <w:multiLevelType w:val="hybridMultilevel"/>
    <w:tmpl w:val="AD0AD4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8B527F6"/>
    <w:multiLevelType w:val="hybridMultilevel"/>
    <w:tmpl w:val="E760D7BA"/>
    <w:lvl w:ilvl="0" w:tplc="BC36E1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A7569B"/>
    <w:multiLevelType w:val="hybridMultilevel"/>
    <w:tmpl w:val="FE6ABE2E"/>
    <w:lvl w:ilvl="0" w:tplc="B49C702E">
      <w:start w:val="1"/>
      <w:numFmt w:val="bullet"/>
      <w:pStyle w:val="bulets"/>
      <w:lvlText w:val=""/>
      <w:lvlJc w:val="left"/>
      <w:pPr>
        <w:tabs>
          <w:tab w:val="num" w:pos="907"/>
        </w:tabs>
        <w:ind w:left="907" w:hanging="5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032A10"/>
    <w:multiLevelType w:val="hybridMultilevel"/>
    <w:tmpl w:val="4D8C6350"/>
    <w:lvl w:ilvl="0" w:tplc="06925718">
      <w:start w:val="1"/>
      <w:numFmt w:val="decimal"/>
      <w:lvlText w:val="%1)"/>
      <w:lvlJc w:val="left"/>
      <w:pPr>
        <w:ind w:left="4472"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nsid w:val="511C53C0"/>
    <w:multiLevelType w:val="hybridMultilevel"/>
    <w:tmpl w:val="658642CA"/>
    <w:lvl w:ilvl="0" w:tplc="241A0001">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25">
    <w:nsid w:val="577A325C"/>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nsid w:val="63EC326A"/>
    <w:multiLevelType w:val="multilevel"/>
    <w:tmpl w:val="0409001D"/>
    <w:styleLink w:val="110"/>
    <w:lvl w:ilvl="0">
      <w:start w:val="1"/>
      <w:numFmt w:val="decimal"/>
      <w:pStyle w:val="ListBulle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86E161F"/>
    <w:multiLevelType w:val="hybridMultilevel"/>
    <w:tmpl w:val="D6AAEB18"/>
    <w:lvl w:ilvl="0" w:tplc="AE1AB1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767E0A8D"/>
    <w:multiLevelType w:val="hybridMultilevel"/>
    <w:tmpl w:val="DD06D3CE"/>
    <w:lvl w:ilvl="0" w:tplc="2B30249E">
      <w:start w:val="1"/>
      <w:numFmt w:val="decimal"/>
      <w:lvlText w:val="%1."/>
      <w:lvlJc w:val="left"/>
      <w:pPr>
        <w:ind w:left="1854" w:hanging="360"/>
      </w:pPr>
      <w:rPr>
        <w:b/>
      </w:r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num w:numId="1">
    <w:abstractNumId w:val="0"/>
  </w:num>
  <w:num w:numId="2">
    <w:abstractNumId w:val="22"/>
  </w:num>
  <w:num w:numId="3">
    <w:abstractNumId w:val="14"/>
  </w:num>
  <w:num w:numId="4">
    <w:abstractNumId w:val="20"/>
  </w:num>
  <w:num w:numId="5">
    <w:abstractNumId w:val="17"/>
  </w:num>
  <w:num w:numId="6">
    <w:abstractNumId w:val="23"/>
  </w:num>
  <w:num w:numId="7">
    <w:abstractNumId w:val="13"/>
  </w:num>
  <w:num w:numId="8">
    <w:abstractNumId w:val="18"/>
  </w:num>
  <w:num w:numId="9">
    <w:abstractNumId w:val="28"/>
  </w:num>
  <w:num w:numId="10">
    <w:abstractNumId w:val="24"/>
  </w:num>
  <w:num w:numId="11">
    <w:abstractNumId w:val="27"/>
  </w:num>
  <w:num w:numId="12">
    <w:abstractNumId w:val="26"/>
  </w:num>
  <w:num w:numId="13">
    <w:abstractNumId w:val="21"/>
  </w:num>
  <w:num w:numId="14">
    <w:abstractNumId w:val="25"/>
  </w:num>
  <w:num w:numId="15">
    <w:abstractNumId w:val="15"/>
  </w:num>
  <w:num w:numId="16">
    <w:abstractNumId w:val="19"/>
  </w:num>
  <w:num w:numId="17">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
  <w:rsids>
    <w:rsidRoot w:val="00874989"/>
    <w:rsid w:val="00000602"/>
    <w:rsid w:val="000010C1"/>
    <w:rsid w:val="0000114C"/>
    <w:rsid w:val="00002CCE"/>
    <w:rsid w:val="0000357C"/>
    <w:rsid w:val="00004648"/>
    <w:rsid w:val="00005229"/>
    <w:rsid w:val="00010519"/>
    <w:rsid w:val="00010C3C"/>
    <w:rsid w:val="00012253"/>
    <w:rsid w:val="0001246C"/>
    <w:rsid w:val="00012B3D"/>
    <w:rsid w:val="00014B43"/>
    <w:rsid w:val="00021B12"/>
    <w:rsid w:val="0002202D"/>
    <w:rsid w:val="0002281C"/>
    <w:rsid w:val="000232B3"/>
    <w:rsid w:val="00025805"/>
    <w:rsid w:val="00026034"/>
    <w:rsid w:val="00026707"/>
    <w:rsid w:val="00026A07"/>
    <w:rsid w:val="00026FF0"/>
    <w:rsid w:val="000273C6"/>
    <w:rsid w:val="000305F0"/>
    <w:rsid w:val="00030952"/>
    <w:rsid w:val="0003143F"/>
    <w:rsid w:val="00032176"/>
    <w:rsid w:val="00032AC0"/>
    <w:rsid w:val="00032E4A"/>
    <w:rsid w:val="00034D5D"/>
    <w:rsid w:val="00034DB2"/>
    <w:rsid w:val="000416B0"/>
    <w:rsid w:val="0004381A"/>
    <w:rsid w:val="000438F1"/>
    <w:rsid w:val="00044673"/>
    <w:rsid w:val="0004628D"/>
    <w:rsid w:val="000503C3"/>
    <w:rsid w:val="000524DF"/>
    <w:rsid w:val="000531C1"/>
    <w:rsid w:val="0005501E"/>
    <w:rsid w:val="00056C63"/>
    <w:rsid w:val="00057BB2"/>
    <w:rsid w:val="00061E7F"/>
    <w:rsid w:val="00062121"/>
    <w:rsid w:val="000662EE"/>
    <w:rsid w:val="0006661F"/>
    <w:rsid w:val="0006701D"/>
    <w:rsid w:val="00067079"/>
    <w:rsid w:val="000741D7"/>
    <w:rsid w:val="000744B2"/>
    <w:rsid w:val="00076968"/>
    <w:rsid w:val="000806EE"/>
    <w:rsid w:val="00080F38"/>
    <w:rsid w:val="00081924"/>
    <w:rsid w:val="00081A6C"/>
    <w:rsid w:val="00086377"/>
    <w:rsid w:val="000916DA"/>
    <w:rsid w:val="00092103"/>
    <w:rsid w:val="000923B2"/>
    <w:rsid w:val="00092FD9"/>
    <w:rsid w:val="0009353A"/>
    <w:rsid w:val="0009578B"/>
    <w:rsid w:val="0009675A"/>
    <w:rsid w:val="000A19ED"/>
    <w:rsid w:val="000A28E1"/>
    <w:rsid w:val="000A291A"/>
    <w:rsid w:val="000A3890"/>
    <w:rsid w:val="000A389B"/>
    <w:rsid w:val="000A3C47"/>
    <w:rsid w:val="000A5C26"/>
    <w:rsid w:val="000A79BA"/>
    <w:rsid w:val="000B05E7"/>
    <w:rsid w:val="000B0744"/>
    <w:rsid w:val="000B193B"/>
    <w:rsid w:val="000B1AED"/>
    <w:rsid w:val="000B377D"/>
    <w:rsid w:val="000B4D9F"/>
    <w:rsid w:val="000B509E"/>
    <w:rsid w:val="000B590C"/>
    <w:rsid w:val="000C0003"/>
    <w:rsid w:val="000C3589"/>
    <w:rsid w:val="000C6C5A"/>
    <w:rsid w:val="000C6CE1"/>
    <w:rsid w:val="000C73C9"/>
    <w:rsid w:val="000D0D3F"/>
    <w:rsid w:val="000D1017"/>
    <w:rsid w:val="000D13A2"/>
    <w:rsid w:val="000D3162"/>
    <w:rsid w:val="000D483C"/>
    <w:rsid w:val="000D5441"/>
    <w:rsid w:val="000D77CE"/>
    <w:rsid w:val="000E007D"/>
    <w:rsid w:val="000E26CB"/>
    <w:rsid w:val="000E5598"/>
    <w:rsid w:val="000E5EB2"/>
    <w:rsid w:val="000E60FB"/>
    <w:rsid w:val="000E77E1"/>
    <w:rsid w:val="000F14C0"/>
    <w:rsid w:val="000F18C8"/>
    <w:rsid w:val="000F2BDF"/>
    <w:rsid w:val="000F3A87"/>
    <w:rsid w:val="000F51AF"/>
    <w:rsid w:val="000F7ECB"/>
    <w:rsid w:val="00100832"/>
    <w:rsid w:val="00101FBD"/>
    <w:rsid w:val="00102B83"/>
    <w:rsid w:val="00103294"/>
    <w:rsid w:val="00103D40"/>
    <w:rsid w:val="00104950"/>
    <w:rsid w:val="00104F20"/>
    <w:rsid w:val="00105F4C"/>
    <w:rsid w:val="00107A70"/>
    <w:rsid w:val="00107AB0"/>
    <w:rsid w:val="00112B0A"/>
    <w:rsid w:val="00114C3B"/>
    <w:rsid w:val="00116F1F"/>
    <w:rsid w:val="001210E2"/>
    <w:rsid w:val="00126A40"/>
    <w:rsid w:val="00126F7C"/>
    <w:rsid w:val="001304AA"/>
    <w:rsid w:val="001324FA"/>
    <w:rsid w:val="00132F0F"/>
    <w:rsid w:val="00133FF1"/>
    <w:rsid w:val="001353CF"/>
    <w:rsid w:val="00140D7A"/>
    <w:rsid w:val="00141192"/>
    <w:rsid w:val="00144BFD"/>
    <w:rsid w:val="001455AB"/>
    <w:rsid w:val="00147EEE"/>
    <w:rsid w:val="00151A36"/>
    <w:rsid w:val="00152C5D"/>
    <w:rsid w:val="00153406"/>
    <w:rsid w:val="00153411"/>
    <w:rsid w:val="00153555"/>
    <w:rsid w:val="001539FA"/>
    <w:rsid w:val="00153B16"/>
    <w:rsid w:val="00153D2E"/>
    <w:rsid w:val="0015525F"/>
    <w:rsid w:val="0015668A"/>
    <w:rsid w:val="00156DF4"/>
    <w:rsid w:val="00160ACA"/>
    <w:rsid w:val="001619E7"/>
    <w:rsid w:val="00161C1E"/>
    <w:rsid w:val="00165336"/>
    <w:rsid w:val="00165C45"/>
    <w:rsid w:val="001668BA"/>
    <w:rsid w:val="00167822"/>
    <w:rsid w:val="00170F9B"/>
    <w:rsid w:val="0017103D"/>
    <w:rsid w:val="00173EE2"/>
    <w:rsid w:val="0017613A"/>
    <w:rsid w:val="001821A9"/>
    <w:rsid w:val="00182700"/>
    <w:rsid w:val="00185F08"/>
    <w:rsid w:val="00186671"/>
    <w:rsid w:val="0018697E"/>
    <w:rsid w:val="0019030C"/>
    <w:rsid w:val="0019065B"/>
    <w:rsid w:val="0019293B"/>
    <w:rsid w:val="00193854"/>
    <w:rsid w:val="00195FC5"/>
    <w:rsid w:val="0019731C"/>
    <w:rsid w:val="001A05C3"/>
    <w:rsid w:val="001A4AAD"/>
    <w:rsid w:val="001B0F51"/>
    <w:rsid w:val="001B100C"/>
    <w:rsid w:val="001B1315"/>
    <w:rsid w:val="001B1A3F"/>
    <w:rsid w:val="001B4DA3"/>
    <w:rsid w:val="001B65C6"/>
    <w:rsid w:val="001B6FBB"/>
    <w:rsid w:val="001C0462"/>
    <w:rsid w:val="001C2947"/>
    <w:rsid w:val="001C44DE"/>
    <w:rsid w:val="001C4EC3"/>
    <w:rsid w:val="001C6326"/>
    <w:rsid w:val="001C7260"/>
    <w:rsid w:val="001D02D4"/>
    <w:rsid w:val="001D04CA"/>
    <w:rsid w:val="001D2480"/>
    <w:rsid w:val="001D383E"/>
    <w:rsid w:val="001D3960"/>
    <w:rsid w:val="001D48AE"/>
    <w:rsid w:val="001D5096"/>
    <w:rsid w:val="001D6A5E"/>
    <w:rsid w:val="001D6DA4"/>
    <w:rsid w:val="001E21F3"/>
    <w:rsid w:val="001E3659"/>
    <w:rsid w:val="001E67C4"/>
    <w:rsid w:val="001E7875"/>
    <w:rsid w:val="001F0A8C"/>
    <w:rsid w:val="001F1841"/>
    <w:rsid w:val="001F2FCE"/>
    <w:rsid w:val="00201879"/>
    <w:rsid w:val="00204B44"/>
    <w:rsid w:val="0020569F"/>
    <w:rsid w:val="002078F0"/>
    <w:rsid w:val="00207CE6"/>
    <w:rsid w:val="00210EBF"/>
    <w:rsid w:val="00211ED8"/>
    <w:rsid w:val="002127D1"/>
    <w:rsid w:val="002135F9"/>
    <w:rsid w:val="002155E9"/>
    <w:rsid w:val="00217064"/>
    <w:rsid w:val="00217079"/>
    <w:rsid w:val="00221130"/>
    <w:rsid w:val="002244F1"/>
    <w:rsid w:val="00225BDF"/>
    <w:rsid w:val="00225C6A"/>
    <w:rsid w:val="00226C1C"/>
    <w:rsid w:val="00226D0B"/>
    <w:rsid w:val="00227255"/>
    <w:rsid w:val="00227AB4"/>
    <w:rsid w:val="0023002B"/>
    <w:rsid w:val="002306A5"/>
    <w:rsid w:val="00230F52"/>
    <w:rsid w:val="0023251F"/>
    <w:rsid w:val="00233988"/>
    <w:rsid w:val="00234129"/>
    <w:rsid w:val="00234FA1"/>
    <w:rsid w:val="00240373"/>
    <w:rsid w:val="00242CE3"/>
    <w:rsid w:val="00246C0A"/>
    <w:rsid w:val="00246F61"/>
    <w:rsid w:val="00247AB3"/>
    <w:rsid w:val="00247AE3"/>
    <w:rsid w:val="00250DB2"/>
    <w:rsid w:val="0025333D"/>
    <w:rsid w:val="00255DC8"/>
    <w:rsid w:val="002603BB"/>
    <w:rsid w:val="00261A43"/>
    <w:rsid w:val="0026255D"/>
    <w:rsid w:val="00263749"/>
    <w:rsid w:val="00263D42"/>
    <w:rsid w:val="002702AD"/>
    <w:rsid w:val="00273A88"/>
    <w:rsid w:val="0028002D"/>
    <w:rsid w:val="0028034D"/>
    <w:rsid w:val="00280E30"/>
    <w:rsid w:val="00287792"/>
    <w:rsid w:val="0029066A"/>
    <w:rsid w:val="00290A6E"/>
    <w:rsid w:val="0029146E"/>
    <w:rsid w:val="002926D1"/>
    <w:rsid w:val="002929FD"/>
    <w:rsid w:val="002939DC"/>
    <w:rsid w:val="002962C6"/>
    <w:rsid w:val="002A0CEB"/>
    <w:rsid w:val="002A2102"/>
    <w:rsid w:val="002A2E08"/>
    <w:rsid w:val="002A477B"/>
    <w:rsid w:val="002A5F67"/>
    <w:rsid w:val="002A61F9"/>
    <w:rsid w:val="002A7479"/>
    <w:rsid w:val="002B12FA"/>
    <w:rsid w:val="002B43DD"/>
    <w:rsid w:val="002B74AE"/>
    <w:rsid w:val="002B759E"/>
    <w:rsid w:val="002B78E8"/>
    <w:rsid w:val="002C1F55"/>
    <w:rsid w:val="002C305A"/>
    <w:rsid w:val="002C352B"/>
    <w:rsid w:val="002C35AB"/>
    <w:rsid w:val="002D038D"/>
    <w:rsid w:val="002D06ED"/>
    <w:rsid w:val="002D0CD1"/>
    <w:rsid w:val="002D1F99"/>
    <w:rsid w:val="002D2E7B"/>
    <w:rsid w:val="002D5708"/>
    <w:rsid w:val="002E05F0"/>
    <w:rsid w:val="002E2F6C"/>
    <w:rsid w:val="002E2FB3"/>
    <w:rsid w:val="002E74B6"/>
    <w:rsid w:val="002E7EED"/>
    <w:rsid w:val="002F24E4"/>
    <w:rsid w:val="002F4414"/>
    <w:rsid w:val="002F5840"/>
    <w:rsid w:val="002F6736"/>
    <w:rsid w:val="00300160"/>
    <w:rsid w:val="00301925"/>
    <w:rsid w:val="00303F39"/>
    <w:rsid w:val="003053FE"/>
    <w:rsid w:val="003105AD"/>
    <w:rsid w:val="00312443"/>
    <w:rsid w:val="0031481C"/>
    <w:rsid w:val="003160AC"/>
    <w:rsid w:val="003161EF"/>
    <w:rsid w:val="0031705A"/>
    <w:rsid w:val="00317383"/>
    <w:rsid w:val="00321961"/>
    <w:rsid w:val="00324C83"/>
    <w:rsid w:val="003254B6"/>
    <w:rsid w:val="0032572B"/>
    <w:rsid w:val="00326C46"/>
    <w:rsid w:val="00326DF9"/>
    <w:rsid w:val="00327BAC"/>
    <w:rsid w:val="00330846"/>
    <w:rsid w:val="00331E4A"/>
    <w:rsid w:val="00333500"/>
    <w:rsid w:val="00333A42"/>
    <w:rsid w:val="00333B0A"/>
    <w:rsid w:val="00337FA0"/>
    <w:rsid w:val="00340845"/>
    <w:rsid w:val="00341AC8"/>
    <w:rsid w:val="0035247F"/>
    <w:rsid w:val="00352562"/>
    <w:rsid w:val="00352634"/>
    <w:rsid w:val="0035355A"/>
    <w:rsid w:val="00354B12"/>
    <w:rsid w:val="0035562D"/>
    <w:rsid w:val="00356519"/>
    <w:rsid w:val="003612A2"/>
    <w:rsid w:val="0036436D"/>
    <w:rsid w:val="00364FB5"/>
    <w:rsid w:val="00365B9C"/>
    <w:rsid w:val="003677A7"/>
    <w:rsid w:val="00367B66"/>
    <w:rsid w:val="0037135A"/>
    <w:rsid w:val="0037193E"/>
    <w:rsid w:val="00371F95"/>
    <w:rsid w:val="003730F2"/>
    <w:rsid w:val="003731E9"/>
    <w:rsid w:val="00373756"/>
    <w:rsid w:val="003755BF"/>
    <w:rsid w:val="00376E92"/>
    <w:rsid w:val="00376F0F"/>
    <w:rsid w:val="003812E3"/>
    <w:rsid w:val="00383178"/>
    <w:rsid w:val="00386618"/>
    <w:rsid w:val="00391028"/>
    <w:rsid w:val="0039263A"/>
    <w:rsid w:val="00392B82"/>
    <w:rsid w:val="00393374"/>
    <w:rsid w:val="00393651"/>
    <w:rsid w:val="00393775"/>
    <w:rsid w:val="00394825"/>
    <w:rsid w:val="003948A2"/>
    <w:rsid w:val="00397D3E"/>
    <w:rsid w:val="003A0239"/>
    <w:rsid w:val="003A0E9C"/>
    <w:rsid w:val="003A16FD"/>
    <w:rsid w:val="003A212B"/>
    <w:rsid w:val="003A4718"/>
    <w:rsid w:val="003A60AE"/>
    <w:rsid w:val="003A70BD"/>
    <w:rsid w:val="003B0DB4"/>
    <w:rsid w:val="003B33E0"/>
    <w:rsid w:val="003B36B0"/>
    <w:rsid w:val="003C059D"/>
    <w:rsid w:val="003C1245"/>
    <w:rsid w:val="003C412C"/>
    <w:rsid w:val="003C4CF1"/>
    <w:rsid w:val="003C4EDF"/>
    <w:rsid w:val="003C5656"/>
    <w:rsid w:val="003C6655"/>
    <w:rsid w:val="003C7073"/>
    <w:rsid w:val="003D0294"/>
    <w:rsid w:val="003D2034"/>
    <w:rsid w:val="003D2B68"/>
    <w:rsid w:val="003D4E1D"/>
    <w:rsid w:val="003D699E"/>
    <w:rsid w:val="003E3AAD"/>
    <w:rsid w:val="003E5013"/>
    <w:rsid w:val="003E5D5E"/>
    <w:rsid w:val="003E7146"/>
    <w:rsid w:val="003F03EE"/>
    <w:rsid w:val="003F1FD2"/>
    <w:rsid w:val="003F24D1"/>
    <w:rsid w:val="003F32B5"/>
    <w:rsid w:val="003F47B8"/>
    <w:rsid w:val="003F5FCC"/>
    <w:rsid w:val="004022E4"/>
    <w:rsid w:val="00402834"/>
    <w:rsid w:val="004046DD"/>
    <w:rsid w:val="00405749"/>
    <w:rsid w:val="0040637E"/>
    <w:rsid w:val="004100FF"/>
    <w:rsid w:val="00410877"/>
    <w:rsid w:val="004116C1"/>
    <w:rsid w:val="00411E25"/>
    <w:rsid w:val="00411E5C"/>
    <w:rsid w:val="0041368A"/>
    <w:rsid w:val="004146D6"/>
    <w:rsid w:val="00416453"/>
    <w:rsid w:val="00416D1C"/>
    <w:rsid w:val="0042557E"/>
    <w:rsid w:val="00431385"/>
    <w:rsid w:val="00433933"/>
    <w:rsid w:val="00434018"/>
    <w:rsid w:val="00435228"/>
    <w:rsid w:val="00436ED4"/>
    <w:rsid w:val="00437D5D"/>
    <w:rsid w:val="00440BB2"/>
    <w:rsid w:val="00441474"/>
    <w:rsid w:val="004418C9"/>
    <w:rsid w:val="00441EB6"/>
    <w:rsid w:val="00443740"/>
    <w:rsid w:val="00443A2F"/>
    <w:rsid w:val="0044514E"/>
    <w:rsid w:val="004463FD"/>
    <w:rsid w:val="00450945"/>
    <w:rsid w:val="00452802"/>
    <w:rsid w:val="00453168"/>
    <w:rsid w:val="0045397B"/>
    <w:rsid w:val="00454462"/>
    <w:rsid w:val="00454B1A"/>
    <w:rsid w:val="00456EAE"/>
    <w:rsid w:val="00457B87"/>
    <w:rsid w:val="00460E2C"/>
    <w:rsid w:val="00461EF9"/>
    <w:rsid w:val="00467235"/>
    <w:rsid w:val="00467CC4"/>
    <w:rsid w:val="00470667"/>
    <w:rsid w:val="00471DD2"/>
    <w:rsid w:val="00471EB4"/>
    <w:rsid w:val="0047269E"/>
    <w:rsid w:val="00476A6A"/>
    <w:rsid w:val="00477C12"/>
    <w:rsid w:val="00477EAF"/>
    <w:rsid w:val="004826E4"/>
    <w:rsid w:val="00485D38"/>
    <w:rsid w:val="00486266"/>
    <w:rsid w:val="004874E5"/>
    <w:rsid w:val="0049018C"/>
    <w:rsid w:val="00490E0E"/>
    <w:rsid w:val="00494122"/>
    <w:rsid w:val="004942BD"/>
    <w:rsid w:val="00494F42"/>
    <w:rsid w:val="00496222"/>
    <w:rsid w:val="004A14C3"/>
    <w:rsid w:val="004A3147"/>
    <w:rsid w:val="004A5A04"/>
    <w:rsid w:val="004A6686"/>
    <w:rsid w:val="004B0948"/>
    <w:rsid w:val="004B15B9"/>
    <w:rsid w:val="004B1680"/>
    <w:rsid w:val="004B2BA1"/>
    <w:rsid w:val="004B3494"/>
    <w:rsid w:val="004B3CAC"/>
    <w:rsid w:val="004B64B0"/>
    <w:rsid w:val="004B703C"/>
    <w:rsid w:val="004C0CC5"/>
    <w:rsid w:val="004C517B"/>
    <w:rsid w:val="004C58F8"/>
    <w:rsid w:val="004C6974"/>
    <w:rsid w:val="004C78A3"/>
    <w:rsid w:val="004D0084"/>
    <w:rsid w:val="004D205F"/>
    <w:rsid w:val="004D6A7F"/>
    <w:rsid w:val="004E0163"/>
    <w:rsid w:val="004E4A3C"/>
    <w:rsid w:val="004E58CA"/>
    <w:rsid w:val="004E6444"/>
    <w:rsid w:val="004F061F"/>
    <w:rsid w:val="004F1646"/>
    <w:rsid w:val="004F296F"/>
    <w:rsid w:val="004F5E26"/>
    <w:rsid w:val="00500114"/>
    <w:rsid w:val="00503A75"/>
    <w:rsid w:val="005048B4"/>
    <w:rsid w:val="005069EB"/>
    <w:rsid w:val="00506B4B"/>
    <w:rsid w:val="00510EC1"/>
    <w:rsid w:val="00512642"/>
    <w:rsid w:val="0051289C"/>
    <w:rsid w:val="00513ACD"/>
    <w:rsid w:val="0051455B"/>
    <w:rsid w:val="00514A67"/>
    <w:rsid w:val="00514E76"/>
    <w:rsid w:val="005179E8"/>
    <w:rsid w:val="00525DBC"/>
    <w:rsid w:val="00532777"/>
    <w:rsid w:val="00532B5F"/>
    <w:rsid w:val="005340F4"/>
    <w:rsid w:val="00540555"/>
    <w:rsid w:val="00545AD8"/>
    <w:rsid w:val="00545DE5"/>
    <w:rsid w:val="005464FA"/>
    <w:rsid w:val="00546611"/>
    <w:rsid w:val="005511D3"/>
    <w:rsid w:val="00554913"/>
    <w:rsid w:val="005601CC"/>
    <w:rsid w:val="00560D11"/>
    <w:rsid w:val="005612EC"/>
    <w:rsid w:val="00561E41"/>
    <w:rsid w:val="005656EE"/>
    <w:rsid w:val="005660FE"/>
    <w:rsid w:val="00566E94"/>
    <w:rsid w:val="00567337"/>
    <w:rsid w:val="005735CA"/>
    <w:rsid w:val="005750F2"/>
    <w:rsid w:val="005758CF"/>
    <w:rsid w:val="00576250"/>
    <w:rsid w:val="00580748"/>
    <w:rsid w:val="00581DEC"/>
    <w:rsid w:val="005863B4"/>
    <w:rsid w:val="00587F9D"/>
    <w:rsid w:val="00591287"/>
    <w:rsid w:val="00592356"/>
    <w:rsid w:val="00593B9D"/>
    <w:rsid w:val="00594A4B"/>
    <w:rsid w:val="00595AD7"/>
    <w:rsid w:val="0059631E"/>
    <w:rsid w:val="00597F8E"/>
    <w:rsid w:val="005A1401"/>
    <w:rsid w:val="005A3B64"/>
    <w:rsid w:val="005A48AB"/>
    <w:rsid w:val="005A6436"/>
    <w:rsid w:val="005A6916"/>
    <w:rsid w:val="005A705D"/>
    <w:rsid w:val="005A7146"/>
    <w:rsid w:val="005B03E1"/>
    <w:rsid w:val="005B59E8"/>
    <w:rsid w:val="005B5DB0"/>
    <w:rsid w:val="005B69F4"/>
    <w:rsid w:val="005B71ED"/>
    <w:rsid w:val="005C02F0"/>
    <w:rsid w:val="005C1902"/>
    <w:rsid w:val="005C33DE"/>
    <w:rsid w:val="005C3D4A"/>
    <w:rsid w:val="005C4077"/>
    <w:rsid w:val="005C51AA"/>
    <w:rsid w:val="005C731A"/>
    <w:rsid w:val="005C76EB"/>
    <w:rsid w:val="005D1004"/>
    <w:rsid w:val="005E0A20"/>
    <w:rsid w:val="005E33FD"/>
    <w:rsid w:val="005E3A3B"/>
    <w:rsid w:val="005E59E0"/>
    <w:rsid w:val="005E61F0"/>
    <w:rsid w:val="005E7947"/>
    <w:rsid w:val="005F31FF"/>
    <w:rsid w:val="005F3A78"/>
    <w:rsid w:val="005F6717"/>
    <w:rsid w:val="005F7743"/>
    <w:rsid w:val="006022CC"/>
    <w:rsid w:val="00602982"/>
    <w:rsid w:val="00604944"/>
    <w:rsid w:val="0060516B"/>
    <w:rsid w:val="0061409E"/>
    <w:rsid w:val="00620DB5"/>
    <w:rsid w:val="006212FF"/>
    <w:rsid w:val="006214EA"/>
    <w:rsid w:val="00630493"/>
    <w:rsid w:val="0063158D"/>
    <w:rsid w:val="006322A9"/>
    <w:rsid w:val="00632502"/>
    <w:rsid w:val="00632A6B"/>
    <w:rsid w:val="00632FCB"/>
    <w:rsid w:val="00633FFC"/>
    <w:rsid w:val="0063501B"/>
    <w:rsid w:val="006363A5"/>
    <w:rsid w:val="0063678D"/>
    <w:rsid w:val="00640C30"/>
    <w:rsid w:val="00640E7F"/>
    <w:rsid w:val="00640F37"/>
    <w:rsid w:val="00641C43"/>
    <w:rsid w:val="00642FAA"/>
    <w:rsid w:val="00643866"/>
    <w:rsid w:val="00643FE8"/>
    <w:rsid w:val="00647904"/>
    <w:rsid w:val="00652887"/>
    <w:rsid w:val="00654131"/>
    <w:rsid w:val="0065559F"/>
    <w:rsid w:val="00655B35"/>
    <w:rsid w:val="00655F86"/>
    <w:rsid w:val="00657ED4"/>
    <w:rsid w:val="00660CE4"/>
    <w:rsid w:val="0066210E"/>
    <w:rsid w:val="00662E2E"/>
    <w:rsid w:val="006636DC"/>
    <w:rsid w:val="00663891"/>
    <w:rsid w:val="00664BB5"/>
    <w:rsid w:val="00665C72"/>
    <w:rsid w:val="0066634C"/>
    <w:rsid w:val="006674A4"/>
    <w:rsid w:val="006678DA"/>
    <w:rsid w:val="00671295"/>
    <w:rsid w:val="00671D38"/>
    <w:rsid w:val="00674F3C"/>
    <w:rsid w:val="00677A33"/>
    <w:rsid w:val="00677DAC"/>
    <w:rsid w:val="00683DA5"/>
    <w:rsid w:val="0068420B"/>
    <w:rsid w:val="00685AC2"/>
    <w:rsid w:val="00692C3E"/>
    <w:rsid w:val="006978A4"/>
    <w:rsid w:val="006A00EB"/>
    <w:rsid w:val="006A304B"/>
    <w:rsid w:val="006A394E"/>
    <w:rsid w:val="006A709C"/>
    <w:rsid w:val="006A7BDC"/>
    <w:rsid w:val="006B398B"/>
    <w:rsid w:val="006B6442"/>
    <w:rsid w:val="006B64EA"/>
    <w:rsid w:val="006B7AE4"/>
    <w:rsid w:val="006B7E48"/>
    <w:rsid w:val="006C02D7"/>
    <w:rsid w:val="006C05DD"/>
    <w:rsid w:val="006C0EBC"/>
    <w:rsid w:val="006C2171"/>
    <w:rsid w:val="006C3E70"/>
    <w:rsid w:val="006C55F9"/>
    <w:rsid w:val="006C6513"/>
    <w:rsid w:val="006C6A7E"/>
    <w:rsid w:val="006C7AA1"/>
    <w:rsid w:val="006C7C94"/>
    <w:rsid w:val="006D066E"/>
    <w:rsid w:val="006D2192"/>
    <w:rsid w:val="006D239D"/>
    <w:rsid w:val="006D3355"/>
    <w:rsid w:val="006D42E3"/>
    <w:rsid w:val="006E0B4D"/>
    <w:rsid w:val="006E208D"/>
    <w:rsid w:val="006E20FD"/>
    <w:rsid w:val="006E3789"/>
    <w:rsid w:val="006E39A7"/>
    <w:rsid w:val="006E5680"/>
    <w:rsid w:val="006E70C8"/>
    <w:rsid w:val="006E757A"/>
    <w:rsid w:val="006F00C7"/>
    <w:rsid w:val="006F2D58"/>
    <w:rsid w:val="006F5E31"/>
    <w:rsid w:val="006F6F0C"/>
    <w:rsid w:val="007002ED"/>
    <w:rsid w:val="00700F2D"/>
    <w:rsid w:val="00702F18"/>
    <w:rsid w:val="007068FD"/>
    <w:rsid w:val="0070717D"/>
    <w:rsid w:val="007074BF"/>
    <w:rsid w:val="00710BAF"/>
    <w:rsid w:val="0071331C"/>
    <w:rsid w:val="00713EE3"/>
    <w:rsid w:val="00713FDA"/>
    <w:rsid w:val="00715BB5"/>
    <w:rsid w:val="0071631A"/>
    <w:rsid w:val="007168BE"/>
    <w:rsid w:val="0071702E"/>
    <w:rsid w:val="00717BA9"/>
    <w:rsid w:val="0072067C"/>
    <w:rsid w:val="00720848"/>
    <w:rsid w:val="00722D6D"/>
    <w:rsid w:val="00723FF8"/>
    <w:rsid w:val="007243C0"/>
    <w:rsid w:val="00724CC8"/>
    <w:rsid w:val="00724F75"/>
    <w:rsid w:val="00725869"/>
    <w:rsid w:val="00731604"/>
    <w:rsid w:val="00735C3B"/>
    <w:rsid w:val="00740C4F"/>
    <w:rsid w:val="00741102"/>
    <w:rsid w:val="007457FF"/>
    <w:rsid w:val="00747DC5"/>
    <w:rsid w:val="00750925"/>
    <w:rsid w:val="007514BE"/>
    <w:rsid w:val="007514E4"/>
    <w:rsid w:val="00753B4C"/>
    <w:rsid w:val="00756076"/>
    <w:rsid w:val="0075652D"/>
    <w:rsid w:val="00756C4D"/>
    <w:rsid w:val="00760212"/>
    <w:rsid w:val="0076117C"/>
    <w:rsid w:val="00761804"/>
    <w:rsid w:val="007642E0"/>
    <w:rsid w:val="00764482"/>
    <w:rsid w:val="00764A66"/>
    <w:rsid w:val="00767530"/>
    <w:rsid w:val="007705BA"/>
    <w:rsid w:val="00772D06"/>
    <w:rsid w:val="00774BF3"/>
    <w:rsid w:val="007760C4"/>
    <w:rsid w:val="007763DA"/>
    <w:rsid w:val="00776A12"/>
    <w:rsid w:val="00777F5E"/>
    <w:rsid w:val="00781FA6"/>
    <w:rsid w:val="00782E67"/>
    <w:rsid w:val="00783213"/>
    <w:rsid w:val="0078399F"/>
    <w:rsid w:val="00784462"/>
    <w:rsid w:val="00784554"/>
    <w:rsid w:val="007863D9"/>
    <w:rsid w:val="00791222"/>
    <w:rsid w:val="00793699"/>
    <w:rsid w:val="00793DA3"/>
    <w:rsid w:val="00793E10"/>
    <w:rsid w:val="0079657B"/>
    <w:rsid w:val="00796A8D"/>
    <w:rsid w:val="00796E3E"/>
    <w:rsid w:val="0079772D"/>
    <w:rsid w:val="007A34F3"/>
    <w:rsid w:val="007A3E50"/>
    <w:rsid w:val="007A4718"/>
    <w:rsid w:val="007A7224"/>
    <w:rsid w:val="007A75AE"/>
    <w:rsid w:val="007B0DE9"/>
    <w:rsid w:val="007B5FDE"/>
    <w:rsid w:val="007C0575"/>
    <w:rsid w:val="007C0CF4"/>
    <w:rsid w:val="007C2345"/>
    <w:rsid w:val="007C2A5E"/>
    <w:rsid w:val="007C3555"/>
    <w:rsid w:val="007C7711"/>
    <w:rsid w:val="007D0AAE"/>
    <w:rsid w:val="007D2098"/>
    <w:rsid w:val="007D3555"/>
    <w:rsid w:val="007D5920"/>
    <w:rsid w:val="007D7349"/>
    <w:rsid w:val="007D73AD"/>
    <w:rsid w:val="007D73D6"/>
    <w:rsid w:val="007E0B78"/>
    <w:rsid w:val="007E1D48"/>
    <w:rsid w:val="007E329C"/>
    <w:rsid w:val="007E3A98"/>
    <w:rsid w:val="007E3CBF"/>
    <w:rsid w:val="007E6829"/>
    <w:rsid w:val="007F05AC"/>
    <w:rsid w:val="007F233F"/>
    <w:rsid w:val="007F4154"/>
    <w:rsid w:val="007F624A"/>
    <w:rsid w:val="007F6E17"/>
    <w:rsid w:val="00800878"/>
    <w:rsid w:val="00800CA2"/>
    <w:rsid w:val="00801586"/>
    <w:rsid w:val="008024FA"/>
    <w:rsid w:val="008028B5"/>
    <w:rsid w:val="008039F7"/>
    <w:rsid w:val="008056F8"/>
    <w:rsid w:val="008106B1"/>
    <w:rsid w:val="00810B7F"/>
    <w:rsid w:val="00811CAD"/>
    <w:rsid w:val="00812CB8"/>
    <w:rsid w:val="008138C4"/>
    <w:rsid w:val="00815A07"/>
    <w:rsid w:val="0081683D"/>
    <w:rsid w:val="00816CE4"/>
    <w:rsid w:val="00817C8B"/>
    <w:rsid w:val="00817D93"/>
    <w:rsid w:val="008214C3"/>
    <w:rsid w:val="0082340E"/>
    <w:rsid w:val="008234FF"/>
    <w:rsid w:val="00823900"/>
    <w:rsid w:val="00826FC6"/>
    <w:rsid w:val="00832E98"/>
    <w:rsid w:val="00833DDB"/>
    <w:rsid w:val="00836E56"/>
    <w:rsid w:val="0084228F"/>
    <w:rsid w:val="00842DDF"/>
    <w:rsid w:val="00843073"/>
    <w:rsid w:val="008450C5"/>
    <w:rsid w:val="00846408"/>
    <w:rsid w:val="00846695"/>
    <w:rsid w:val="00847211"/>
    <w:rsid w:val="0084789B"/>
    <w:rsid w:val="00851F51"/>
    <w:rsid w:val="00853CE2"/>
    <w:rsid w:val="00854FC8"/>
    <w:rsid w:val="008553F6"/>
    <w:rsid w:val="00857541"/>
    <w:rsid w:val="008607AF"/>
    <w:rsid w:val="00860B1B"/>
    <w:rsid w:val="00861E09"/>
    <w:rsid w:val="00862456"/>
    <w:rsid w:val="00862810"/>
    <w:rsid w:val="0086390F"/>
    <w:rsid w:val="00864485"/>
    <w:rsid w:val="00865245"/>
    <w:rsid w:val="00865A9E"/>
    <w:rsid w:val="00866C60"/>
    <w:rsid w:val="00866FA6"/>
    <w:rsid w:val="00870358"/>
    <w:rsid w:val="008732FB"/>
    <w:rsid w:val="008741AF"/>
    <w:rsid w:val="0087447C"/>
    <w:rsid w:val="00874989"/>
    <w:rsid w:val="008749AF"/>
    <w:rsid w:val="00874A7D"/>
    <w:rsid w:val="00874C48"/>
    <w:rsid w:val="00875BF2"/>
    <w:rsid w:val="00876720"/>
    <w:rsid w:val="00880A74"/>
    <w:rsid w:val="00881582"/>
    <w:rsid w:val="00882078"/>
    <w:rsid w:val="0088218C"/>
    <w:rsid w:val="00882247"/>
    <w:rsid w:val="00882FAF"/>
    <w:rsid w:val="00884B5D"/>
    <w:rsid w:val="00887165"/>
    <w:rsid w:val="008916D3"/>
    <w:rsid w:val="00896A5D"/>
    <w:rsid w:val="00896AD6"/>
    <w:rsid w:val="00896C4B"/>
    <w:rsid w:val="008A1AC7"/>
    <w:rsid w:val="008A2A73"/>
    <w:rsid w:val="008A4026"/>
    <w:rsid w:val="008A56A7"/>
    <w:rsid w:val="008A68F1"/>
    <w:rsid w:val="008B00FF"/>
    <w:rsid w:val="008B07ED"/>
    <w:rsid w:val="008B3E12"/>
    <w:rsid w:val="008B3EAF"/>
    <w:rsid w:val="008B4D56"/>
    <w:rsid w:val="008B55F5"/>
    <w:rsid w:val="008B5AD8"/>
    <w:rsid w:val="008B66DF"/>
    <w:rsid w:val="008C49DA"/>
    <w:rsid w:val="008C7852"/>
    <w:rsid w:val="008D242D"/>
    <w:rsid w:val="008D489E"/>
    <w:rsid w:val="008D5740"/>
    <w:rsid w:val="008D6B8C"/>
    <w:rsid w:val="008D6EBE"/>
    <w:rsid w:val="008D75D6"/>
    <w:rsid w:val="008E0688"/>
    <w:rsid w:val="008E1A94"/>
    <w:rsid w:val="008E1EF4"/>
    <w:rsid w:val="008E44D0"/>
    <w:rsid w:val="008E5912"/>
    <w:rsid w:val="008E6840"/>
    <w:rsid w:val="008F1EA1"/>
    <w:rsid w:val="008F36D5"/>
    <w:rsid w:val="008F52F2"/>
    <w:rsid w:val="00902400"/>
    <w:rsid w:val="00904B0A"/>
    <w:rsid w:val="00906BA5"/>
    <w:rsid w:val="00912961"/>
    <w:rsid w:val="00915781"/>
    <w:rsid w:val="00917CDC"/>
    <w:rsid w:val="0092080B"/>
    <w:rsid w:val="00921C96"/>
    <w:rsid w:val="00923EBC"/>
    <w:rsid w:val="00924C11"/>
    <w:rsid w:val="00925E22"/>
    <w:rsid w:val="00930CB3"/>
    <w:rsid w:val="00931B31"/>
    <w:rsid w:val="00931E1F"/>
    <w:rsid w:val="00931E20"/>
    <w:rsid w:val="00933BDF"/>
    <w:rsid w:val="00935E07"/>
    <w:rsid w:val="00937C66"/>
    <w:rsid w:val="00941368"/>
    <w:rsid w:val="009420DB"/>
    <w:rsid w:val="00947369"/>
    <w:rsid w:val="00950A1F"/>
    <w:rsid w:val="00953D03"/>
    <w:rsid w:val="00954A3A"/>
    <w:rsid w:val="009558E5"/>
    <w:rsid w:val="0096097A"/>
    <w:rsid w:val="00962457"/>
    <w:rsid w:val="00966ECE"/>
    <w:rsid w:val="00970391"/>
    <w:rsid w:val="00972621"/>
    <w:rsid w:val="00974E04"/>
    <w:rsid w:val="00975704"/>
    <w:rsid w:val="009770C8"/>
    <w:rsid w:val="009771B1"/>
    <w:rsid w:val="00977AF3"/>
    <w:rsid w:val="00982790"/>
    <w:rsid w:val="00987DE1"/>
    <w:rsid w:val="00990F18"/>
    <w:rsid w:val="00993F19"/>
    <w:rsid w:val="00993F4F"/>
    <w:rsid w:val="009969AA"/>
    <w:rsid w:val="00997424"/>
    <w:rsid w:val="009A0AFE"/>
    <w:rsid w:val="009A29D5"/>
    <w:rsid w:val="009A3926"/>
    <w:rsid w:val="009A41CF"/>
    <w:rsid w:val="009A5CC9"/>
    <w:rsid w:val="009B1C62"/>
    <w:rsid w:val="009B394B"/>
    <w:rsid w:val="009B4F71"/>
    <w:rsid w:val="009B6CCD"/>
    <w:rsid w:val="009B6FEE"/>
    <w:rsid w:val="009C1D08"/>
    <w:rsid w:val="009C1FAE"/>
    <w:rsid w:val="009C291F"/>
    <w:rsid w:val="009C3160"/>
    <w:rsid w:val="009C3DB4"/>
    <w:rsid w:val="009C62F2"/>
    <w:rsid w:val="009C7AAE"/>
    <w:rsid w:val="009D019E"/>
    <w:rsid w:val="009D351C"/>
    <w:rsid w:val="009D4819"/>
    <w:rsid w:val="009D4D96"/>
    <w:rsid w:val="009E1B9A"/>
    <w:rsid w:val="009E2BC1"/>
    <w:rsid w:val="009E366F"/>
    <w:rsid w:val="009E4515"/>
    <w:rsid w:val="009F0146"/>
    <w:rsid w:val="009F08F1"/>
    <w:rsid w:val="009F4BC3"/>
    <w:rsid w:val="00A00B59"/>
    <w:rsid w:val="00A0389E"/>
    <w:rsid w:val="00A04A53"/>
    <w:rsid w:val="00A06AAC"/>
    <w:rsid w:val="00A07A83"/>
    <w:rsid w:val="00A07F1A"/>
    <w:rsid w:val="00A10D3B"/>
    <w:rsid w:val="00A1463F"/>
    <w:rsid w:val="00A158EE"/>
    <w:rsid w:val="00A170E0"/>
    <w:rsid w:val="00A24A49"/>
    <w:rsid w:val="00A3162E"/>
    <w:rsid w:val="00A320CC"/>
    <w:rsid w:val="00A3265A"/>
    <w:rsid w:val="00A362AC"/>
    <w:rsid w:val="00A36CFD"/>
    <w:rsid w:val="00A370C2"/>
    <w:rsid w:val="00A432E0"/>
    <w:rsid w:val="00A4513E"/>
    <w:rsid w:val="00A45161"/>
    <w:rsid w:val="00A45647"/>
    <w:rsid w:val="00A46279"/>
    <w:rsid w:val="00A51ED1"/>
    <w:rsid w:val="00A52A0B"/>
    <w:rsid w:val="00A536E4"/>
    <w:rsid w:val="00A564B9"/>
    <w:rsid w:val="00A60733"/>
    <w:rsid w:val="00A60988"/>
    <w:rsid w:val="00A60F95"/>
    <w:rsid w:val="00A66DD2"/>
    <w:rsid w:val="00A70AA6"/>
    <w:rsid w:val="00A747EF"/>
    <w:rsid w:val="00A753CA"/>
    <w:rsid w:val="00A76E0D"/>
    <w:rsid w:val="00A80C4C"/>
    <w:rsid w:val="00A81044"/>
    <w:rsid w:val="00A81927"/>
    <w:rsid w:val="00A83BDE"/>
    <w:rsid w:val="00A852B5"/>
    <w:rsid w:val="00A85405"/>
    <w:rsid w:val="00A87B57"/>
    <w:rsid w:val="00A945FD"/>
    <w:rsid w:val="00A947F4"/>
    <w:rsid w:val="00A959C7"/>
    <w:rsid w:val="00A96820"/>
    <w:rsid w:val="00A96CAD"/>
    <w:rsid w:val="00A9711E"/>
    <w:rsid w:val="00AA1C27"/>
    <w:rsid w:val="00AA4B35"/>
    <w:rsid w:val="00AA57D2"/>
    <w:rsid w:val="00AA602E"/>
    <w:rsid w:val="00AA652D"/>
    <w:rsid w:val="00AB0495"/>
    <w:rsid w:val="00AB188E"/>
    <w:rsid w:val="00AB42A2"/>
    <w:rsid w:val="00AB6972"/>
    <w:rsid w:val="00AB6EBF"/>
    <w:rsid w:val="00AB72C6"/>
    <w:rsid w:val="00AC0459"/>
    <w:rsid w:val="00AC0608"/>
    <w:rsid w:val="00AC1290"/>
    <w:rsid w:val="00AC2319"/>
    <w:rsid w:val="00AC7990"/>
    <w:rsid w:val="00AD0C6A"/>
    <w:rsid w:val="00AD0DB9"/>
    <w:rsid w:val="00AD0EA2"/>
    <w:rsid w:val="00AD13D6"/>
    <w:rsid w:val="00AD50DC"/>
    <w:rsid w:val="00AD59AC"/>
    <w:rsid w:val="00AD5AE8"/>
    <w:rsid w:val="00AD60FE"/>
    <w:rsid w:val="00AD6F9E"/>
    <w:rsid w:val="00AE06C4"/>
    <w:rsid w:val="00AE4FCC"/>
    <w:rsid w:val="00AE5737"/>
    <w:rsid w:val="00AE5B98"/>
    <w:rsid w:val="00AF1D2D"/>
    <w:rsid w:val="00AF3AC1"/>
    <w:rsid w:val="00AF3EFF"/>
    <w:rsid w:val="00AF3F28"/>
    <w:rsid w:val="00AF4825"/>
    <w:rsid w:val="00AF4F50"/>
    <w:rsid w:val="00AF6125"/>
    <w:rsid w:val="00AF6579"/>
    <w:rsid w:val="00B00515"/>
    <w:rsid w:val="00B015C8"/>
    <w:rsid w:val="00B01DD6"/>
    <w:rsid w:val="00B020BA"/>
    <w:rsid w:val="00B05363"/>
    <w:rsid w:val="00B15231"/>
    <w:rsid w:val="00B16C79"/>
    <w:rsid w:val="00B20184"/>
    <w:rsid w:val="00B23B3D"/>
    <w:rsid w:val="00B23B61"/>
    <w:rsid w:val="00B23E19"/>
    <w:rsid w:val="00B244D4"/>
    <w:rsid w:val="00B24AB0"/>
    <w:rsid w:val="00B270E2"/>
    <w:rsid w:val="00B2767D"/>
    <w:rsid w:val="00B27DAF"/>
    <w:rsid w:val="00B30CA4"/>
    <w:rsid w:val="00B32FBE"/>
    <w:rsid w:val="00B3541C"/>
    <w:rsid w:val="00B36A56"/>
    <w:rsid w:val="00B4186D"/>
    <w:rsid w:val="00B438B4"/>
    <w:rsid w:val="00B43A46"/>
    <w:rsid w:val="00B44654"/>
    <w:rsid w:val="00B4506F"/>
    <w:rsid w:val="00B45107"/>
    <w:rsid w:val="00B569E0"/>
    <w:rsid w:val="00B601B6"/>
    <w:rsid w:val="00B61AAB"/>
    <w:rsid w:val="00B61AD9"/>
    <w:rsid w:val="00B6427C"/>
    <w:rsid w:val="00B64E36"/>
    <w:rsid w:val="00B6646A"/>
    <w:rsid w:val="00B667AD"/>
    <w:rsid w:val="00B7302D"/>
    <w:rsid w:val="00B7328B"/>
    <w:rsid w:val="00B809DA"/>
    <w:rsid w:val="00B816FB"/>
    <w:rsid w:val="00B82251"/>
    <w:rsid w:val="00B84F7A"/>
    <w:rsid w:val="00B93865"/>
    <w:rsid w:val="00B9602D"/>
    <w:rsid w:val="00B960B1"/>
    <w:rsid w:val="00B9652A"/>
    <w:rsid w:val="00B965F0"/>
    <w:rsid w:val="00BA30F7"/>
    <w:rsid w:val="00BA47D6"/>
    <w:rsid w:val="00BA7F29"/>
    <w:rsid w:val="00BB0EBB"/>
    <w:rsid w:val="00BB1BA7"/>
    <w:rsid w:val="00BB2456"/>
    <w:rsid w:val="00BB44B1"/>
    <w:rsid w:val="00BB5848"/>
    <w:rsid w:val="00BC113A"/>
    <w:rsid w:val="00BC2BC4"/>
    <w:rsid w:val="00BC4CDB"/>
    <w:rsid w:val="00BC742D"/>
    <w:rsid w:val="00BD0523"/>
    <w:rsid w:val="00BD1CCE"/>
    <w:rsid w:val="00BD2EBC"/>
    <w:rsid w:val="00BE1EC7"/>
    <w:rsid w:val="00BE2766"/>
    <w:rsid w:val="00BE3960"/>
    <w:rsid w:val="00BE3DE2"/>
    <w:rsid w:val="00BE429E"/>
    <w:rsid w:val="00BE6719"/>
    <w:rsid w:val="00BE6934"/>
    <w:rsid w:val="00BF07BE"/>
    <w:rsid w:val="00BF1A09"/>
    <w:rsid w:val="00BF2579"/>
    <w:rsid w:val="00BF4285"/>
    <w:rsid w:val="00BF552A"/>
    <w:rsid w:val="00BF643C"/>
    <w:rsid w:val="00C01044"/>
    <w:rsid w:val="00C01F94"/>
    <w:rsid w:val="00C03199"/>
    <w:rsid w:val="00C03314"/>
    <w:rsid w:val="00C0340D"/>
    <w:rsid w:val="00C03FD3"/>
    <w:rsid w:val="00C061F6"/>
    <w:rsid w:val="00C066EE"/>
    <w:rsid w:val="00C06FE5"/>
    <w:rsid w:val="00C07062"/>
    <w:rsid w:val="00C07B19"/>
    <w:rsid w:val="00C07BC4"/>
    <w:rsid w:val="00C1463A"/>
    <w:rsid w:val="00C15CB6"/>
    <w:rsid w:val="00C15F9E"/>
    <w:rsid w:val="00C231F9"/>
    <w:rsid w:val="00C23DD3"/>
    <w:rsid w:val="00C25A81"/>
    <w:rsid w:val="00C2632D"/>
    <w:rsid w:val="00C26D1B"/>
    <w:rsid w:val="00C30FCA"/>
    <w:rsid w:val="00C31162"/>
    <w:rsid w:val="00C325D0"/>
    <w:rsid w:val="00C32879"/>
    <w:rsid w:val="00C33590"/>
    <w:rsid w:val="00C35651"/>
    <w:rsid w:val="00C36203"/>
    <w:rsid w:val="00C4005E"/>
    <w:rsid w:val="00C40C6B"/>
    <w:rsid w:val="00C41026"/>
    <w:rsid w:val="00C426B3"/>
    <w:rsid w:val="00C432D2"/>
    <w:rsid w:val="00C43629"/>
    <w:rsid w:val="00C43777"/>
    <w:rsid w:val="00C50303"/>
    <w:rsid w:val="00C518A8"/>
    <w:rsid w:val="00C531B3"/>
    <w:rsid w:val="00C531FD"/>
    <w:rsid w:val="00C53DFC"/>
    <w:rsid w:val="00C540B9"/>
    <w:rsid w:val="00C5441D"/>
    <w:rsid w:val="00C54D8B"/>
    <w:rsid w:val="00C54DB1"/>
    <w:rsid w:val="00C55492"/>
    <w:rsid w:val="00C6631A"/>
    <w:rsid w:val="00C67FBC"/>
    <w:rsid w:val="00C70D6B"/>
    <w:rsid w:val="00C74668"/>
    <w:rsid w:val="00C7538F"/>
    <w:rsid w:val="00C75E67"/>
    <w:rsid w:val="00C765DE"/>
    <w:rsid w:val="00C76708"/>
    <w:rsid w:val="00C774B4"/>
    <w:rsid w:val="00C77FBA"/>
    <w:rsid w:val="00C81094"/>
    <w:rsid w:val="00C83074"/>
    <w:rsid w:val="00C84555"/>
    <w:rsid w:val="00C853AD"/>
    <w:rsid w:val="00C9081C"/>
    <w:rsid w:val="00C90B60"/>
    <w:rsid w:val="00C90C64"/>
    <w:rsid w:val="00C91807"/>
    <w:rsid w:val="00C919EF"/>
    <w:rsid w:val="00C92E58"/>
    <w:rsid w:val="00C939D0"/>
    <w:rsid w:val="00C9499E"/>
    <w:rsid w:val="00C96378"/>
    <w:rsid w:val="00CA0208"/>
    <w:rsid w:val="00CA2962"/>
    <w:rsid w:val="00CA595C"/>
    <w:rsid w:val="00CA5A32"/>
    <w:rsid w:val="00CA5BAB"/>
    <w:rsid w:val="00CA74A5"/>
    <w:rsid w:val="00CB0F16"/>
    <w:rsid w:val="00CB1951"/>
    <w:rsid w:val="00CB352E"/>
    <w:rsid w:val="00CB6109"/>
    <w:rsid w:val="00CB6E1D"/>
    <w:rsid w:val="00CB78D3"/>
    <w:rsid w:val="00CC193B"/>
    <w:rsid w:val="00CC42D0"/>
    <w:rsid w:val="00CC46B8"/>
    <w:rsid w:val="00CC5028"/>
    <w:rsid w:val="00CD0DB8"/>
    <w:rsid w:val="00CD41E0"/>
    <w:rsid w:val="00CD4B68"/>
    <w:rsid w:val="00CD5315"/>
    <w:rsid w:val="00CD54C1"/>
    <w:rsid w:val="00CD79DD"/>
    <w:rsid w:val="00CE07AF"/>
    <w:rsid w:val="00CE09EB"/>
    <w:rsid w:val="00CE20FB"/>
    <w:rsid w:val="00CE2B32"/>
    <w:rsid w:val="00CE562A"/>
    <w:rsid w:val="00CE5630"/>
    <w:rsid w:val="00CF0EC2"/>
    <w:rsid w:val="00CF2820"/>
    <w:rsid w:val="00CF352C"/>
    <w:rsid w:val="00CF4936"/>
    <w:rsid w:val="00D02C29"/>
    <w:rsid w:val="00D12D78"/>
    <w:rsid w:val="00D13A3D"/>
    <w:rsid w:val="00D143B8"/>
    <w:rsid w:val="00D15162"/>
    <w:rsid w:val="00D15235"/>
    <w:rsid w:val="00D1572E"/>
    <w:rsid w:val="00D17240"/>
    <w:rsid w:val="00D22366"/>
    <w:rsid w:val="00D230A3"/>
    <w:rsid w:val="00D23F89"/>
    <w:rsid w:val="00D31BB5"/>
    <w:rsid w:val="00D3246A"/>
    <w:rsid w:val="00D331E9"/>
    <w:rsid w:val="00D33BDA"/>
    <w:rsid w:val="00D36861"/>
    <w:rsid w:val="00D4099D"/>
    <w:rsid w:val="00D40B1C"/>
    <w:rsid w:val="00D41C0A"/>
    <w:rsid w:val="00D41D7B"/>
    <w:rsid w:val="00D428DA"/>
    <w:rsid w:val="00D44538"/>
    <w:rsid w:val="00D45047"/>
    <w:rsid w:val="00D4519B"/>
    <w:rsid w:val="00D4526E"/>
    <w:rsid w:val="00D47B52"/>
    <w:rsid w:val="00D51466"/>
    <w:rsid w:val="00D52F0F"/>
    <w:rsid w:val="00D5330F"/>
    <w:rsid w:val="00D53E70"/>
    <w:rsid w:val="00D63EDB"/>
    <w:rsid w:val="00D65497"/>
    <w:rsid w:val="00D72786"/>
    <w:rsid w:val="00D72987"/>
    <w:rsid w:val="00D73F09"/>
    <w:rsid w:val="00D748EC"/>
    <w:rsid w:val="00D74D76"/>
    <w:rsid w:val="00D75F23"/>
    <w:rsid w:val="00D77936"/>
    <w:rsid w:val="00D80369"/>
    <w:rsid w:val="00D808C2"/>
    <w:rsid w:val="00D81DA7"/>
    <w:rsid w:val="00D84EB3"/>
    <w:rsid w:val="00D91B21"/>
    <w:rsid w:val="00D93B4D"/>
    <w:rsid w:val="00D96B74"/>
    <w:rsid w:val="00DA1E37"/>
    <w:rsid w:val="00DA3C79"/>
    <w:rsid w:val="00DA5515"/>
    <w:rsid w:val="00DA57AC"/>
    <w:rsid w:val="00DA5F79"/>
    <w:rsid w:val="00DA7AE5"/>
    <w:rsid w:val="00DA7CC8"/>
    <w:rsid w:val="00DB04B7"/>
    <w:rsid w:val="00DB1BBF"/>
    <w:rsid w:val="00DB3D8A"/>
    <w:rsid w:val="00DB4DAA"/>
    <w:rsid w:val="00DB549E"/>
    <w:rsid w:val="00DB5F71"/>
    <w:rsid w:val="00DC3524"/>
    <w:rsid w:val="00DC4C18"/>
    <w:rsid w:val="00DC54F5"/>
    <w:rsid w:val="00DC7BB4"/>
    <w:rsid w:val="00DC7D7E"/>
    <w:rsid w:val="00DD0886"/>
    <w:rsid w:val="00DD1DC4"/>
    <w:rsid w:val="00DD2CE7"/>
    <w:rsid w:val="00DD45F6"/>
    <w:rsid w:val="00DD5062"/>
    <w:rsid w:val="00DD5950"/>
    <w:rsid w:val="00DD6725"/>
    <w:rsid w:val="00DD7E4F"/>
    <w:rsid w:val="00DE0D3E"/>
    <w:rsid w:val="00DE0FA1"/>
    <w:rsid w:val="00DE181D"/>
    <w:rsid w:val="00DE2945"/>
    <w:rsid w:val="00DE50A8"/>
    <w:rsid w:val="00DE70DB"/>
    <w:rsid w:val="00DF17F0"/>
    <w:rsid w:val="00DF2EEE"/>
    <w:rsid w:val="00DF3451"/>
    <w:rsid w:val="00DF4E73"/>
    <w:rsid w:val="00DF5D7F"/>
    <w:rsid w:val="00E00688"/>
    <w:rsid w:val="00E017A9"/>
    <w:rsid w:val="00E0296A"/>
    <w:rsid w:val="00E045B6"/>
    <w:rsid w:val="00E06D25"/>
    <w:rsid w:val="00E07CCE"/>
    <w:rsid w:val="00E12685"/>
    <w:rsid w:val="00E20345"/>
    <w:rsid w:val="00E22AC9"/>
    <w:rsid w:val="00E240A9"/>
    <w:rsid w:val="00E27CF0"/>
    <w:rsid w:val="00E3066C"/>
    <w:rsid w:val="00E30827"/>
    <w:rsid w:val="00E30C8E"/>
    <w:rsid w:val="00E30F2F"/>
    <w:rsid w:val="00E33657"/>
    <w:rsid w:val="00E37801"/>
    <w:rsid w:val="00E43590"/>
    <w:rsid w:val="00E46E8F"/>
    <w:rsid w:val="00E47267"/>
    <w:rsid w:val="00E478E5"/>
    <w:rsid w:val="00E502A0"/>
    <w:rsid w:val="00E50BFB"/>
    <w:rsid w:val="00E559CF"/>
    <w:rsid w:val="00E56888"/>
    <w:rsid w:val="00E5732D"/>
    <w:rsid w:val="00E631B8"/>
    <w:rsid w:val="00E6323B"/>
    <w:rsid w:val="00E63B82"/>
    <w:rsid w:val="00E65FBA"/>
    <w:rsid w:val="00E67957"/>
    <w:rsid w:val="00E702A8"/>
    <w:rsid w:val="00E71653"/>
    <w:rsid w:val="00E7330E"/>
    <w:rsid w:val="00E73BBF"/>
    <w:rsid w:val="00E7432B"/>
    <w:rsid w:val="00E7489B"/>
    <w:rsid w:val="00E75F7F"/>
    <w:rsid w:val="00E76118"/>
    <w:rsid w:val="00E77347"/>
    <w:rsid w:val="00E83D81"/>
    <w:rsid w:val="00E84947"/>
    <w:rsid w:val="00E8579C"/>
    <w:rsid w:val="00E90312"/>
    <w:rsid w:val="00E91514"/>
    <w:rsid w:val="00E92FA0"/>
    <w:rsid w:val="00E934A0"/>
    <w:rsid w:val="00E941F4"/>
    <w:rsid w:val="00E974A0"/>
    <w:rsid w:val="00EA29AA"/>
    <w:rsid w:val="00EA38FF"/>
    <w:rsid w:val="00EA5485"/>
    <w:rsid w:val="00EA6E8D"/>
    <w:rsid w:val="00EB5903"/>
    <w:rsid w:val="00EB64D3"/>
    <w:rsid w:val="00EB7FE2"/>
    <w:rsid w:val="00EC08D7"/>
    <w:rsid w:val="00EC133E"/>
    <w:rsid w:val="00EC7B9F"/>
    <w:rsid w:val="00ED1B27"/>
    <w:rsid w:val="00ED2A30"/>
    <w:rsid w:val="00ED40BA"/>
    <w:rsid w:val="00ED4654"/>
    <w:rsid w:val="00ED4DCA"/>
    <w:rsid w:val="00ED4F13"/>
    <w:rsid w:val="00ED5FA4"/>
    <w:rsid w:val="00EE194B"/>
    <w:rsid w:val="00EE47AE"/>
    <w:rsid w:val="00EE5AA3"/>
    <w:rsid w:val="00EE76AD"/>
    <w:rsid w:val="00EF0635"/>
    <w:rsid w:val="00EF2089"/>
    <w:rsid w:val="00EF299A"/>
    <w:rsid w:val="00EF2D86"/>
    <w:rsid w:val="00EF5995"/>
    <w:rsid w:val="00EF5AC2"/>
    <w:rsid w:val="00EF6D94"/>
    <w:rsid w:val="00EF7F17"/>
    <w:rsid w:val="00F008D3"/>
    <w:rsid w:val="00F008E8"/>
    <w:rsid w:val="00F02DDD"/>
    <w:rsid w:val="00F045F1"/>
    <w:rsid w:val="00F04E06"/>
    <w:rsid w:val="00F05C69"/>
    <w:rsid w:val="00F0745D"/>
    <w:rsid w:val="00F10BD7"/>
    <w:rsid w:val="00F11261"/>
    <w:rsid w:val="00F119CE"/>
    <w:rsid w:val="00F158DC"/>
    <w:rsid w:val="00F15F35"/>
    <w:rsid w:val="00F16E6E"/>
    <w:rsid w:val="00F17009"/>
    <w:rsid w:val="00F17535"/>
    <w:rsid w:val="00F276AE"/>
    <w:rsid w:val="00F352DA"/>
    <w:rsid w:val="00F40340"/>
    <w:rsid w:val="00F40C99"/>
    <w:rsid w:val="00F41FB7"/>
    <w:rsid w:val="00F42506"/>
    <w:rsid w:val="00F445A0"/>
    <w:rsid w:val="00F44D84"/>
    <w:rsid w:val="00F46DC8"/>
    <w:rsid w:val="00F50533"/>
    <w:rsid w:val="00F51EA5"/>
    <w:rsid w:val="00F5272E"/>
    <w:rsid w:val="00F575CF"/>
    <w:rsid w:val="00F60242"/>
    <w:rsid w:val="00F626A0"/>
    <w:rsid w:val="00F72285"/>
    <w:rsid w:val="00F745B8"/>
    <w:rsid w:val="00F75D65"/>
    <w:rsid w:val="00F76B33"/>
    <w:rsid w:val="00F775DF"/>
    <w:rsid w:val="00F80756"/>
    <w:rsid w:val="00F80829"/>
    <w:rsid w:val="00F80C75"/>
    <w:rsid w:val="00F821CA"/>
    <w:rsid w:val="00F8240D"/>
    <w:rsid w:val="00F83975"/>
    <w:rsid w:val="00F91578"/>
    <w:rsid w:val="00F9456C"/>
    <w:rsid w:val="00F94F90"/>
    <w:rsid w:val="00F95578"/>
    <w:rsid w:val="00FA0A01"/>
    <w:rsid w:val="00FA0A3B"/>
    <w:rsid w:val="00FA1961"/>
    <w:rsid w:val="00FA20B7"/>
    <w:rsid w:val="00FA3D3C"/>
    <w:rsid w:val="00FA4465"/>
    <w:rsid w:val="00FA4DE3"/>
    <w:rsid w:val="00FA7079"/>
    <w:rsid w:val="00FA710D"/>
    <w:rsid w:val="00FB152B"/>
    <w:rsid w:val="00FB1E79"/>
    <w:rsid w:val="00FB2E44"/>
    <w:rsid w:val="00FB3F23"/>
    <w:rsid w:val="00FB6FE8"/>
    <w:rsid w:val="00FB7AB7"/>
    <w:rsid w:val="00FC114E"/>
    <w:rsid w:val="00FC2118"/>
    <w:rsid w:val="00FC2B4F"/>
    <w:rsid w:val="00FC3610"/>
    <w:rsid w:val="00FC61AD"/>
    <w:rsid w:val="00FC6310"/>
    <w:rsid w:val="00FC6340"/>
    <w:rsid w:val="00FD026B"/>
    <w:rsid w:val="00FD08E5"/>
    <w:rsid w:val="00FD1606"/>
    <w:rsid w:val="00FD172D"/>
    <w:rsid w:val="00FD17B6"/>
    <w:rsid w:val="00FD2172"/>
    <w:rsid w:val="00FD2341"/>
    <w:rsid w:val="00FD267C"/>
    <w:rsid w:val="00FD3B46"/>
    <w:rsid w:val="00FD4F79"/>
    <w:rsid w:val="00FD5B63"/>
    <w:rsid w:val="00FD6001"/>
    <w:rsid w:val="00FD6DE3"/>
    <w:rsid w:val="00FE063E"/>
    <w:rsid w:val="00FE0804"/>
    <w:rsid w:val="00FE2C04"/>
    <w:rsid w:val="00FE45DB"/>
    <w:rsid w:val="00FE47F4"/>
    <w:rsid w:val="00FE652F"/>
    <w:rsid w:val="00FE6FC6"/>
    <w:rsid w:val="00FE7072"/>
    <w:rsid w:val="00FF0A34"/>
    <w:rsid w:val="00FF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7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9"/>
    <w:qFormat/>
    <w:rsid w:val="00A04A53"/>
    <w:pPr>
      <w:keepNext/>
      <w:keepLines/>
      <w:spacing w:before="480"/>
      <w:outlineLvl w:val="0"/>
    </w:pPr>
    <w:rPr>
      <w:rFonts w:ascii="Cambria" w:hAnsi="Cambria" w:cs="font362"/>
      <w:b/>
      <w:bCs/>
      <w:color w:val="365F91"/>
      <w:sz w:val="28"/>
      <w:szCs w:val="28"/>
    </w:rPr>
  </w:style>
  <w:style w:type="paragraph" w:styleId="Heading2">
    <w:name w:val="heading 2"/>
    <w:basedOn w:val="Normal"/>
    <w:next w:val="BodyText"/>
    <w:uiPriority w:val="99"/>
    <w:qFormat/>
    <w:rsid w:val="00A04A5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9"/>
    <w:qFormat/>
    <w:rsid w:val="00A04A5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uiPriority w:val="99"/>
    <w:qFormat/>
    <w:rsid w:val="00A04A5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04A53"/>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uiPriority w:val="99"/>
    <w:qFormat/>
    <w:rsid w:val="00A04A53"/>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04A5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04A53"/>
    <w:pPr>
      <w:keepNext/>
      <w:numPr>
        <w:ilvl w:val="7"/>
        <w:numId w:val="1"/>
      </w:numPr>
      <w:jc w:val="both"/>
      <w:outlineLvl w:val="7"/>
    </w:pPr>
    <w:rPr>
      <w:rFonts w:eastAsia="Times New Roman"/>
      <w:b/>
    </w:rPr>
  </w:style>
  <w:style w:type="paragraph" w:styleId="Heading9">
    <w:name w:val="heading 9"/>
    <w:basedOn w:val="Normal"/>
    <w:next w:val="BodyText"/>
    <w:qFormat/>
    <w:rsid w:val="00A04A53"/>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04A53"/>
    <w:rPr>
      <w:rFonts w:ascii="Symbol" w:hAnsi="Symbol" w:cs="Symbol"/>
    </w:rPr>
  </w:style>
  <w:style w:type="character" w:customStyle="1" w:styleId="WW8Num2z1">
    <w:name w:val="WW8Num2z1"/>
    <w:rsid w:val="00A04A53"/>
    <w:rPr>
      <w:rFonts w:ascii="Courier New" w:hAnsi="Courier New" w:cs="Courier New"/>
    </w:rPr>
  </w:style>
  <w:style w:type="character" w:customStyle="1" w:styleId="WW8Num2z2">
    <w:name w:val="WW8Num2z2"/>
    <w:rsid w:val="00A04A53"/>
    <w:rPr>
      <w:rFonts w:ascii="Wingdings" w:hAnsi="Wingdings" w:cs="Wingdings"/>
    </w:rPr>
  </w:style>
  <w:style w:type="character" w:customStyle="1" w:styleId="WW8Num3z1">
    <w:name w:val="WW8Num3z1"/>
    <w:rsid w:val="00A04A53"/>
    <w:rPr>
      <w:b/>
      <w:i w:val="0"/>
      <w:sz w:val="24"/>
      <w:szCs w:val="24"/>
    </w:rPr>
  </w:style>
  <w:style w:type="character" w:customStyle="1" w:styleId="WW8Num4z0">
    <w:name w:val="WW8Num4z0"/>
    <w:rsid w:val="00A04A53"/>
    <w:rPr>
      <w:rFonts w:cs="Arial"/>
      <w:i w:val="0"/>
      <w:sz w:val="24"/>
    </w:rPr>
  </w:style>
  <w:style w:type="character" w:customStyle="1" w:styleId="WW8Num4z1">
    <w:name w:val="WW8Num4z1"/>
    <w:rsid w:val="00A04A53"/>
    <w:rPr>
      <w:rFonts w:ascii="Courier New" w:hAnsi="Courier New" w:cs="Courier New"/>
    </w:rPr>
  </w:style>
  <w:style w:type="character" w:customStyle="1" w:styleId="WW8Num4z2">
    <w:name w:val="WW8Num4z2"/>
    <w:rsid w:val="00A04A53"/>
    <w:rPr>
      <w:rFonts w:ascii="Wingdings" w:hAnsi="Wingdings" w:cs="Wingdings"/>
    </w:rPr>
  </w:style>
  <w:style w:type="character" w:customStyle="1" w:styleId="WW8Num4z3">
    <w:name w:val="WW8Num4z3"/>
    <w:rsid w:val="00A04A53"/>
    <w:rPr>
      <w:rFonts w:ascii="Symbol" w:hAnsi="Symbol" w:cs="Symbol"/>
    </w:rPr>
  </w:style>
  <w:style w:type="character" w:customStyle="1" w:styleId="WW8Num5z0">
    <w:name w:val="WW8Num5z0"/>
    <w:rsid w:val="00A04A53"/>
    <w:rPr>
      <w:rFonts w:cs="Arial"/>
      <w:b w:val="0"/>
      <w:i w:val="0"/>
      <w:sz w:val="24"/>
    </w:rPr>
  </w:style>
  <w:style w:type="character" w:customStyle="1" w:styleId="WW8Num5z1">
    <w:name w:val="WW8Num5z1"/>
    <w:rsid w:val="00A04A53"/>
    <w:rPr>
      <w:rFonts w:ascii="Courier New" w:hAnsi="Courier New" w:cs="Courier New"/>
    </w:rPr>
  </w:style>
  <w:style w:type="character" w:customStyle="1" w:styleId="WW8Num5z2">
    <w:name w:val="WW8Num5z2"/>
    <w:rsid w:val="00A04A53"/>
    <w:rPr>
      <w:rFonts w:ascii="Wingdings" w:hAnsi="Wingdings" w:cs="Wingdings"/>
    </w:rPr>
  </w:style>
  <w:style w:type="character" w:customStyle="1" w:styleId="WW8Num6z0">
    <w:name w:val="WW8Num6z0"/>
    <w:rsid w:val="00A04A53"/>
    <w:rPr>
      <w:rFonts w:ascii="Symbol" w:hAnsi="Symbol" w:cs="Symbol"/>
    </w:rPr>
  </w:style>
  <w:style w:type="character" w:customStyle="1" w:styleId="WW8Num6z1">
    <w:name w:val="WW8Num6z1"/>
    <w:rsid w:val="00A04A53"/>
    <w:rPr>
      <w:rFonts w:ascii="Courier New" w:hAnsi="Courier New" w:cs="Courier New"/>
    </w:rPr>
  </w:style>
  <w:style w:type="character" w:customStyle="1" w:styleId="WW8Num6z2">
    <w:name w:val="WW8Num6z2"/>
    <w:rsid w:val="00A04A53"/>
    <w:rPr>
      <w:rFonts w:ascii="Wingdings" w:hAnsi="Wingdings" w:cs="Wingdings"/>
    </w:rPr>
  </w:style>
  <w:style w:type="character" w:customStyle="1" w:styleId="WW8Num8z1">
    <w:name w:val="WW8Num8z1"/>
    <w:rsid w:val="00A04A53"/>
    <w:rPr>
      <w:rFonts w:ascii="Courier New" w:hAnsi="Courier New" w:cs="Courier New"/>
    </w:rPr>
  </w:style>
  <w:style w:type="character" w:customStyle="1" w:styleId="WW8Num8z2">
    <w:name w:val="WW8Num8z2"/>
    <w:rsid w:val="00A04A53"/>
    <w:rPr>
      <w:rFonts w:ascii="Wingdings" w:hAnsi="Wingdings" w:cs="Wingdings"/>
    </w:rPr>
  </w:style>
  <w:style w:type="character" w:customStyle="1" w:styleId="WW8Num8z3">
    <w:name w:val="WW8Num8z3"/>
    <w:rsid w:val="00A04A53"/>
    <w:rPr>
      <w:rFonts w:ascii="Symbol" w:hAnsi="Symbol" w:cs="Symbol"/>
    </w:rPr>
  </w:style>
  <w:style w:type="character" w:customStyle="1" w:styleId="WW8Num9z0">
    <w:name w:val="WW8Num9z0"/>
    <w:rsid w:val="00A04A53"/>
    <w:rPr>
      <w:i w:val="0"/>
    </w:rPr>
  </w:style>
  <w:style w:type="character" w:customStyle="1" w:styleId="WW8Num9z1">
    <w:name w:val="WW8Num9z1"/>
    <w:rsid w:val="00A04A53"/>
    <w:rPr>
      <w:rFonts w:ascii="Courier New" w:hAnsi="Courier New" w:cs="Courier New"/>
    </w:rPr>
  </w:style>
  <w:style w:type="character" w:customStyle="1" w:styleId="WW8Num9z2">
    <w:name w:val="WW8Num9z2"/>
    <w:rsid w:val="00A04A53"/>
    <w:rPr>
      <w:rFonts w:ascii="Wingdings" w:hAnsi="Wingdings" w:cs="Wingdings"/>
    </w:rPr>
  </w:style>
  <w:style w:type="character" w:customStyle="1" w:styleId="WW8Num9z3">
    <w:name w:val="WW8Num9z3"/>
    <w:rsid w:val="00A04A53"/>
    <w:rPr>
      <w:rFonts w:ascii="Symbol" w:hAnsi="Symbol" w:cs="Symbol"/>
    </w:rPr>
  </w:style>
  <w:style w:type="character" w:customStyle="1" w:styleId="WW8Num10z1">
    <w:name w:val="WW8Num10z1"/>
    <w:rsid w:val="00A04A53"/>
    <w:rPr>
      <w:rFonts w:ascii="Courier New" w:hAnsi="Courier New" w:cs="Courier New"/>
    </w:rPr>
  </w:style>
  <w:style w:type="character" w:customStyle="1" w:styleId="WW8Num10z2">
    <w:name w:val="WW8Num10z2"/>
    <w:rsid w:val="00A04A53"/>
    <w:rPr>
      <w:rFonts w:ascii="Wingdings" w:hAnsi="Wingdings" w:cs="Wingdings"/>
    </w:rPr>
  </w:style>
  <w:style w:type="character" w:customStyle="1" w:styleId="WW8Num10z3">
    <w:name w:val="WW8Num10z3"/>
    <w:rsid w:val="00A04A53"/>
    <w:rPr>
      <w:rFonts w:ascii="Symbol" w:hAnsi="Symbol" w:cs="Symbol"/>
    </w:rPr>
  </w:style>
  <w:style w:type="character" w:customStyle="1" w:styleId="WW8Num5z3">
    <w:name w:val="WW8Num5z3"/>
    <w:rsid w:val="00A04A53"/>
    <w:rPr>
      <w:rFonts w:ascii="Symbol" w:hAnsi="Symbol" w:cs="Symbol"/>
    </w:rPr>
  </w:style>
  <w:style w:type="character" w:customStyle="1" w:styleId="WW8Num7z0">
    <w:name w:val="WW8Num7z0"/>
    <w:rsid w:val="00A04A53"/>
    <w:rPr>
      <w:b w:val="0"/>
      <w:i w:val="0"/>
      <w:color w:val="00000A"/>
    </w:rPr>
  </w:style>
  <w:style w:type="character" w:customStyle="1" w:styleId="WW8Num8z0">
    <w:name w:val="WW8Num8z0"/>
    <w:rsid w:val="00A04A53"/>
    <w:rPr>
      <w:rFonts w:ascii="Symbol" w:hAnsi="Symbol" w:cs="Symbol"/>
    </w:rPr>
  </w:style>
  <w:style w:type="character" w:customStyle="1" w:styleId="WW8Num11z0">
    <w:name w:val="WW8Num11z0"/>
    <w:rsid w:val="00A04A53"/>
    <w:rPr>
      <w:rFonts w:ascii="Wingdings" w:hAnsi="Wingdings" w:cs="Wingdings"/>
      <w:b w:val="0"/>
      <w:i w:val="0"/>
      <w:color w:val="00000A"/>
    </w:rPr>
  </w:style>
  <w:style w:type="character" w:customStyle="1" w:styleId="WW8Num11z1">
    <w:name w:val="WW8Num11z1"/>
    <w:rsid w:val="00A04A53"/>
    <w:rPr>
      <w:rFonts w:ascii="Courier New" w:hAnsi="Courier New" w:cs="Arial"/>
      <w:b w:val="0"/>
      <w:i w:val="0"/>
      <w:sz w:val="24"/>
    </w:rPr>
  </w:style>
  <w:style w:type="character" w:customStyle="1" w:styleId="WW8Num11z2">
    <w:name w:val="WW8Num11z2"/>
    <w:rsid w:val="00A04A53"/>
    <w:rPr>
      <w:rFonts w:ascii="Wingdings" w:hAnsi="Wingdings" w:cs="Wingdings"/>
    </w:rPr>
  </w:style>
  <w:style w:type="character" w:customStyle="1" w:styleId="WW8Num11z3">
    <w:name w:val="WW8Num11z3"/>
    <w:rsid w:val="00A04A53"/>
    <w:rPr>
      <w:rFonts w:ascii="Symbol" w:hAnsi="Symbol" w:cs="Symbol"/>
    </w:rPr>
  </w:style>
  <w:style w:type="character" w:customStyle="1" w:styleId="WW8Num12z0">
    <w:name w:val="WW8Num12z0"/>
    <w:rsid w:val="00A04A53"/>
    <w:rPr>
      <w:b w:val="0"/>
    </w:rPr>
  </w:style>
  <w:style w:type="character" w:customStyle="1" w:styleId="WW8Num12z1">
    <w:name w:val="WW8Num12z1"/>
    <w:rsid w:val="00A04A53"/>
    <w:rPr>
      <w:rFonts w:ascii="Courier New" w:hAnsi="Courier New" w:cs="Arial"/>
      <w:b w:val="0"/>
      <w:i w:val="0"/>
      <w:sz w:val="24"/>
    </w:rPr>
  </w:style>
  <w:style w:type="character" w:customStyle="1" w:styleId="WW8Num12z2">
    <w:name w:val="WW8Num12z2"/>
    <w:rsid w:val="00A04A53"/>
    <w:rPr>
      <w:rFonts w:ascii="Wingdings" w:hAnsi="Wingdings" w:cs="Wingdings"/>
    </w:rPr>
  </w:style>
  <w:style w:type="character" w:customStyle="1" w:styleId="WW8Num12z3">
    <w:name w:val="WW8Num12z3"/>
    <w:rsid w:val="00A04A53"/>
    <w:rPr>
      <w:rFonts w:ascii="Symbol" w:hAnsi="Symbol" w:cs="Symbol"/>
    </w:rPr>
  </w:style>
  <w:style w:type="character" w:customStyle="1" w:styleId="WW8Num14z0">
    <w:name w:val="WW8Num14z0"/>
    <w:rsid w:val="00A04A53"/>
    <w:rPr>
      <w:rFonts w:ascii="Wingdings" w:hAnsi="Wingdings" w:cs="Wingdings"/>
    </w:rPr>
  </w:style>
  <w:style w:type="character" w:customStyle="1" w:styleId="WW8Num14z1">
    <w:name w:val="WW8Num14z1"/>
    <w:rsid w:val="00A04A53"/>
    <w:rPr>
      <w:rFonts w:ascii="Courier New" w:hAnsi="Courier New" w:cs="Arial"/>
      <w:b w:val="0"/>
      <w:i w:val="0"/>
      <w:sz w:val="24"/>
    </w:rPr>
  </w:style>
  <w:style w:type="character" w:customStyle="1" w:styleId="WW8Num14z3">
    <w:name w:val="WW8Num14z3"/>
    <w:rsid w:val="00A04A53"/>
    <w:rPr>
      <w:rFonts w:ascii="Symbol" w:hAnsi="Symbol" w:cs="Symbol"/>
    </w:rPr>
  </w:style>
  <w:style w:type="character" w:customStyle="1" w:styleId="WW8Num15z1">
    <w:name w:val="WW8Num15z1"/>
    <w:rsid w:val="00A04A53"/>
    <w:rPr>
      <w:b/>
      <w:i w:val="0"/>
      <w:sz w:val="24"/>
      <w:szCs w:val="24"/>
    </w:rPr>
  </w:style>
  <w:style w:type="character" w:customStyle="1" w:styleId="WW8Num16z1">
    <w:name w:val="WW8Num16z1"/>
    <w:rsid w:val="00A04A53"/>
    <w:rPr>
      <w:rFonts w:ascii="Courier New" w:hAnsi="Courier New" w:cs="Arial"/>
      <w:b w:val="0"/>
      <w:i w:val="0"/>
      <w:sz w:val="24"/>
    </w:rPr>
  </w:style>
  <w:style w:type="character" w:customStyle="1" w:styleId="WW8Num16z2">
    <w:name w:val="WW8Num16z2"/>
    <w:rsid w:val="00A04A53"/>
    <w:rPr>
      <w:rFonts w:ascii="Wingdings" w:hAnsi="Wingdings" w:cs="Wingdings"/>
    </w:rPr>
  </w:style>
  <w:style w:type="character" w:customStyle="1" w:styleId="WW8Num16z3">
    <w:name w:val="WW8Num16z3"/>
    <w:rsid w:val="00A04A53"/>
    <w:rPr>
      <w:rFonts w:ascii="Symbol" w:hAnsi="Symbol" w:cs="Symbol"/>
    </w:rPr>
  </w:style>
  <w:style w:type="character" w:customStyle="1" w:styleId="DefaultParagraphFont1">
    <w:name w:val="Default Paragraph Font1"/>
    <w:rsid w:val="00A04A53"/>
  </w:style>
  <w:style w:type="character" w:customStyle="1" w:styleId="WW8Num7z1">
    <w:name w:val="WW8Num7z1"/>
    <w:rsid w:val="00A04A53"/>
    <w:rPr>
      <w:rFonts w:ascii="Courier New" w:hAnsi="Courier New" w:cs="Courier New"/>
    </w:rPr>
  </w:style>
  <w:style w:type="character" w:customStyle="1" w:styleId="WW8Num7z2">
    <w:name w:val="WW8Num7z2"/>
    <w:rsid w:val="00A04A53"/>
    <w:rPr>
      <w:rFonts w:ascii="Wingdings" w:hAnsi="Wingdings" w:cs="Wingdings"/>
    </w:rPr>
  </w:style>
  <w:style w:type="character" w:customStyle="1" w:styleId="WW8Num10z0">
    <w:name w:val="WW8Num10z0"/>
    <w:rsid w:val="00A04A53"/>
    <w:rPr>
      <w:rFonts w:ascii="Symbol" w:hAnsi="Symbol" w:cs="Symbol"/>
    </w:rPr>
  </w:style>
  <w:style w:type="character" w:customStyle="1" w:styleId="WW-DefaultParagraphFont">
    <w:name w:val="WW-Default Paragraph Font"/>
    <w:rsid w:val="00A04A53"/>
  </w:style>
  <w:style w:type="character" w:customStyle="1" w:styleId="WW-DefaultParagraphFont1">
    <w:name w:val="WW-Default Paragraph Font1"/>
    <w:rsid w:val="00A04A53"/>
  </w:style>
  <w:style w:type="character" w:customStyle="1" w:styleId="ListParagraphChar">
    <w:name w:val="List Paragraph Char"/>
    <w:uiPriority w:val="34"/>
    <w:rsid w:val="00A04A53"/>
  </w:style>
  <w:style w:type="character" w:customStyle="1" w:styleId="CommentReference1">
    <w:name w:val="Comment Reference1"/>
    <w:rsid w:val="00A04A53"/>
    <w:rPr>
      <w:sz w:val="16"/>
      <w:szCs w:val="16"/>
    </w:rPr>
  </w:style>
  <w:style w:type="character" w:customStyle="1" w:styleId="CommentTextChar">
    <w:name w:val="Comment Text Char"/>
    <w:uiPriority w:val="99"/>
    <w:rsid w:val="00A04A53"/>
    <w:rPr>
      <w:sz w:val="20"/>
      <w:szCs w:val="20"/>
    </w:rPr>
  </w:style>
  <w:style w:type="character" w:customStyle="1" w:styleId="CommentSubjectChar">
    <w:name w:val="Comment Subject Char"/>
    <w:uiPriority w:val="99"/>
    <w:rsid w:val="00A04A53"/>
    <w:rPr>
      <w:b/>
      <w:bCs/>
      <w:sz w:val="20"/>
      <w:szCs w:val="20"/>
    </w:rPr>
  </w:style>
  <w:style w:type="character" w:customStyle="1" w:styleId="BalloonTextChar">
    <w:name w:val="Balloon Text Char"/>
    <w:uiPriority w:val="99"/>
    <w:rsid w:val="00A04A53"/>
    <w:rPr>
      <w:rFonts w:ascii="Tahoma" w:hAnsi="Tahoma" w:cs="Tahoma"/>
      <w:sz w:val="16"/>
      <w:szCs w:val="16"/>
    </w:rPr>
  </w:style>
  <w:style w:type="character" w:customStyle="1" w:styleId="Heading1Char">
    <w:name w:val="Heading 1 Char"/>
    <w:uiPriority w:val="99"/>
    <w:rsid w:val="00A04A53"/>
    <w:rPr>
      <w:rFonts w:ascii="Cambria" w:hAnsi="Cambria" w:cs="font362"/>
      <w:b/>
      <w:bCs/>
      <w:color w:val="365F91"/>
      <w:sz w:val="28"/>
      <w:szCs w:val="28"/>
    </w:rPr>
  </w:style>
  <w:style w:type="character" w:customStyle="1" w:styleId="Heading2Char">
    <w:name w:val="Heading 2 Char"/>
    <w:uiPriority w:val="99"/>
    <w:rsid w:val="00A04A53"/>
    <w:rPr>
      <w:rFonts w:ascii="Book Antiqua" w:eastAsia="Times New Roman" w:hAnsi="Book Antiqua" w:cs="Times New Roman"/>
      <w:b/>
      <w:bCs/>
      <w:sz w:val="28"/>
      <w:szCs w:val="24"/>
    </w:rPr>
  </w:style>
  <w:style w:type="character" w:customStyle="1" w:styleId="Heading3Char">
    <w:name w:val="Heading 3 Char"/>
    <w:uiPriority w:val="99"/>
    <w:rsid w:val="00A04A53"/>
    <w:rPr>
      <w:rFonts w:ascii="Arial" w:eastAsia="Times New Roman" w:hAnsi="Arial" w:cs="Times New Roman"/>
      <w:b/>
      <w:bCs/>
      <w:sz w:val="26"/>
      <w:szCs w:val="26"/>
    </w:rPr>
  </w:style>
  <w:style w:type="character" w:customStyle="1" w:styleId="Heading4Char">
    <w:name w:val="Heading 4 Char"/>
    <w:uiPriority w:val="99"/>
    <w:rsid w:val="00A04A53"/>
    <w:rPr>
      <w:rFonts w:ascii="Book Antiqua" w:eastAsia="Times New Roman" w:hAnsi="Book Antiqua" w:cs="Times New Roman"/>
      <w:b/>
      <w:bCs/>
      <w:sz w:val="28"/>
      <w:szCs w:val="24"/>
      <w:u w:val="single"/>
    </w:rPr>
  </w:style>
  <w:style w:type="character" w:customStyle="1" w:styleId="Heading5Char">
    <w:name w:val="Heading 5 Char"/>
    <w:rsid w:val="00A04A53"/>
    <w:rPr>
      <w:rFonts w:ascii="Times New Roman" w:eastAsia="Times New Roman" w:hAnsi="Times New Roman" w:cs="Times New Roman"/>
      <w:b/>
      <w:bCs/>
      <w:i/>
      <w:iCs/>
      <w:sz w:val="26"/>
      <w:szCs w:val="26"/>
      <w:lang w:val="en-US"/>
    </w:rPr>
  </w:style>
  <w:style w:type="character" w:customStyle="1" w:styleId="Heading6Char">
    <w:name w:val="Heading 6 Char"/>
    <w:uiPriority w:val="99"/>
    <w:rsid w:val="00A04A53"/>
    <w:rPr>
      <w:rFonts w:ascii="Book Antiqua" w:eastAsia="Times New Roman" w:hAnsi="Book Antiqua" w:cs="Times New Roman"/>
      <w:sz w:val="28"/>
      <w:szCs w:val="24"/>
    </w:rPr>
  </w:style>
  <w:style w:type="character" w:customStyle="1" w:styleId="Heading7Char">
    <w:name w:val="Heading 7 Char"/>
    <w:rsid w:val="00A04A53"/>
    <w:rPr>
      <w:rFonts w:ascii="Book Antiqua" w:eastAsia="Times New Roman" w:hAnsi="Book Antiqua" w:cs="Arial"/>
      <w:b/>
      <w:bCs/>
      <w:sz w:val="24"/>
      <w:szCs w:val="24"/>
    </w:rPr>
  </w:style>
  <w:style w:type="character" w:customStyle="1" w:styleId="Heading8Char">
    <w:name w:val="Heading 8 Char"/>
    <w:rsid w:val="00A04A53"/>
    <w:rPr>
      <w:rFonts w:ascii="Times New Roman" w:eastAsia="Times New Roman" w:hAnsi="Times New Roman" w:cs="Times New Roman"/>
      <w:b/>
      <w:sz w:val="24"/>
      <w:szCs w:val="24"/>
    </w:rPr>
  </w:style>
  <w:style w:type="character" w:customStyle="1" w:styleId="Heading9Char">
    <w:name w:val="Heading 9 Char"/>
    <w:rsid w:val="00A04A53"/>
    <w:rPr>
      <w:rFonts w:ascii="Arial" w:eastAsia="Times New Roman" w:hAnsi="Arial" w:cs="Arial"/>
      <w:lang w:val="en-US"/>
    </w:rPr>
  </w:style>
  <w:style w:type="character" w:customStyle="1" w:styleId="BodyText2Char">
    <w:name w:val="Body Text 2 Char"/>
    <w:uiPriority w:val="99"/>
    <w:rsid w:val="00A04A53"/>
    <w:rPr>
      <w:sz w:val="24"/>
      <w:szCs w:val="24"/>
    </w:rPr>
  </w:style>
  <w:style w:type="character" w:customStyle="1" w:styleId="BodyText2Char1">
    <w:name w:val="Body Text 2 Char1"/>
    <w:basedOn w:val="WW-DefaultParagraphFont1"/>
    <w:uiPriority w:val="99"/>
    <w:rsid w:val="00A04A53"/>
  </w:style>
  <w:style w:type="character" w:customStyle="1" w:styleId="BodyText3Char">
    <w:name w:val="Body Text 3 Char"/>
    <w:rsid w:val="00A04A53"/>
    <w:rPr>
      <w:rFonts w:ascii="Times New Roman" w:eastAsia="Times New Roman" w:hAnsi="Times New Roman" w:cs="Times New Roman"/>
      <w:sz w:val="16"/>
      <w:szCs w:val="16"/>
    </w:rPr>
  </w:style>
  <w:style w:type="character" w:customStyle="1" w:styleId="NoSpacingChar">
    <w:name w:val="No Spacing Char"/>
    <w:uiPriority w:val="99"/>
    <w:rsid w:val="00A04A53"/>
    <w:rPr>
      <w:rFonts w:cs="font362"/>
      <w:lang w:val="en-US"/>
    </w:rPr>
  </w:style>
  <w:style w:type="character" w:customStyle="1" w:styleId="HeaderChar">
    <w:name w:val="Header Char"/>
    <w:basedOn w:val="WW-DefaultParagraphFont1"/>
    <w:uiPriority w:val="99"/>
    <w:rsid w:val="00A04A53"/>
  </w:style>
  <w:style w:type="character" w:customStyle="1" w:styleId="FooterChar">
    <w:name w:val="Footer Char"/>
    <w:basedOn w:val="WW-DefaultParagraphFont1"/>
    <w:uiPriority w:val="99"/>
    <w:rsid w:val="00A04A53"/>
  </w:style>
  <w:style w:type="character" w:customStyle="1" w:styleId="ListLabel1">
    <w:name w:val="ListLabel 1"/>
    <w:rsid w:val="00A04A53"/>
    <w:rPr>
      <w:rFonts w:cs="Courier New"/>
    </w:rPr>
  </w:style>
  <w:style w:type="character" w:customStyle="1" w:styleId="ListLabel2">
    <w:name w:val="ListLabel 2"/>
    <w:rsid w:val="00A04A53"/>
    <w:rPr>
      <w:b/>
      <w:i w:val="0"/>
      <w:sz w:val="24"/>
      <w:szCs w:val="24"/>
    </w:rPr>
  </w:style>
  <w:style w:type="character" w:customStyle="1" w:styleId="ListLabel3">
    <w:name w:val="ListLabel 3"/>
    <w:rsid w:val="00A04A53"/>
    <w:rPr>
      <w:rFonts w:cs="Arial"/>
      <w:i w:val="0"/>
      <w:sz w:val="24"/>
    </w:rPr>
  </w:style>
  <w:style w:type="character" w:customStyle="1" w:styleId="ListLabel4">
    <w:name w:val="ListLabel 4"/>
    <w:rsid w:val="00A04A53"/>
    <w:rPr>
      <w:rFonts w:cs="Arial"/>
      <w:b w:val="0"/>
      <w:i w:val="0"/>
      <w:sz w:val="24"/>
    </w:rPr>
  </w:style>
  <w:style w:type="character" w:customStyle="1" w:styleId="ListLabel5">
    <w:name w:val="ListLabel 5"/>
    <w:rsid w:val="00A04A53"/>
    <w:rPr>
      <w:rFonts w:cs="Calibri"/>
    </w:rPr>
  </w:style>
  <w:style w:type="character" w:customStyle="1" w:styleId="ListLabel6">
    <w:name w:val="ListLabel 6"/>
    <w:rsid w:val="00A04A53"/>
    <w:rPr>
      <w:b w:val="0"/>
      <w:i w:val="0"/>
      <w:color w:val="00000A"/>
    </w:rPr>
  </w:style>
  <w:style w:type="character" w:customStyle="1" w:styleId="ListLabel7">
    <w:name w:val="ListLabel 7"/>
    <w:rsid w:val="00A04A53"/>
    <w:rPr>
      <w:rFonts w:eastAsia="TimesNewRomanPSMT" w:cs="Times New Roman"/>
    </w:rPr>
  </w:style>
  <w:style w:type="character" w:customStyle="1" w:styleId="ListLabel8">
    <w:name w:val="ListLabel 8"/>
    <w:rsid w:val="00A04A53"/>
    <w:rPr>
      <w:i w:val="0"/>
    </w:rPr>
  </w:style>
  <w:style w:type="character" w:customStyle="1" w:styleId="NumberingSymbols">
    <w:name w:val="Numbering Symbols"/>
    <w:rsid w:val="00A04A53"/>
  </w:style>
  <w:style w:type="character" w:customStyle="1" w:styleId="FootnoteCharacters">
    <w:name w:val="Footnote Characters"/>
    <w:rsid w:val="00A04A53"/>
    <w:rPr>
      <w:vertAlign w:val="superscript"/>
    </w:rPr>
  </w:style>
  <w:style w:type="paragraph" w:customStyle="1" w:styleId="Heading">
    <w:name w:val="Heading"/>
    <w:basedOn w:val="Normal"/>
    <w:next w:val="BodyText"/>
    <w:rsid w:val="00A04A53"/>
    <w:pPr>
      <w:keepNext/>
      <w:spacing w:before="240" w:after="120"/>
    </w:pPr>
    <w:rPr>
      <w:rFonts w:ascii="Arial" w:hAnsi="Arial" w:cs="Mangal"/>
      <w:sz w:val="28"/>
      <w:szCs w:val="28"/>
    </w:rPr>
  </w:style>
  <w:style w:type="paragraph" w:styleId="BodyText">
    <w:name w:val="Body Text"/>
    <w:basedOn w:val="Normal"/>
    <w:link w:val="BodyTextChar"/>
    <w:rsid w:val="00A04A53"/>
    <w:pPr>
      <w:spacing w:after="120"/>
    </w:pPr>
  </w:style>
  <w:style w:type="paragraph" w:styleId="List">
    <w:name w:val="List"/>
    <w:basedOn w:val="BodyText"/>
    <w:rsid w:val="00A04A53"/>
    <w:rPr>
      <w:rFonts w:cs="Mangal"/>
    </w:rPr>
  </w:style>
  <w:style w:type="paragraph" w:styleId="Caption">
    <w:name w:val="caption"/>
    <w:basedOn w:val="Normal"/>
    <w:qFormat/>
    <w:rsid w:val="00A04A53"/>
    <w:pPr>
      <w:suppressLineNumbers/>
      <w:spacing w:before="120" w:after="120"/>
    </w:pPr>
    <w:rPr>
      <w:rFonts w:cs="Mangal"/>
      <w:i/>
      <w:iCs/>
    </w:rPr>
  </w:style>
  <w:style w:type="paragraph" w:customStyle="1" w:styleId="Index">
    <w:name w:val="Index"/>
    <w:basedOn w:val="Normal"/>
    <w:rsid w:val="00A04A53"/>
    <w:pPr>
      <w:suppressLineNumbers/>
    </w:pPr>
    <w:rPr>
      <w:rFonts w:cs="Mangal"/>
    </w:rPr>
  </w:style>
  <w:style w:type="paragraph" w:styleId="ListParagraph">
    <w:name w:val="List Paragraph"/>
    <w:basedOn w:val="Normal"/>
    <w:uiPriority w:val="34"/>
    <w:qFormat/>
    <w:rsid w:val="00A04A53"/>
    <w:pPr>
      <w:ind w:left="720"/>
    </w:pPr>
  </w:style>
  <w:style w:type="paragraph" w:customStyle="1" w:styleId="CommentText1">
    <w:name w:val="Comment Text1"/>
    <w:basedOn w:val="Normal"/>
    <w:rsid w:val="00A04A53"/>
    <w:rPr>
      <w:sz w:val="20"/>
      <w:szCs w:val="20"/>
    </w:rPr>
  </w:style>
  <w:style w:type="paragraph" w:customStyle="1" w:styleId="CommentSubject1">
    <w:name w:val="Comment Subject1"/>
    <w:basedOn w:val="CommentText1"/>
    <w:rsid w:val="00A04A53"/>
    <w:rPr>
      <w:b/>
      <w:bCs/>
    </w:rPr>
  </w:style>
  <w:style w:type="paragraph" w:styleId="BalloonText">
    <w:name w:val="Balloon Text"/>
    <w:basedOn w:val="Normal"/>
    <w:uiPriority w:val="99"/>
    <w:rsid w:val="00A04A53"/>
    <w:rPr>
      <w:rFonts w:ascii="Tahoma" w:hAnsi="Tahoma" w:cs="Tahoma"/>
      <w:sz w:val="16"/>
      <w:szCs w:val="16"/>
    </w:rPr>
  </w:style>
  <w:style w:type="paragraph" w:customStyle="1" w:styleId="ContentsHeading">
    <w:name w:val="Contents Heading"/>
    <w:basedOn w:val="Heading1"/>
    <w:rsid w:val="00A04A53"/>
    <w:pPr>
      <w:suppressLineNumbers/>
    </w:pPr>
    <w:rPr>
      <w:sz w:val="32"/>
      <w:szCs w:val="32"/>
    </w:rPr>
  </w:style>
  <w:style w:type="paragraph" w:styleId="BodyText2">
    <w:name w:val="Body Text 2"/>
    <w:basedOn w:val="Normal"/>
    <w:uiPriority w:val="99"/>
    <w:rsid w:val="00A04A53"/>
    <w:pPr>
      <w:spacing w:after="120" w:line="480" w:lineRule="auto"/>
    </w:pPr>
  </w:style>
  <w:style w:type="paragraph" w:styleId="BodyText3">
    <w:name w:val="Body Text 3"/>
    <w:basedOn w:val="Normal"/>
    <w:rsid w:val="00A04A53"/>
    <w:pPr>
      <w:spacing w:after="120"/>
    </w:pPr>
    <w:rPr>
      <w:rFonts w:eastAsia="Times New Roman"/>
      <w:sz w:val="16"/>
      <w:szCs w:val="16"/>
    </w:rPr>
  </w:style>
  <w:style w:type="paragraph" w:styleId="NoSpacing">
    <w:name w:val="No Spacing"/>
    <w:uiPriority w:val="99"/>
    <w:qFormat/>
    <w:rsid w:val="00A04A5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A04A53"/>
    <w:pPr>
      <w:suppressLineNumbers/>
      <w:tabs>
        <w:tab w:val="center" w:pos="4513"/>
        <w:tab w:val="right" w:pos="9026"/>
      </w:tabs>
    </w:pPr>
  </w:style>
  <w:style w:type="paragraph" w:styleId="Footer">
    <w:name w:val="footer"/>
    <w:basedOn w:val="Normal"/>
    <w:uiPriority w:val="99"/>
    <w:rsid w:val="00A04A53"/>
    <w:pPr>
      <w:suppressLineNumbers/>
      <w:tabs>
        <w:tab w:val="center" w:pos="4513"/>
        <w:tab w:val="right" w:pos="9026"/>
      </w:tabs>
    </w:pPr>
  </w:style>
  <w:style w:type="paragraph" w:customStyle="1" w:styleId="TableContents">
    <w:name w:val="Table Contents"/>
    <w:basedOn w:val="Normal"/>
    <w:rsid w:val="00A04A53"/>
    <w:pPr>
      <w:suppressLineNumbers/>
    </w:pPr>
  </w:style>
  <w:style w:type="paragraph" w:customStyle="1" w:styleId="TableHeading">
    <w:name w:val="Table Heading"/>
    <w:basedOn w:val="TableContents"/>
    <w:rsid w:val="00A04A53"/>
    <w:pPr>
      <w:jc w:val="center"/>
    </w:pPr>
    <w:rPr>
      <w:b/>
      <w:bCs/>
    </w:rPr>
  </w:style>
  <w:style w:type="table" w:styleId="TableGrid">
    <w:name w:val="Table Grid"/>
    <w:basedOn w:val="TableNormal"/>
    <w:uiPriority w:val="9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64E36"/>
    <w:rPr>
      <w:color w:val="0000FF"/>
      <w:u w:val="single"/>
    </w:rPr>
  </w:style>
  <w:style w:type="paragraph" w:styleId="BodyTextIndent3">
    <w:name w:val="Body Text Indent 3"/>
    <w:basedOn w:val="Normal"/>
    <w:link w:val="BodyTextIndent3Char"/>
    <w:uiPriority w:val="99"/>
    <w:unhideWhenUsed/>
    <w:rsid w:val="007F4154"/>
    <w:pPr>
      <w:spacing w:after="120"/>
      <w:ind w:left="283"/>
    </w:pPr>
    <w:rPr>
      <w:sz w:val="16"/>
      <w:szCs w:val="16"/>
    </w:rPr>
  </w:style>
  <w:style w:type="character" w:customStyle="1" w:styleId="BodyTextIndent3Char">
    <w:name w:val="Body Text Indent 3 Char"/>
    <w:link w:val="BodyTextIndent3"/>
    <w:uiPriority w:val="99"/>
    <w:rsid w:val="007F4154"/>
    <w:rPr>
      <w:rFonts w:eastAsia="Arial Unicode MS"/>
      <w:color w:val="000000"/>
      <w:kern w:val="1"/>
      <w:sz w:val="16"/>
      <w:szCs w:val="16"/>
      <w:lang w:eastAsia="ar-SA"/>
    </w:rPr>
  </w:style>
  <w:style w:type="paragraph" w:styleId="Title">
    <w:name w:val="Title"/>
    <w:basedOn w:val="Normal"/>
    <w:next w:val="Subtitle"/>
    <w:link w:val="TitleChar"/>
    <w:uiPriority w:val="99"/>
    <w:qFormat/>
    <w:rsid w:val="00443A2F"/>
    <w:pPr>
      <w:spacing w:line="240" w:lineRule="auto"/>
      <w:jc w:val="center"/>
    </w:pPr>
    <w:rPr>
      <w:rFonts w:eastAsia="Times New Roman"/>
      <w:b/>
      <w:bCs/>
      <w:color w:val="auto"/>
      <w:kern w:val="0"/>
      <w:szCs w:val="20"/>
      <w:lang w:val="sr-Cyrl-CS"/>
    </w:rPr>
  </w:style>
  <w:style w:type="character" w:customStyle="1" w:styleId="TitleChar">
    <w:name w:val="Title Char"/>
    <w:link w:val="Title"/>
    <w:uiPriority w:val="99"/>
    <w:rsid w:val="00443A2F"/>
    <w:rPr>
      <w:b/>
      <w:bCs/>
      <w:sz w:val="24"/>
      <w:lang w:val="sr-Cyrl-CS" w:eastAsia="ar-SA"/>
    </w:rPr>
  </w:style>
  <w:style w:type="paragraph" w:styleId="Subtitle">
    <w:name w:val="Subtitle"/>
    <w:basedOn w:val="Normal"/>
    <w:next w:val="Normal"/>
    <w:link w:val="SubtitleChar"/>
    <w:qFormat/>
    <w:rsid w:val="00443A2F"/>
    <w:pPr>
      <w:spacing w:after="60"/>
      <w:jc w:val="center"/>
      <w:outlineLvl w:val="1"/>
    </w:pPr>
    <w:rPr>
      <w:rFonts w:ascii="Cambria" w:eastAsia="Times New Roman" w:hAnsi="Cambria"/>
    </w:rPr>
  </w:style>
  <w:style w:type="character" w:customStyle="1" w:styleId="SubtitleChar">
    <w:name w:val="Subtitle Char"/>
    <w:link w:val="Subtitle"/>
    <w:rsid w:val="00443A2F"/>
    <w:rPr>
      <w:rFonts w:ascii="Cambria" w:eastAsia="Times New Roman" w:hAnsi="Cambria" w:cs="Times New Roman"/>
      <w:color w:val="000000"/>
      <w:kern w:val="1"/>
      <w:sz w:val="24"/>
      <w:szCs w:val="24"/>
      <w:lang w:eastAsia="ar-SA"/>
    </w:rPr>
  </w:style>
  <w:style w:type="paragraph" w:customStyle="1" w:styleId="Default">
    <w:name w:val="Default"/>
    <w:link w:val="DefaultChar"/>
    <w:qFormat/>
    <w:rsid w:val="00880A74"/>
    <w:pPr>
      <w:autoSpaceDE w:val="0"/>
      <w:autoSpaceDN w:val="0"/>
      <w:adjustRightInd w:val="0"/>
    </w:pPr>
    <w:rPr>
      <w:color w:val="000000"/>
      <w:sz w:val="24"/>
      <w:szCs w:val="24"/>
    </w:rPr>
  </w:style>
  <w:style w:type="paragraph" w:styleId="NormalWeb">
    <w:name w:val="Normal (Web)"/>
    <w:basedOn w:val="Normal"/>
    <w:link w:val="NormalWebChar"/>
    <w:uiPriority w:val="99"/>
    <w:unhideWhenUsed/>
    <w:rsid w:val="00FB152B"/>
    <w:pPr>
      <w:suppressAutoHyphens w:val="0"/>
      <w:spacing w:after="90" w:line="240" w:lineRule="auto"/>
    </w:pPr>
    <w:rPr>
      <w:rFonts w:eastAsia="Times New Roman"/>
      <w:color w:val="auto"/>
      <w:kern w:val="0"/>
    </w:rPr>
  </w:style>
  <w:style w:type="character" w:customStyle="1" w:styleId="NormalWebChar">
    <w:name w:val="Normal (Web) Char"/>
    <w:link w:val="NormalWeb"/>
    <w:uiPriority w:val="99"/>
    <w:rsid w:val="00FB152B"/>
    <w:rPr>
      <w:sz w:val="24"/>
      <w:szCs w:val="24"/>
    </w:rPr>
  </w:style>
  <w:style w:type="paragraph" w:styleId="CommentText">
    <w:name w:val="annotation text"/>
    <w:basedOn w:val="Normal"/>
    <w:link w:val="CommentTextChar1"/>
    <w:uiPriority w:val="99"/>
    <w:unhideWhenUsed/>
    <w:rsid w:val="00234FA1"/>
    <w:rPr>
      <w:sz w:val="20"/>
      <w:szCs w:val="20"/>
    </w:rPr>
  </w:style>
  <w:style w:type="character" w:customStyle="1" w:styleId="CommentTextChar1">
    <w:name w:val="Comment Text Char1"/>
    <w:link w:val="CommentText"/>
    <w:uiPriority w:val="99"/>
    <w:rsid w:val="00234FA1"/>
    <w:rPr>
      <w:rFonts w:eastAsia="Arial Unicode MS"/>
      <w:color w:val="000000"/>
      <w:kern w:val="1"/>
      <w:lang w:eastAsia="ar-SA"/>
    </w:rPr>
  </w:style>
  <w:style w:type="character" w:customStyle="1" w:styleId="DefaultChar">
    <w:name w:val="Default Char"/>
    <w:link w:val="Default"/>
    <w:locked/>
    <w:rsid w:val="00EF6D94"/>
    <w:rPr>
      <w:color w:val="000000"/>
      <w:sz w:val="24"/>
      <w:szCs w:val="24"/>
      <w:lang w:val="en-US" w:eastAsia="en-US" w:bidi="ar-SA"/>
    </w:rPr>
  </w:style>
  <w:style w:type="paragraph" w:customStyle="1" w:styleId="ListParagraph1">
    <w:name w:val="List Paragraph1"/>
    <w:basedOn w:val="Normal"/>
    <w:qFormat/>
    <w:rsid w:val="008B66DF"/>
    <w:pPr>
      <w:ind w:left="720"/>
    </w:pPr>
  </w:style>
  <w:style w:type="character" w:styleId="CommentReference">
    <w:name w:val="annotation reference"/>
    <w:uiPriority w:val="99"/>
    <w:semiHidden/>
    <w:unhideWhenUsed/>
    <w:rsid w:val="00975704"/>
    <w:rPr>
      <w:sz w:val="16"/>
      <w:szCs w:val="16"/>
    </w:rPr>
  </w:style>
  <w:style w:type="paragraph" w:styleId="CommentSubject">
    <w:name w:val="annotation subject"/>
    <w:basedOn w:val="CommentText"/>
    <w:next w:val="CommentText"/>
    <w:link w:val="CommentSubjectChar1"/>
    <w:uiPriority w:val="99"/>
    <w:semiHidden/>
    <w:unhideWhenUsed/>
    <w:rsid w:val="00975704"/>
    <w:rPr>
      <w:b/>
      <w:bCs/>
    </w:rPr>
  </w:style>
  <w:style w:type="character" w:customStyle="1" w:styleId="CommentSubjectChar1">
    <w:name w:val="Comment Subject Char1"/>
    <w:link w:val="CommentSubject"/>
    <w:uiPriority w:val="99"/>
    <w:semiHidden/>
    <w:rsid w:val="00975704"/>
    <w:rPr>
      <w:rFonts w:eastAsia="Arial Unicode MS"/>
      <w:b/>
      <w:bCs/>
      <w:color w:val="000000"/>
      <w:kern w:val="1"/>
      <w:lang w:eastAsia="ar-SA"/>
    </w:rPr>
  </w:style>
  <w:style w:type="paragraph" w:customStyle="1" w:styleId="bulets">
    <w:name w:val="bulets"/>
    <w:basedOn w:val="Normal"/>
    <w:rsid w:val="00103294"/>
    <w:pPr>
      <w:numPr>
        <w:numId w:val="2"/>
      </w:numPr>
      <w:suppressAutoHyphens w:val="0"/>
      <w:spacing w:line="240" w:lineRule="auto"/>
    </w:pPr>
    <w:rPr>
      <w:rFonts w:eastAsia="Times New Roman"/>
      <w:color w:val="auto"/>
      <w:kern w:val="0"/>
      <w:lang w:eastAsia="en-US"/>
    </w:rPr>
  </w:style>
  <w:style w:type="character" w:styleId="Strong">
    <w:name w:val="Strong"/>
    <w:uiPriority w:val="22"/>
    <w:qFormat/>
    <w:rsid w:val="003A0239"/>
    <w:rPr>
      <w:b/>
      <w:bCs/>
    </w:rPr>
  </w:style>
  <w:style w:type="character" w:customStyle="1" w:styleId="BodyTextChar">
    <w:name w:val="Body Text Char"/>
    <w:link w:val="BodyText"/>
    <w:rsid w:val="00AA652D"/>
    <w:rPr>
      <w:rFonts w:eastAsia="Arial Unicode MS"/>
      <w:color w:val="000000"/>
      <w:kern w:val="1"/>
      <w:sz w:val="24"/>
      <w:szCs w:val="24"/>
      <w:lang w:eastAsia="ar-SA"/>
    </w:rPr>
  </w:style>
  <w:style w:type="table" w:customStyle="1" w:styleId="TableGrid2">
    <w:name w:val="Table Grid2"/>
    <w:basedOn w:val="TableNormal"/>
    <w:uiPriority w:val="99"/>
    <w:rsid w:val="00DE0FA1"/>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sdescriptionlinkclass1">
    <w:name w:val="resultsdescriptionlinkclass1"/>
    <w:basedOn w:val="DefaultParagraphFont"/>
    <w:rsid w:val="00D80369"/>
    <w:rPr>
      <w:b w:val="0"/>
      <w:bCs w:val="0"/>
      <w:sz w:val="23"/>
      <w:szCs w:val="23"/>
    </w:rPr>
  </w:style>
  <w:style w:type="character" w:styleId="FollowedHyperlink">
    <w:name w:val="FollowedHyperlink"/>
    <w:uiPriority w:val="99"/>
    <w:semiHidden/>
    <w:unhideWhenUsed/>
    <w:rsid w:val="00756076"/>
    <w:rPr>
      <w:rFonts w:ascii="Times New Roman" w:hAnsi="Times New Roman" w:cs="Times New Roman" w:hint="default"/>
      <w:color w:val="800080"/>
      <w:u w:val="single"/>
    </w:rPr>
  </w:style>
  <w:style w:type="character" w:styleId="HTMLCite">
    <w:name w:val="HTML Cite"/>
    <w:uiPriority w:val="99"/>
    <w:semiHidden/>
    <w:unhideWhenUsed/>
    <w:rsid w:val="00756076"/>
    <w:rPr>
      <w:rFonts w:ascii="Times New Roman" w:hAnsi="Times New Roman" w:cs="Times New Roman" w:hint="default"/>
      <w:i/>
      <w:iCs w:val="0"/>
    </w:rPr>
  </w:style>
  <w:style w:type="paragraph" w:styleId="TOC1">
    <w:name w:val="toc 1"/>
    <w:basedOn w:val="Normal"/>
    <w:next w:val="Normal"/>
    <w:autoRedefine/>
    <w:uiPriority w:val="39"/>
    <w:semiHidden/>
    <w:unhideWhenUsed/>
    <w:rsid w:val="00756076"/>
    <w:pPr>
      <w:suppressAutoHyphens w:val="0"/>
      <w:spacing w:after="100" w:line="276" w:lineRule="auto"/>
    </w:pPr>
    <w:rPr>
      <w:rFonts w:ascii="Calibri" w:eastAsia="Times New Roman" w:hAnsi="Calibri"/>
      <w:color w:val="auto"/>
      <w:kern w:val="0"/>
      <w:sz w:val="22"/>
      <w:szCs w:val="22"/>
      <w:lang w:eastAsia="zh-CN"/>
    </w:rPr>
  </w:style>
  <w:style w:type="paragraph" w:styleId="FootnoteText">
    <w:name w:val="footnote text"/>
    <w:basedOn w:val="Normal"/>
    <w:link w:val="FootnoteTextChar"/>
    <w:uiPriority w:val="99"/>
    <w:semiHidden/>
    <w:unhideWhenUsed/>
    <w:rsid w:val="00756076"/>
    <w:pPr>
      <w:widowControl w:val="0"/>
      <w:tabs>
        <w:tab w:val="left" w:pos="1440"/>
      </w:tabs>
      <w:suppressAutoHyphens w:val="0"/>
      <w:spacing w:line="240" w:lineRule="auto"/>
      <w:jc w:val="both"/>
    </w:pPr>
    <w:rPr>
      <w:rFonts w:ascii="CTimesRoman" w:eastAsia="Malgun Gothic" w:hAnsi="CTimesRoman"/>
      <w:color w:val="auto"/>
      <w:kern w:val="0"/>
      <w:sz w:val="20"/>
      <w:szCs w:val="20"/>
      <w:lang w:val="sr-Cyrl-CS" w:eastAsia="en-US"/>
    </w:rPr>
  </w:style>
  <w:style w:type="character" w:customStyle="1" w:styleId="FootnoteTextChar">
    <w:name w:val="Footnote Text Char"/>
    <w:basedOn w:val="DefaultParagraphFont"/>
    <w:link w:val="FootnoteText"/>
    <w:uiPriority w:val="99"/>
    <w:semiHidden/>
    <w:rsid w:val="00756076"/>
    <w:rPr>
      <w:rFonts w:ascii="CTimesRoman" w:eastAsia="Malgun Gothic" w:hAnsi="CTimesRoman"/>
      <w:lang w:val="sr-Cyrl-CS"/>
    </w:rPr>
  </w:style>
  <w:style w:type="paragraph" w:styleId="ListBullet">
    <w:name w:val="List Bullet"/>
    <w:basedOn w:val="Normal"/>
    <w:autoRedefine/>
    <w:uiPriority w:val="99"/>
    <w:semiHidden/>
    <w:unhideWhenUsed/>
    <w:rsid w:val="00756076"/>
    <w:pPr>
      <w:widowControl w:val="0"/>
      <w:numPr>
        <w:numId w:val="12"/>
      </w:numPr>
      <w:tabs>
        <w:tab w:val="left" w:pos="1440"/>
      </w:tabs>
      <w:suppressAutoHyphens w:val="0"/>
      <w:spacing w:line="240" w:lineRule="auto"/>
      <w:jc w:val="both"/>
    </w:pPr>
    <w:rPr>
      <w:rFonts w:eastAsia="Malgun Gothic"/>
      <w:color w:val="auto"/>
      <w:kern w:val="0"/>
      <w:szCs w:val="20"/>
      <w:lang w:val="sr-Cyrl-CS" w:eastAsia="en-US"/>
    </w:rPr>
  </w:style>
  <w:style w:type="paragraph" w:styleId="BodyTextIndent">
    <w:name w:val="Body Text Indent"/>
    <w:basedOn w:val="Normal"/>
    <w:link w:val="BodyTextIndentChar"/>
    <w:uiPriority w:val="99"/>
    <w:semiHidden/>
    <w:unhideWhenUsed/>
    <w:rsid w:val="00756076"/>
    <w:pPr>
      <w:widowControl w:val="0"/>
      <w:tabs>
        <w:tab w:val="left" w:pos="1440"/>
      </w:tabs>
      <w:suppressAutoHyphens w:val="0"/>
      <w:spacing w:after="120" w:line="240" w:lineRule="auto"/>
      <w:ind w:left="360"/>
      <w:jc w:val="both"/>
    </w:pPr>
    <w:rPr>
      <w:rFonts w:eastAsia="Malgun Gothic"/>
      <w:color w:val="auto"/>
      <w:kern w:val="0"/>
      <w:szCs w:val="20"/>
      <w:lang w:val="sr-Cyrl-CS" w:eastAsia="en-US"/>
    </w:rPr>
  </w:style>
  <w:style w:type="character" w:customStyle="1" w:styleId="BodyTextIndentChar">
    <w:name w:val="Body Text Indent Char"/>
    <w:basedOn w:val="DefaultParagraphFont"/>
    <w:link w:val="BodyTextIndent"/>
    <w:uiPriority w:val="99"/>
    <w:semiHidden/>
    <w:rsid w:val="00756076"/>
    <w:rPr>
      <w:rFonts w:eastAsia="Malgun Gothic"/>
      <w:sz w:val="24"/>
      <w:lang w:val="sr-Cyrl-CS"/>
    </w:rPr>
  </w:style>
  <w:style w:type="paragraph" w:styleId="DocumentMap">
    <w:name w:val="Document Map"/>
    <w:basedOn w:val="Normal"/>
    <w:link w:val="DocumentMapChar"/>
    <w:uiPriority w:val="99"/>
    <w:semiHidden/>
    <w:unhideWhenUsed/>
    <w:rsid w:val="00756076"/>
    <w:pPr>
      <w:widowControl w:val="0"/>
      <w:shd w:val="clear" w:color="auto" w:fill="000080"/>
      <w:tabs>
        <w:tab w:val="left" w:pos="1440"/>
      </w:tabs>
      <w:suppressAutoHyphens w:val="0"/>
      <w:spacing w:line="240" w:lineRule="auto"/>
      <w:jc w:val="both"/>
    </w:pPr>
    <w:rPr>
      <w:rFonts w:ascii="Tahoma" w:eastAsia="Malgun Gothic" w:hAnsi="Tahoma" w:cs="Tahoma"/>
      <w:color w:val="auto"/>
      <w:kern w:val="0"/>
      <w:sz w:val="20"/>
      <w:szCs w:val="20"/>
      <w:lang w:val="sr-Cyrl-CS" w:eastAsia="en-US"/>
    </w:rPr>
  </w:style>
  <w:style w:type="character" w:customStyle="1" w:styleId="DocumentMapChar">
    <w:name w:val="Document Map Char"/>
    <w:basedOn w:val="DefaultParagraphFont"/>
    <w:link w:val="DocumentMap"/>
    <w:uiPriority w:val="99"/>
    <w:semiHidden/>
    <w:rsid w:val="00756076"/>
    <w:rPr>
      <w:rFonts w:ascii="Tahoma" w:eastAsia="Malgun Gothic" w:hAnsi="Tahoma" w:cs="Tahoma"/>
      <w:shd w:val="clear" w:color="auto" w:fill="000080"/>
      <w:lang w:val="sr-Cyrl-CS"/>
    </w:rPr>
  </w:style>
  <w:style w:type="paragraph" w:customStyle="1" w:styleId="538552DCBB0F4C4BB087ED922D6A6322">
    <w:name w:val="538552DCBB0F4C4BB087ED922D6A6322"/>
    <w:uiPriority w:val="99"/>
    <w:rsid w:val="00756076"/>
    <w:pPr>
      <w:spacing w:after="200" w:line="276" w:lineRule="auto"/>
    </w:pPr>
    <w:rPr>
      <w:rFonts w:ascii="Calibri" w:eastAsia="MS Mincho" w:hAnsi="Calibri" w:cs="Arial"/>
      <w:sz w:val="22"/>
      <w:szCs w:val="22"/>
      <w:lang w:eastAsia="ja-JP"/>
    </w:rPr>
  </w:style>
  <w:style w:type="paragraph" w:customStyle="1" w:styleId="a">
    <w:name w:val="_"/>
    <w:basedOn w:val="Normal"/>
    <w:uiPriority w:val="99"/>
    <w:rsid w:val="00756076"/>
    <w:pPr>
      <w:widowControl w:val="0"/>
      <w:suppressAutoHyphens w:val="0"/>
      <w:spacing w:line="240" w:lineRule="auto"/>
    </w:pPr>
    <w:rPr>
      <w:rFonts w:eastAsia="Malgun Gothic"/>
      <w:color w:val="auto"/>
      <w:kern w:val="0"/>
      <w:szCs w:val="20"/>
      <w:lang w:eastAsia="en-US"/>
    </w:rPr>
  </w:style>
  <w:style w:type="paragraph" w:customStyle="1" w:styleId="font5">
    <w:name w:val="font5"/>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font6">
    <w:name w:val="font6"/>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5">
    <w:name w:val="xl65"/>
    <w:basedOn w:val="Normal"/>
    <w:uiPriority w:val="99"/>
    <w:rsid w:val="00756076"/>
    <w:pP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66">
    <w:name w:val="xl66"/>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7">
    <w:name w:val="xl67"/>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8">
    <w:name w:val="xl68"/>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9">
    <w:name w:val="xl69"/>
    <w:basedOn w:val="Normal"/>
    <w:uiPriority w:val="99"/>
    <w:rsid w:val="00756076"/>
    <w:pP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70">
    <w:name w:val="xl70"/>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1">
    <w:name w:val="xl71"/>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2">
    <w:name w:val="xl72"/>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3">
    <w:name w:val="xl73"/>
    <w:basedOn w:val="Normal"/>
    <w:uiPriority w:val="99"/>
    <w:rsid w:val="00756076"/>
    <w:pPr>
      <w:pBdr>
        <w:top w:val="double" w:sz="6" w:space="0" w:color="969696"/>
        <w:left w:val="double" w:sz="6"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4">
    <w:name w:val="xl74"/>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5">
    <w:name w:val="xl75"/>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6">
    <w:name w:val="xl76"/>
    <w:basedOn w:val="Normal"/>
    <w:uiPriority w:val="99"/>
    <w:rsid w:val="00756076"/>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77">
    <w:name w:val="xl77"/>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78">
    <w:name w:val="xl78"/>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79">
    <w:name w:val="xl79"/>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0">
    <w:name w:val="xl80"/>
    <w:basedOn w:val="Normal"/>
    <w:uiPriority w:val="99"/>
    <w:rsid w:val="00756076"/>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81">
    <w:name w:val="xl81"/>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2">
    <w:name w:val="xl82"/>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3">
    <w:name w:val="xl83"/>
    <w:basedOn w:val="Normal"/>
    <w:uiPriority w:val="99"/>
    <w:rsid w:val="00756076"/>
    <w:pPr>
      <w:pBdr>
        <w:top w:val="double" w:sz="6"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4">
    <w:name w:val="xl84"/>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85">
    <w:name w:val="xl85"/>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86">
    <w:name w:val="xl86"/>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7">
    <w:name w:val="xl87"/>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pPr>
    <w:rPr>
      <w:rFonts w:eastAsia="Malgun Gothic"/>
      <w:color w:val="auto"/>
      <w:kern w:val="0"/>
      <w:lang w:eastAsia="en-US"/>
    </w:rPr>
  </w:style>
  <w:style w:type="paragraph" w:customStyle="1" w:styleId="xl88">
    <w:name w:val="xl88"/>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9">
    <w:name w:val="xl8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90">
    <w:name w:val="xl9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1">
    <w:name w:val="xl9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92">
    <w:name w:val="xl92"/>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3">
    <w:name w:val="xl9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4">
    <w:name w:val="xl9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5">
    <w:name w:val="xl9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96">
    <w:name w:val="xl9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b/>
      <w:bCs/>
      <w:color w:val="auto"/>
      <w:kern w:val="0"/>
      <w:sz w:val="22"/>
      <w:szCs w:val="22"/>
      <w:lang w:eastAsia="en-US"/>
    </w:rPr>
  </w:style>
  <w:style w:type="paragraph" w:customStyle="1" w:styleId="xl97">
    <w:name w:val="xl9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0"/>
      <w:szCs w:val="20"/>
      <w:lang w:eastAsia="en-US"/>
    </w:rPr>
  </w:style>
  <w:style w:type="paragraph" w:customStyle="1" w:styleId="xl98">
    <w:name w:val="xl9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0"/>
      <w:szCs w:val="20"/>
      <w:lang w:eastAsia="en-US"/>
    </w:rPr>
  </w:style>
  <w:style w:type="paragraph" w:customStyle="1" w:styleId="xl99">
    <w:name w:val="xl9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b/>
      <w:bCs/>
      <w:color w:val="auto"/>
      <w:kern w:val="0"/>
      <w:lang w:eastAsia="en-US"/>
    </w:rPr>
  </w:style>
  <w:style w:type="paragraph" w:customStyle="1" w:styleId="xl100">
    <w:name w:val="xl10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01">
    <w:name w:val="xl10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102">
    <w:name w:val="xl102"/>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03">
    <w:name w:val="xl10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color w:val="auto"/>
      <w:kern w:val="0"/>
      <w:lang w:eastAsia="en-US"/>
    </w:rPr>
  </w:style>
  <w:style w:type="paragraph" w:customStyle="1" w:styleId="xl104">
    <w:name w:val="xl10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105">
    <w:name w:val="xl10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06">
    <w:name w:val="xl10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07">
    <w:name w:val="xl10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08">
    <w:name w:val="xl10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09">
    <w:name w:val="xl109"/>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0">
    <w:name w:val="xl110"/>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11">
    <w:name w:val="xl111"/>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12">
    <w:name w:val="xl112"/>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3">
    <w:name w:val="xl11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14">
    <w:name w:val="xl11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15">
    <w:name w:val="xl115"/>
    <w:basedOn w:val="Normal"/>
    <w:uiPriority w:val="99"/>
    <w:rsid w:val="00756076"/>
    <w:pPr>
      <w:pBdr>
        <w:top w:val="single" w:sz="4"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16">
    <w:name w:val="xl116"/>
    <w:basedOn w:val="Normal"/>
    <w:uiPriority w:val="99"/>
    <w:rsid w:val="00756076"/>
    <w:pPr>
      <w:pBdr>
        <w:left w:val="double" w:sz="6"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17">
    <w:name w:val="xl117"/>
    <w:basedOn w:val="Normal"/>
    <w:uiPriority w:val="99"/>
    <w:rsid w:val="00756076"/>
    <w:pPr>
      <w:pBdr>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8">
    <w:name w:val="xl118"/>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19">
    <w:name w:val="xl119"/>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20">
    <w:name w:val="xl120"/>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21">
    <w:name w:val="xl121"/>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2">
    <w:name w:val="xl122"/>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3">
    <w:name w:val="xl123"/>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pPr>
    <w:rPr>
      <w:rFonts w:eastAsia="Malgun Gothic"/>
      <w:color w:val="auto"/>
      <w:kern w:val="0"/>
      <w:lang w:eastAsia="en-US"/>
    </w:rPr>
  </w:style>
  <w:style w:type="paragraph" w:customStyle="1" w:styleId="xl124">
    <w:name w:val="xl12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5">
    <w:name w:val="xl12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6">
    <w:name w:val="xl12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7">
    <w:name w:val="xl127"/>
    <w:basedOn w:val="Normal"/>
    <w:uiPriority w:val="99"/>
    <w:rsid w:val="00756076"/>
    <w:pP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8">
    <w:name w:val="xl128"/>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9">
    <w:name w:val="xl129"/>
    <w:basedOn w:val="Normal"/>
    <w:uiPriority w:val="99"/>
    <w:rsid w:val="00756076"/>
    <w:pPr>
      <w:pBdr>
        <w:top w:val="single" w:sz="4" w:space="0" w:color="auto"/>
        <w:bottom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0">
    <w:name w:val="xl130"/>
    <w:basedOn w:val="Normal"/>
    <w:uiPriority w:val="99"/>
    <w:rsid w:val="00756076"/>
    <w:pPr>
      <w:pBdr>
        <w:top w:val="single" w:sz="4" w:space="0" w:color="auto"/>
        <w:bottom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1">
    <w:name w:val="xl13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2">
    <w:name w:val="xl132"/>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3">
    <w:name w:val="xl133"/>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4">
    <w:name w:val="xl134"/>
    <w:basedOn w:val="Normal"/>
    <w:uiPriority w:val="99"/>
    <w:rsid w:val="00756076"/>
    <w:pPr>
      <w:pBdr>
        <w:top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5">
    <w:name w:val="xl135"/>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6">
    <w:name w:val="xl136"/>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7">
    <w:name w:val="xl137"/>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8">
    <w:name w:val="xl138"/>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9">
    <w:name w:val="xl139"/>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0">
    <w:name w:val="xl140"/>
    <w:basedOn w:val="Normal"/>
    <w:uiPriority w:val="99"/>
    <w:rsid w:val="00756076"/>
    <w:pPr>
      <w:pBdr>
        <w:top w:val="double" w:sz="6" w:space="0" w:color="969696"/>
        <w:left w:val="single" w:sz="4" w:space="0" w:color="969696"/>
        <w:bottom w:val="double" w:sz="6"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41">
    <w:name w:val="xl141"/>
    <w:basedOn w:val="Normal"/>
    <w:uiPriority w:val="99"/>
    <w:rsid w:val="00756076"/>
    <w:pPr>
      <w:pBdr>
        <w:top w:val="double" w:sz="6"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42">
    <w:name w:val="xl142"/>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3">
    <w:name w:val="xl143"/>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4">
    <w:name w:val="xl144"/>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sadrzaj">
    <w:name w:val="sadrzaj"/>
    <w:basedOn w:val="Normal"/>
    <w:uiPriority w:val="99"/>
    <w:rsid w:val="00756076"/>
    <w:pPr>
      <w:suppressAutoHyphens w:val="0"/>
      <w:spacing w:before="240" w:after="120" w:line="240" w:lineRule="auto"/>
      <w:jc w:val="center"/>
    </w:pPr>
    <w:rPr>
      <w:rFonts w:eastAsia="Malgun Gothic"/>
      <w:b/>
      <w:bCs/>
      <w:color w:val="auto"/>
      <w:kern w:val="0"/>
      <w:sz w:val="20"/>
      <w:szCs w:val="20"/>
      <w:lang w:eastAsia="en-US"/>
    </w:rPr>
  </w:style>
  <w:style w:type="paragraph" w:customStyle="1" w:styleId="ZAKON">
    <w:name w:val="ZAKON"/>
    <w:basedOn w:val="Normal"/>
    <w:uiPriority w:val="99"/>
    <w:rsid w:val="00756076"/>
    <w:pPr>
      <w:tabs>
        <w:tab w:val="left" w:pos="1440"/>
      </w:tabs>
      <w:suppressAutoHyphens w:val="0"/>
      <w:spacing w:before="360" w:after="120" w:line="240" w:lineRule="auto"/>
      <w:jc w:val="center"/>
    </w:pPr>
    <w:rPr>
      <w:rFonts w:eastAsia="Malgun Gothic" w:cs="Tahoma"/>
      <w:b/>
      <w:color w:val="auto"/>
      <w:kern w:val="0"/>
      <w:sz w:val="22"/>
      <w:lang w:val="sr-Latn-CS" w:eastAsia="en-US"/>
    </w:rPr>
  </w:style>
  <w:style w:type="paragraph" w:customStyle="1" w:styleId="xl145">
    <w:name w:val="xl145"/>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6">
    <w:name w:val="xl146"/>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7">
    <w:name w:val="xl147"/>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8">
    <w:name w:val="xl148"/>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9">
    <w:name w:val="xl149"/>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50">
    <w:name w:val="xl150"/>
    <w:basedOn w:val="Normal"/>
    <w:uiPriority w:val="99"/>
    <w:rsid w:val="00756076"/>
    <w:pPr>
      <w:pBdr>
        <w:top w:val="double" w:sz="6" w:space="0" w:color="969696"/>
        <w:left w:val="single" w:sz="4" w:space="0" w:color="969696"/>
        <w:bottom w:val="double" w:sz="6"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51">
    <w:name w:val="xl151"/>
    <w:basedOn w:val="Normal"/>
    <w:uiPriority w:val="99"/>
    <w:rsid w:val="00756076"/>
    <w:pPr>
      <w:pBdr>
        <w:top w:val="double" w:sz="6"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Style1">
    <w:name w:val="Style1"/>
    <w:basedOn w:val="FootnoteText"/>
    <w:uiPriority w:val="99"/>
    <w:rsid w:val="00756076"/>
    <w:pPr>
      <w:widowControl/>
    </w:pPr>
    <w:rPr>
      <w:lang w:val="en-AU"/>
    </w:rPr>
  </w:style>
  <w:style w:type="paragraph" w:customStyle="1" w:styleId="Clan">
    <w:name w:val="Clan"/>
    <w:basedOn w:val="Normal"/>
    <w:uiPriority w:val="99"/>
    <w:rsid w:val="00756076"/>
    <w:pPr>
      <w:keepNext/>
      <w:tabs>
        <w:tab w:val="left" w:pos="1080"/>
      </w:tabs>
      <w:suppressAutoHyphens w:val="0"/>
      <w:spacing w:before="120" w:after="120" w:line="240" w:lineRule="auto"/>
      <w:ind w:left="720" w:right="720"/>
      <w:jc w:val="center"/>
    </w:pPr>
    <w:rPr>
      <w:rFonts w:ascii="Arial" w:eastAsia="Malgun Gothic" w:hAnsi="Arial" w:cs="Arial"/>
      <w:b/>
      <w:color w:val="auto"/>
      <w:kern w:val="0"/>
      <w:sz w:val="22"/>
      <w:szCs w:val="22"/>
      <w:lang w:val="sr-Cyrl-CS" w:eastAsia="en-US"/>
    </w:rPr>
  </w:style>
  <w:style w:type="paragraph" w:customStyle="1" w:styleId="xl22">
    <w:name w:val="xl22"/>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23">
    <w:name w:val="xl23"/>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24">
    <w:name w:val="xl2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kern w:val="0"/>
      <w:sz w:val="16"/>
      <w:szCs w:val="16"/>
      <w:lang w:eastAsia="en-US"/>
    </w:rPr>
  </w:style>
  <w:style w:type="paragraph" w:customStyle="1" w:styleId="xl25">
    <w:name w:val="xl25"/>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eastAsia="Malgun Gothic"/>
      <w:kern w:val="0"/>
      <w:sz w:val="16"/>
      <w:szCs w:val="16"/>
      <w:lang w:eastAsia="en-US"/>
    </w:rPr>
  </w:style>
  <w:style w:type="paragraph" w:customStyle="1" w:styleId="xl26">
    <w:name w:val="xl26"/>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eastAsia="Malgun Gothic"/>
      <w:kern w:val="0"/>
      <w:sz w:val="16"/>
      <w:szCs w:val="16"/>
      <w:lang w:eastAsia="en-US"/>
    </w:rPr>
  </w:style>
  <w:style w:type="paragraph" w:customStyle="1" w:styleId="xl27">
    <w:name w:val="xl2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28">
    <w:name w:val="xl2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29">
    <w:name w:val="xl2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0">
    <w:name w:val="xl3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31">
    <w:name w:val="xl3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32">
    <w:name w:val="xl32"/>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eastAsia="Malgun Gothic"/>
      <w:kern w:val="0"/>
      <w:sz w:val="16"/>
      <w:szCs w:val="16"/>
      <w:lang w:eastAsia="en-US"/>
    </w:rPr>
  </w:style>
  <w:style w:type="paragraph" w:customStyle="1" w:styleId="xl33">
    <w:name w:val="xl33"/>
    <w:basedOn w:val="Normal"/>
    <w:uiPriority w:val="99"/>
    <w:rsid w:val="0075607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34">
    <w:name w:val="xl34"/>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35">
    <w:name w:val="xl35"/>
    <w:basedOn w:val="Normal"/>
    <w:uiPriority w:val="99"/>
    <w:rsid w:val="00756076"/>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6">
    <w:name w:val="xl36"/>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37">
    <w:name w:val="xl3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8">
    <w:name w:val="xl38"/>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39">
    <w:name w:val="xl3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40">
    <w:name w:val="xl40"/>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41">
    <w:name w:val="xl41"/>
    <w:basedOn w:val="Normal"/>
    <w:uiPriority w:val="99"/>
    <w:rsid w:val="00756076"/>
    <w:pPr>
      <w:pBdr>
        <w:top w:val="single" w:sz="4" w:space="0" w:color="auto"/>
        <w:left w:val="single" w:sz="4" w:space="0" w:color="auto"/>
        <w:right w:val="single" w:sz="4" w:space="0" w:color="auto"/>
      </w:pBdr>
      <w:shd w:val="clear" w:color="auto" w:fill="C0C0C0"/>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2">
    <w:name w:val="xl42"/>
    <w:basedOn w:val="Normal"/>
    <w:uiPriority w:val="99"/>
    <w:rsid w:val="00756076"/>
    <w:pPr>
      <w:pBdr>
        <w:left w:val="single" w:sz="4" w:space="0" w:color="auto"/>
        <w:right w:val="single" w:sz="4" w:space="0" w:color="auto"/>
      </w:pBdr>
      <w:shd w:val="clear" w:color="auto" w:fill="C0C0C0"/>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3">
    <w:name w:val="xl4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44">
    <w:name w:val="xl44"/>
    <w:basedOn w:val="Normal"/>
    <w:uiPriority w:val="99"/>
    <w:rsid w:val="00756076"/>
    <w:pPr>
      <w:pBdr>
        <w:top w:val="single" w:sz="4" w:space="0" w:color="auto"/>
        <w:left w:val="single" w:sz="4" w:space="0" w:color="auto"/>
      </w:pBdr>
      <w:suppressAutoHyphens w:val="0"/>
      <w:spacing w:before="100" w:beforeAutospacing="1" w:after="100" w:afterAutospacing="1" w:line="240" w:lineRule="auto"/>
    </w:pPr>
    <w:rPr>
      <w:rFonts w:ascii="Arial" w:eastAsia="Malgun Gothic" w:hAnsi="Arial" w:cs="Arial"/>
      <w:b/>
      <w:bCs/>
      <w:color w:val="auto"/>
      <w:kern w:val="0"/>
      <w:lang w:eastAsia="en-US"/>
    </w:rPr>
  </w:style>
  <w:style w:type="paragraph" w:customStyle="1" w:styleId="xl45">
    <w:name w:val="xl45"/>
    <w:basedOn w:val="Normal"/>
    <w:uiPriority w:val="99"/>
    <w:rsid w:val="00756076"/>
    <w:pPr>
      <w:pBdr>
        <w:top w:val="single" w:sz="4" w:space="0" w:color="auto"/>
      </w:pBdr>
      <w:suppressAutoHyphens w:val="0"/>
      <w:spacing w:before="100" w:beforeAutospacing="1" w:after="100" w:afterAutospacing="1" w:line="240" w:lineRule="auto"/>
    </w:pPr>
    <w:rPr>
      <w:rFonts w:ascii="Arial" w:eastAsia="Malgun Gothic" w:hAnsi="Arial" w:cs="Arial"/>
      <w:b/>
      <w:bCs/>
      <w:color w:val="auto"/>
      <w:kern w:val="0"/>
      <w:lang w:eastAsia="en-US"/>
    </w:rPr>
  </w:style>
  <w:style w:type="paragraph" w:customStyle="1" w:styleId="xl46">
    <w:name w:val="xl46"/>
    <w:basedOn w:val="Normal"/>
    <w:uiPriority w:val="99"/>
    <w:rsid w:val="00756076"/>
    <w:pPr>
      <w:pBdr>
        <w:top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7">
    <w:name w:val="xl47"/>
    <w:basedOn w:val="Normal"/>
    <w:uiPriority w:val="99"/>
    <w:rsid w:val="00756076"/>
    <w:pPr>
      <w:pBdr>
        <w:top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48">
    <w:name w:val="xl48"/>
    <w:basedOn w:val="Normal"/>
    <w:uiPriority w:val="99"/>
    <w:rsid w:val="00756076"/>
    <w:pPr>
      <w:pBdr>
        <w:top w:val="single" w:sz="8" w:space="0" w:color="auto"/>
        <w:bottom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9">
    <w:name w:val="xl49"/>
    <w:basedOn w:val="Normal"/>
    <w:uiPriority w:val="99"/>
    <w:rsid w:val="00756076"/>
    <w:pPr>
      <w:pBdr>
        <w:top w:val="single" w:sz="8" w:space="0" w:color="auto"/>
        <w:bottom w:val="single" w:sz="8"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50">
    <w:name w:val="xl50"/>
    <w:basedOn w:val="Normal"/>
    <w:uiPriority w:val="99"/>
    <w:rsid w:val="00756076"/>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51">
    <w:name w:val="xl51"/>
    <w:basedOn w:val="Normal"/>
    <w:uiPriority w:val="99"/>
    <w:rsid w:val="00756076"/>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52">
    <w:name w:val="xl52"/>
    <w:basedOn w:val="Normal"/>
    <w:uiPriority w:val="99"/>
    <w:rsid w:val="00756076"/>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Arial" w:eastAsia="Malgun Gothic" w:hAnsi="Arial" w:cs="Arial"/>
      <w:b/>
      <w:bCs/>
      <w:color w:val="auto"/>
      <w:kern w:val="0"/>
      <w:sz w:val="28"/>
      <w:szCs w:val="28"/>
      <w:lang w:eastAsia="en-US"/>
    </w:rPr>
  </w:style>
  <w:style w:type="paragraph" w:customStyle="1" w:styleId="xl53">
    <w:name w:val="xl53"/>
    <w:basedOn w:val="Normal"/>
    <w:uiPriority w:val="99"/>
    <w:rsid w:val="00756076"/>
    <w:pPr>
      <w:pBdr>
        <w:top w:val="single" w:sz="8" w:space="0" w:color="auto"/>
        <w:bottom w:val="single" w:sz="8" w:space="0" w:color="auto"/>
      </w:pBdr>
      <w:suppressAutoHyphens w:val="0"/>
      <w:spacing w:before="100" w:beforeAutospacing="1" w:after="100" w:afterAutospacing="1" w:line="240" w:lineRule="auto"/>
    </w:pPr>
    <w:rPr>
      <w:rFonts w:ascii="Arial" w:eastAsia="Malgun Gothic" w:hAnsi="Arial" w:cs="Arial"/>
      <w:b/>
      <w:bCs/>
      <w:color w:val="auto"/>
      <w:kern w:val="0"/>
      <w:sz w:val="28"/>
      <w:szCs w:val="28"/>
      <w:lang w:eastAsia="en-US"/>
    </w:rPr>
  </w:style>
  <w:style w:type="character" w:styleId="PageNumber">
    <w:name w:val="page number"/>
    <w:uiPriority w:val="99"/>
    <w:semiHidden/>
    <w:unhideWhenUsed/>
    <w:rsid w:val="00756076"/>
    <w:rPr>
      <w:rFonts w:ascii="Times New Roman" w:hAnsi="Times New Roman" w:cs="Times New Roman" w:hint="default"/>
    </w:rPr>
  </w:style>
  <w:style w:type="character" w:customStyle="1" w:styleId="CharChar6">
    <w:name w:val="Char Char6"/>
    <w:uiPriority w:val="99"/>
    <w:rsid w:val="00756076"/>
    <w:rPr>
      <w:rFonts w:ascii="CTimesBold" w:hAnsi="CTimesBold" w:hint="default"/>
      <w:sz w:val="22"/>
      <w:lang w:val="en-US" w:eastAsia="en-US"/>
    </w:rPr>
  </w:style>
  <w:style w:type="character" w:customStyle="1" w:styleId="CharChar8">
    <w:name w:val="Char Char8"/>
    <w:uiPriority w:val="99"/>
    <w:locked/>
    <w:rsid w:val="00756076"/>
    <w:rPr>
      <w:b/>
      <w:bCs w:val="0"/>
      <w:kern w:val="32"/>
      <w:sz w:val="32"/>
      <w:lang w:val="en-US" w:eastAsia="en-US"/>
    </w:rPr>
  </w:style>
  <w:style w:type="character" w:customStyle="1" w:styleId="FooterChar1">
    <w:name w:val="Footer Char1"/>
    <w:uiPriority w:val="99"/>
    <w:rsid w:val="00756076"/>
    <w:rPr>
      <w:rFonts w:ascii="Times New Roman" w:hAnsi="Times New Roman" w:cs="Times New Roman" w:hint="default"/>
      <w:sz w:val="20"/>
      <w:lang w:val="sr-Cyrl-CS"/>
    </w:rPr>
  </w:style>
  <w:style w:type="character" w:customStyle="1" w:styleId="BalloonTextChar1">
    <w:name w:val="Balloon Text Char1"/>
    <w:uiPriority w:val="99"/>
    <w:rsid w:val="00756076"/>
    <w:rPr>
      <w:rFonts w:ascii="Tahoma" w:hAnsi="Tahoma" w:cs="Tahoma" w:hint="default"/>
      <w:sz w:val="16"/>
      <w:lang w:val="sr-Cyrl-CS"/>
    </w:rPr>
  </w:style>
  <w:style w:type="character" w:customStyle="1" w:styleId="BodyTextIndent3Char1">
    <w:name w:val="Body Text Indent 3 Char1"/>
    <w:uiPriority w:val="99"/>
    <w:rsid w:val="00756076"/>
    <w:rPr>
      <w:rFonts w:ascii="CTimesBold" w:hAnsi="CTimesBold" w:hint="default"/>
      <w:sz w:val="22"/>
      <w:lang w:val="en-US" w:eastAsia="en-US"/>
    </w:rPr>
  </w:style>
  <w:style w:type="character" w:customStyle="1" w:styleId="HeaderChar1">
    <w:name w:val="Header Char1"/>
    <w:uiPriority w:val="99"/>
    <w:rsid w:val="00756076"/>
    <w:rPr>
      <w:rFonts w:ascii="Times New Roman" w:hAnsi="Times New Roman" w:cs="Times New Roman" w:hint="default"/>
      <w:sz w:val="20"/>
      <w:lang w:val="sr-Cyrl-CS"/>
    </w:rPr>
  </w:style>
  <w:style w:type="character" w:customStyle="1" w:styleId="BodyTextChar1">
    <w:name w:val="Body Text Char1"/>
    <w:uiPriority w:val="99"/>
    <w:rsid w:val="00756076"/>
    <w:rPr>
      <w:rFonts w:ascii="CTimesRoman" w:hAnsi="CTimesRoman" w:hint="default"/>
      <w:sz w:val="20"/>
      <w:lang w:val="sr-Cyrl-CS"/>
    </w:rPr>
  </w:style>
  <w:style w:type="character" w:customStyle="1" w:styleId="CharChar2">
    <w:name w:val="Char Char2"/>
    <w:uiPriority w:val="99"/>
    <w:locked/>
    <w:rsid w:val="00756076"/>
    <w:rPr>
      <w:rFonts w:ascii="CTimesRoman" w:hAnsi="CTimesRoman" w:hint="default"/>
      <w:sz w:val="24"/>
      <w:lang w:val="sr-Cyrl-CS" w:eastAsia="en-US"/>
    </w:rPr>
  </w:style>
  <w:style w:type="character" w:customStyle="1" w:styleId="CharChar">
    <w:name w:val="Char Char"/>
    <w:uiPriority w:val="99"/>
    <w:locked/>
    <w:rsid w:val="00756076"/>
    <w:rPr>
      <w:rFonts w:ascii="CTimesRoman" w:hAnsi="CTimesRoman" w:hint="default"/>
      <w:sz w:val="24"/>
      <w:lang w:val="sr-Cyrl-CS" w:eastAsia="en-US"/>
    </w:rPr>
  </w:style>
  <w:style w:type="character" w:customStyle="1" w:styleId="CharChar1">
    <w:name w:val="Char Char1"/>
    <w:uiPriority w:val="99"/>
    <w:locked/>
    <w:rsid w:val="00756076"/>
    <w:rPr>
      <w:rFonts w:ascii="CTimesRoman" w:hAnsi="CTimesRoman" w:hint="default"/>
      <w:sz w:val="24"/>
      <w:lang w:val="sr-Cyrl-CS" w:eastAsia="en-US"/>
    </w:rPr>
  </w:style>
  <w:style w:type="character" w:customStyle="1" w:styleId="CharChar3">
    <w:name w:val="Char Char3"/>
    <w:uiPriority w:val="99"/>
    <w:locked/>
    <w:rsid w:val="00756076"/>
    <w:rPr>
      <w:rFonts w:ascii="CTimesBold" w:hAnsi="CTimesBold" w:hint="default"/>
      <w:sz w:val="22"/>
      <w:lang w:val="en-US" w:eastAsia="en-US"/>
    </w:rPr>
  </w:style>
  <w:style w:type="character" w:customStyle="1" w:styleId="CharChar11">
    <w:name w:val="Char Char11"/>
    <w:uiPriority w:val="99"/>
    <w:rsid w:val="00756076"/>
    <w:rPr>
      <w:rFonts w:ascii="CTimesBold" w:hAnsi="CTimesBold" w:hint="default"/>
      <w:sz w:val="22"/>
      <w:lang w:val="en-US" w:eastAsia="en-US"/>
    </w:rPr>
  </w:style>
  <w:style w:type="character" w:customStyle="1" w:styleId="CharChar14">
    <w:name w:val="Char Char14"/>
    <w:uiPriority w:val="99"/>
    <w:locked/>
    <w:rsid w:val="00756076"/>
    <w:rPr>
      <w:rFonts w:ascii="Arial" w:hAnsi="Arial" w:cs="Arial" w:hint="default"/>
      <w:b/>
      <w:bCs w:val="0"/>
      <w:kern w:val="32"/>
      <w:sz w:val="32"/>
      <w:lang w:val="sr-Cyrl-CS" w:eastAsia="en-US"/>
    </w:rPr>
  </w:style>
  <w:style w:type="character" w:customStyle="1" w:styleId="CharChar10">
    <w:name w:val="Char Char10"/>
    <w:uiPriority w:val="99"/>
    <w:rsid w:val="00756076"/>
    <w:rPr>
      <w:sz w:val="24"/>
      <w:lang w:val="sr-Cyrl-CS" w:eastAsia="en-US"/>
    </w:rPr>
  </w:style>
  <w:style w:type="character" w:customStyle="1" w:styleId="CharChar9">
    <w:name w:val="Char Char9"/>
    <w:uiPriority w:val="99"/>
    <w:rsid w:val="00756076"/>
    <w:rPr>
      <w:sz w:val="24"/>
      <w:lang w:val="sr-Cyrl-CS" w:eastAsia="en-US"/>
    </w:rPr>
  </w:style>
  <w:style w:type="character" w:customStyle="1" w:styleId="DocumentMapChar1">
    <w:name w:val="Document Map Char1"/>
    <w:uiPriority w:val="99"/>
    <w:semiHidden/>
    <w:rsid w:val="00756076"/>
    <w:rPr>
      <w:rFonts w:ascii="Tahoma" w:hAnsi="Tahoma" w:cs="Tahoma" w:hint="default"/>
      <w:sz w:val="16"/>
    </w:rPr>
  </w:style>
  <w:style w:type="table" w:customStyle="1" w:styleId="TableGrid1">
    <w:name w:val="Table Grid1"/>
    <w:uiPriority w:val="99"/>
    <w:rsid w:val="00756076"/>
    <w:pPr>
      <w:tabs>
        <w:tab w:val="left" w:pos="1440"/>
      </w:tabs>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56076"/>
    <w:pPr>
      <w:widowControl w:val="0"/>
      <w:tabs>
        <w:tab w:val="left" w:pos="1440"/>
      </w:tabs>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756076"/>
    <w:pPr>
      <w:widowControl w:val="0"/>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7560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56076"/>
    <w:pPr>
      <w:numPr>
        <w:numId w:val="12"/>
      </w:numPr>
    </w:pPr>
  </w:style>
  <w:style w:type="table" w:customStyle="1" w:styleId="TableGrid6">
    <w:name w:val="Table Grid6"/>
    <w:basedOn w:val="TableNormal"/>
    <w:next w:val="TableGrid"/>
    <w:uiPriority w:val="59"/>
    <w:rsid w:val="0075607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476238">
      <w:bodyDiv w:val="1"/>
      <w:marLeft w:val="0"/>
      <w:marRight w:val="0"/>
      <w:marTop w:val="0"/>
      <w:marBottom w:val="0"/>
      <w:divBdr>
        <w:top w:val="none" w:sz="0" w:space="0" w:color="auto"/>
        <w:left w:val="none" w:sz="0" w:space="0" w:color="auto"/>
        <w:bottom w:val="none" w:sz="0" w:space="0" w:color="auto"/>
        <w:right w:val="none" w:sz="0" w:space="0" w:color="auto"/>
      </w:divBdr>
    </w:div>
    <w:div w:id="375550744">
      <w:bodyDiv w:val="1"/>
      <w:marLeft w:val="0"/>
      <w:marRight w:val="0"/>
      <w:marTop w:val="0"/>
      <w:marBottom w:val="0"/>
      <w:divBdr>
        <w:top w:val="none" w:sz="0" w:space="0" w:color="auto"/>
        <w:left w:val="none" w:sz="0" w:space="0" w:color="auto"/>
        <w:bottom w:val="none" w:sz="0" w:space="0" w:color="auto"/>
        <w:right w:val="none" w:sz="0" w:space="0" w:color="auto"/>
      </w:divBdr>
    </w:div>
    <w:div w:id="396981779">
      <w:bodyDiv w:val="1"/>
      <w:marLeft w:val="0"/>
      <w:marRight w:val="0"/>
      <w:marTop w:val="0"/>
      <w:marBottom w:val="0"/>
      <w:divBdr>
        <w:top w:val="none" w:sz="0" w:space="0" w:color="auto"/>
        <w:left w:val="none" w:sz="0" w:space="0" w:color="auto"/>
        <w:bottom w:val="none" w:sz="0" w:space="0" w:color="auto"/>
        <w:right w:val="none" w:sz="0" w:space="0" w:color="auto"/>
      </w:divBdr>
    </w:div>
    <w:div w:id="90591502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683430177">
      <w:bodyDiv w:val="1"/>
      <w:marLeft w:val="0"/>
      <w:marRight w:val="0"/>
      <w:marTop w:val="0"/>
      <w:marBottom w:val="0"/>
      <w:divBdr>
        <w:top w:val="none" w:sz="0" w:space="0" w:color="auto"/>
        <w:left w:val="none" w:sz="0" w:space="0" w:color="auto"/>
        <w:bottom w:val="none" w:sz="0" w:space="0" w:color="auto"/>
        <w:right w:val="none" w:sz="0" w:space="0" w:color="auto"/>
      </w:divBdr>
    </w:div>
    <w:div w:id="1749497916">
      <w:bodyDiv w:val="1"/>
      <w:marLeft w:val="0"/>
      <w:marRight w:val="0"/>
      <w:marTop w:val="0"/>
      <w:marBottom w:val="0"/>
      <w:divBdr>
        <w:top w:val="none" w:sz="0" w:space="0" w:color="auto"/>
        <w:left w:val="none" w:sz="0" w:space="0" w:color="auto"/>
        <w:bottom w:val="none" w:sz="0" w:space="0" w:color="auto"/>
        <w:right w:val="none" w:sz="0" w:space="0" w:color="auto"/>
      </w:divBdr>
    </w:div>
    <w:div w:id="1812672114">
      <w:bodyDiv w:val="1"/>
      <w:marLeft w:val="0"/>
      <w:marRight w:val="0"/>
      <w:marTop w:val="0"/>
      <w:marBottom w:val="0"/>
      <w:divBdr>
        <w:top w:val="none" w:sz="0" w:space="0" w:color="auto"/>
        <w:left w:val="none" w:sz="0" w:space="0" w:color="auto"/>
        <w:bottom w:val="none" w:sz="0" w:space="0" w:color="auto"/>
        <w:right w:val="none" w:sz="0" w:space="0" w:color="auto"/>
      </w:divBdr>
    </w:div>
    <w:div w:id="19214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ml.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65C49-93E4-4771-875D-011DE5B3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36</Pages>
  <Words>10310</Words>
  <Characters>58767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Конкурсна документација у отвореном поступку  за подношење понуда                  ЈН бр О/1-2015</vt:lpstr>
    </vt:vector>
  </TitlesOfParts>
  <Company>Hewlett-Packard Company</Company>
  <LinksUpToDate>false</LinksUpToDate>
  <CharactersWithSpaces>68940</CharactersWithSpaces>
  <SharedDoc>false</SharedDoc>
  <HLinks>
    <vt:vector size="18" baseType="variant">
      <vt:variant>
        <vt:i4>3342395</vt:i4>
      </vt:variant>
      <vt:variant>
        <vt:i4>6</vt:i4>
      </vt:variant>
      <vt:variant>
        <vt:i4>0</vt:i4>
      </vt:variant>
      <vt:variant>
        <vt:i4>5</vt:i4>
      </vt:variant>
      <vt:variant>
        <vt:lpwstr>http://www.mfin.gov.rs/</vt:lpwstr>
      </vt:variant>
      <vt:variant>
        <vt:lpwstr/>
      </vt:variant>
      <vt:variant>
        <vt:i4>786483</vt:i4>
      </vt:variant>
      <vt:variant>
        <vt:i4>3</vt:i4>
      </vt:variant>
      <vt:variant>
        <vt:i4>0</vt:i4>
      </vt:variant>
      <vt:variant>
        <vt:i4>5</vt:i4>
      </vt:variant>
      <vt:variant>
        <vt:lpwstr>mailto:danilo.samardzic@mfin.gov.rs</vt:lpwstr>
      </vt:variant>
      <vt:variant>
        <vt:lpwstr/>
      </vt:variant>
      <vt:variant>
        <vt:i4>3342395</vt:i4>
      </vt:variant>
      <vt:variant>
        <vt:i4>0</vt:i4>
      </vt:variant>
      <vt:variant>
        <vt:i4>0</vt:i4>
      </vt:variant>
      <vt:variant>
        <vt:i4>5</vt:i4>
      </vt:variant>
      <vt:variant>
        <vt:lpwstr>http://www.mfin.gov.rs/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у отвореном поступку  за подношење понуда                  ЈН бр О/1-2015</dc:title>
  <dc:creator>Pedja Bojovic</dc:creator>
  <cp:lastModifiedBy>tanjao</cp:lastModifiedBy>
  <cp:revision>61</cp:revision>
  <cp:lastPrinted>2019-12-04T12:57:00Z</cp:lastPrinted>
  <dcterms:created xsi:type="dcterms:W3CDTF">2019-10-03T06:06:00Z</dcterms:created>
  <dcterms:modified xsi:type="dcterms:W3CDTF">2019-12-04T13:02:00Z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