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81118" w:rsidRDefault="001619E7" w:rsidP="009C2755">
      <w:pPr>
        <w:ind w:right="-1414"/>
      </w:pPr>
    </w:p>
    <w:p w:rsidR="009176A3" w:rsidRPr="00C05C4D" w:rsidRDefault="00E53D4A" w:rsidP="009176A3">
      <w:pPr>
        <w:jc w:val="center"/>
      </w:pPr>
      <w:r>
        <w:rPr>
          <w:noProof/>
          <w:lang w:eastAsia="en-US"/>
        </w:rPr>
        <w:drawing>
          <wp:inline distT="0" distB="0" distL="0" distR="0">
            <wp:extent cx="523875" cy="7810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781050"/>
                    </a:xfrm>
                    <a:prstGeom prst="rect">
                      <a:avLst/>
                    </a:prstGeom>
                    <a:noFill/>
                    <a:ln w="9525">
                      <a:noFill/>
                      <a:miter lim="800000"/>
                      <a:headEnd/>
                      <a:tailEnd/>
                    </a:ln>
                  </pic:spPr>
                </pic:pic>
              </a:graphicData>
            </a:graphic>
          </wp:inline>
        </w:drawing>
      </w:r>
    </w:p>
    <w:p w:rsidR="009176A3" w:rsidRPr="00C05C4D" w:rsidRDefault="009176A3" w:rsidP="009176A3">
      <w:pPr>
        <w:jc w:val="center"/>
        <w:rPr>
          <w:b/>
          <w:lang w:val="sr-Cyrl-CS"/>
        </w:rPr>
      </w:pPr>
      <w:r w:rsidRPr="00C05C4D">
        <w:rPr>
          <w:b/>
          <w:lang w:val="sr-Cyrl-CS"/>
        </w:rPr>
        <w:t>РЕПУБЛИКА СРБИЈА</w:t>
      </w:r>
    </w:p>
    <w:p w:rsidR="009176A3" w:rsidRPr="00C05C4D" w:rsidRDefault="009176A3" w:rsidP="009176A3">
      <w:pPr>
        <w:tabs>
          <w:tab w:val="left" w:pos="1590"/>
        </w:tabs>
        <w:jc w:val="center"/>
        <w:rPr>
          <w:b/>
          <w:lang w:val="sr-Cyrl-CS"/>
        </w:rPr>
      </w:pPr>
      <w:r w:rsidRPr="00C05C4D">
        <w:rPr>
          <w:b/>
          <w:lang w:val="sr-Cyrl-CS"/>
        </w:rPr>
        <w:t>МИНИСТАРСТВО ФИНАНСИЈА</w:t>
      </w:r>
    </w:p>
    <w:p w:rsidR="009176A3" w:rsidRPr="00C05C4D" w:rsidRDefault="009176A3" w:rsidP="009176A3">
      <w:pPr>
        <w:tabs>
          <w:tab w:val="left" w:pos="1590"/>
        </w:tabs>
        <w:jc w:val="center"/>
        <w:rPr>
          <w:b/>
          <w:lang w:val="sr-Cyrl-CS"/>
        </w:rPr>
      </w:pPr>
      <w:r w:rsidRPr="00C05C4D">
        <w:rPr>
          <w:b/>
          <w:lang w:val="sr-Cyrl-CS"/>
        </w:rPr>
        <w:t>УПРАВА ЗА СПРЕЧАВАЊЕ ПРАЊА НОВЦА</w:t>
      </w:r>
    </w:p>
    <w:p w:rsidR="00AB1A58" w:rsidRDefault="00AB1A58" w:rsidP="009176A3">
      <w:pPr>
        <w:tabs>
          <w:tab w:val="left" w:pos="1590"/>
        </w:tabs>
        <w:jc w:val="center"/>
        <w:rPr>
          <w:b/>
          <w:lang w:val="sr-Cyrl-CS"/>
        </w:rPr>
      </w:pPr>
      <w:r>
        <w:rPr>
          <w:b/>
          <w:lang w:val="sr-Cyrl-CS"/>
        </w:rPr>
        <w:t>Ресавска 24</w:t>
      </w:r>
    </w:p>
    <w:p w:rsidR="009176A3" w:rsidRPr="00C05C4D" w:rsidRDefault="009176A3" w:rsidP="009176A3">
      <w:pPr>
        <w:tabs>
          <w:tab w:val="left" w:pos="1590"/>
        </w:tabs>
        <w:jc w:val="center"/>
        <w:rPr>
          <w:b/>
          <w:lang w:val="sr-Cyrl-CS"/>
        </w:rPr>
      </w:pPr>
      <w:r w:rsidRPr="00C05C4D">
        <w:rPr>
          <w:b/>
          <w:lang w:val="sr-Cyrl-CS"/>
        </w:rPr>
        <w:t>Београд</w:t>
      </w:r>
    </w:p>
    <w:p w:rsidR="009176A3" w:rsidRPr="00C05C4D" w:rsidRDefault="009176A3" w:rsidP="009176A3">
      <w:pPr>
        <w:tabs>
          <w:tab w:val="left" w:pos="1590"/>
        </w:tabs>
        <w:jc w:val="center"/>
        <w:rPr>
          <w:b/>
          <w:lang w:val="sr-Cyrl-C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pPr>
    </w:p>
    <w:p w:rsidR="001619E7" w:rsidRPr="00C05C4D" w:rsidRDefault="001619E7">
      <w:pPr>
        <w:jc w:val="center"/>
      </w:pPr>
    </w:p>
    <w:p w:rsidR="009176A3" w:rsidRPr="00C05C4D" w:rsidRDefault="009176A3" w:rsidP="009176A3">
      <w:pPr>
        <w:ind w:firstLine="720"/>
        <w:jc w:val="both"/>
      </w:pPr>
    </w:p>
    <w:p w:rsidR="009176A3" w:rsidRPr="00C05C4D" w:rsidRDefault="009176A3" w:rsidP="00255898">
      <w:pPr>
        <w:shd w:val="clear" w:color="auto" w:fill="FFFFFF"/>
        <w:ind w:left="17"/>
        <w:jc w:val="center"/>
        <w:rPr>
          <w:b/>
          <w:bCs/>
          <w:lang w:val="ru-RU"/>
        </w:rPr>
      </w:pPr>
      <w:r w:rsidRPr="00C05C4D">
        <w:rPr>
          <w:b/>
          <w:bCs/>
        </w:rPr>
        <w:t>КОНКУРСНА ДОКУМЕНТАЦИЈА</w:t>
      </w:r>
    </w:p>
    <w:p w:rsidR="001619E7" w:rsidRPr="00C05C4D" w:rsidRDefault="001619E7" w:rsidP="00255898">
      <w:pPr>
        <w:jc w:val="center"/>
        <w:rPr>
          <w:b/>
          <w:bCs/>
          <w:i/>
          <w:iCs/>
          <w:lang w:val="ru-RU"/>
        </w:rPr>
      </w:pPr>
    </w:p>
    <w:p w:rsidR="004302D4" w:rsidRDefault="00002306" w:rsidP="00255898">
      <w:pPr>
        <w:tabs>
          <w:tab w:val="left" w:pos="900"/>
        </w:tabs>
        <w:jc w:val="center"/>
        <w:rPr>
          <w:b/>
          <w:lang w:val="ru-RU"/>
        </w:rPr>
      </w:pPr>
      <w:r w:rsidRPr="00C05C4D">
        <w:rPr>
          <w:b/>
          <w:bCs/>
        </w:rPr>
        <w:t>ЗА ЈАВНУ НАБАВКУ МАЛЕ ВРЕДНОСТИ</w:t>
      </w:r>
      <w:r w:rsidR="00B61DE8">
        <w:rPr>
          <w:b/>
          <w:lang w:val="ru-RU"/>
        </w:rPr>
        <w:t xml:space="preserve"> УСЛУГА</w:t>
      </w:r>
      <w:r w:rsidR="004302D4">
        <w:rPr>
          <w:b/>
          <w:lang w:val="ru-RU"/>
        </w:rPr>
        <w:t>,</w:t>
      </w:r>
    </w:p>
    <w:p w:rsidR="00F80122" w:rsidRPr="00C05C4D" w:rsidRDefault="00F80122" w:rsidP="00255898">
      <w:pPr>
        <w:tabs>
          <w:tab w:val="left" w:pos="900"/>
        </w:tabs>
        <w:jc w:val="center"/>
        <w:rPr>
          <w:b/>
          <w:lang w:val="ru-RU"/>
        </w:rPr>
      </w:pPr>
    </w:p>
    <w:p w:rsidR="00002306" w:rsidRPr="009567DF" w:rsidRDefault="0099663C" w:rsidP="00B61DE8">
      <w:pPr>
        <w:tabs>
          <w:tab w:val="left" w:pos="0"/>
        </w:tabs>
        <w:spacing w:line="240" w:lineRule="auto"/>
        <w:jc w:val="center"/>
        <w:rPr>
          <w:b/>
        </w:rPr>
      </w:pPr>
      <w:r w:rsidRPr="009567DF">
        <w:rPr>
          <w:rFonts w:eastAsia="TimesNewRomanPSMT"/>
          <w:b/>
        </w:rPr>
        <w:t>„</w:t>
      </w:r>
      <w:r w:rsidR="00C17F90" w:rsidRPr="0078640A">
        <w:rPr>
          <w:rFonts w:eastAsia="TimesNewRomanPSMT"/>
          <w:b/>
        </w:rPr>
        <w:t xml:space="preserve">Набавка </w:t>
      </w:r>
      <w:r w:rsidR="00C17F90" w:rsidRPr="0078640A">
        <w:rPr>
          <w:b/>
        </w:rPr>
        <w:t>услуге одржавања ИТ</w:t>
      </w:r>
      <w:r w:rsidR="00B61DE8" w:rsidRPr="009567DF">
        <w:rPr>
          <w:b/>
        </w:rPr>
        <w:t xml:space="preserve"> </w:t>
      </w:r>
      <w:r w:rsidR="00E90E33" w:rsidRPr="009567DF">
        <w:rPr>
          <w:b/>
          <w:noProof/>
        </w:rPr>
        <w:t>“</w:t>
      </w:r>
    </w:p>
    <w:p w:rsidR="005C3CB3" w:rsidRPr="00B61DE8" w:rsidRDefault="005C3CB3" w:rsidP="00B61DE8">
      <w:pPr>
        <w:tabs>
          <w:tab w:val="left" w:pos="900"/>
        </w:tabs>
        <w:ind w:right="-604"/>
        <w:jc w:val="center"/>
        <w:rPr>
          <w:b/>
          <w:lang w:val="en-GB"/>
        </w:rPr>
      </w:pPr>
    </w:p>
    <w:p w:rsidR="00002306" w:rsidRPr="001C0D7C" w:rsidRDefault="00002306" w:rsidP="00255898">
      <w:pPr>
        <w:jc w:val="center"/>
        <w:rPr>
          <w:b/>
          <w:bCs/>
          <w:lang w:val="sr-Cyrl-CS"/>
        </w:rPr>
      </w:pPr>
    </w:p>
    <w:p w:rsidR="001619E7" w:rsidRPr="00AB1A58" w:rsidRDefault="00002306" w:rsidP="00255898">
      <w:pPr>
        <w:jc w:val="center"/>
        <w:rPr>
          <w:b/>
          <w:i/>
          <w:iCs/>
        </w:rPr>
      </w:pPr>
      <w:r w:rsidRPr="00C05C4D">
        <w:rPr>
          <w:b/>
          <w:bCs/>
        </w:rPr>
        <w:t>ЈАВНА НАБАВКА</w:t>
      </w:r>
      <w:r w:rsidR="0099663C" w:rsidRPr="00C05C4D">
        <w:rPr>
          <w:b/>
        </w:rPr>
        <w:t xml:space="preserve"> </w:t>
      </w:r>
      <w:r w:rsidR="0099663C" w:rsidRPr="00C05C4D">
        <w:rPr>
          <w:b/>
          <w:lang w:val="ru-RU"/>
        </w:rPr>
        <w:t>БРОЈ</w:t>
      </w:r>
      <w:r w:rsidRPr="00C05C4D">
        <w:rPr>
          <w:b/>
          <w:bCs/>
        </w:rPr>
        <w:t>:</w:t>
      </w:r>
      <w:r w:rsidR="001619E7" w:rsidRPr="00C05C4D">
        <w:rPr>
          <w:b/>
          <w:bCs/>
        </w:rPr>
        <w:t xml:space="preserve"> </w:t>
      </w:r>
      <w:r w:rsidRPr="00C05C4D">
        <w:rPr>
          <w:b/>
        </w:rPr>
        <w:t>ЈНМВ</w:t>
      </w:r>
      <w:r w:rsidR="00C17F90">
        <w:rPr>
          <w:b/>
        </w:rPr>
        <w:t>/4</w:t>
      </w:r>
      <w:r w:rsidR="00AB1A58">
        <w:rPr>
          <w:b/>
        </w:rPr>
        <w:t>-2019</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rPr>
      </w:pPr>
    </w:p>
    <w:p w:rsidR="00E71BBC" w:rsidRPr="00C05C4D" w:rsidRDefault="00E71BBC">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Pr="00C05C4D" w:rsidRDefault="0099663C">
      <w:pPr>
        <w:jc w:val="center"/>
        <w:rPr>
          <w:b/>
          <w:i/>
          <w:iCs/>
        </w:rPr>
      </w:pPr>
    </w:p>
    <w:p w:rsidR="0099663C" w:rsidRPr="00C05C4D" w:rsidRDefault="0099663C">
      <w:pPr>
        <w:jc w:val="center"/>
        <w:rPr>
          <w:b/>
          <w:i/>
          <w:iCs/>
        </w:rPr>
      </w:pPr>
    </w:p>
    <w:p w:rsidR="0099663C" w:rsidRPr="00C05C4D" w:rsidRDefault="0099663C">
      <w:pPr>
        <w:jc w:val="center"/>
        <w:rPr>
          <w:b/>
          <w:i/>
          <w:iCs/>
        </w:rPr>
      </w:pPr>
    </w:p>
    <w:p w:rsidR="001619E7" w:rsidRPr="00C05C4D" w:rsidRDefault="003C4889">
      <w:pPr>
        <w:jc w:val="center"/>
        <w:rPr>
          <w:b/>
        </w:rPr>
      </w:pPr>
      <w:proofErr w:type="gramStart"/>
      <w:r w:rsidRPr="00C05C4D">
        <w:rPr>
          <w:b/>
          <w:iCs/>
        </w:rPr>
        <w:t>Београд,</w:t>
      </w:r>
      <w:r w:rsidR="00A2126C">
        <w:rPr>
          <w:b/>
          <w:iCs/>
        </w:rPr>
        <w:t xml:space="preserve"> </w:t>
      </w:r>
      <w:r w:rsidR="00C17F90">
        <w:rPr>
          <w:b/>
          <w:iCs/>
        </w:rPr>
        <w:t xml:space="preserve">септембар </w:t>
      </w:r>
      <w:r w:rsidR="00002306" w:rsidRPr="00C05C4D">
        <w:rPr>
          <w:b/>
          <w:bCs/>
        </w:rPr>
        <w:t>201</w:t>
      </w:r>
      <w:r w:rsidR="00AB1A58">
        <w:rPr>
          <w:b/>
          <w:bCs/>
        </w:rPr>
        <w:t>9</w:t>
      </w:r>
      <w:r w:rsidR="001619E7" w:rsidRPr="00C05C4D">
        <w:rPr>
          <w:b/>
          <w:bCs/>
        </w:rPr>
        <w:t>.</w:t>
      </w:r>
      <w:proofErr w:type="gramEnd"/>
      <w:r w:rsidR="001619E7" w:rsidRPr="00C05C4D">
        <w:rPr>
          <w:b/>
          <w:bCs/>
        </w:rPr>
        <w:t xml:space="preserve"> </w:t>
      </w:r>
      <w:proofErr w:type="gramStart"/>
      <w:r w:rsidR="001619E7" w:rsidRPr="00C05C4D">
        <w:rPr>
          <w:b/>
          <w:bCs/>
        </w:rPr>
        <w:t>године</w:t>
      </w:r>
      <w:proofErr w:type="gramEnd"/>
    </w:p>
    <w:p w:rsidR="005D4FDD" w:rsidRPr="00C05C4D" w:rsidRDefault="005D4FDD">
      <w:pPr>
        <w:jc w:val="both"/>
        <w:rPr>
          <w:lang w:val="sr-Cyrl-CS"/>
        </w:rPr>
      </w:pPr>
    </w:p>
    <w:p w:rsidR="00D9356D" w:rsidRDefault="00D9356D" w:rsidP="000D16D1">
      <w:pPr>
        <w:shd w:val="clear" w:color="auto" w:fill="FFFFFF"/>
        <w:jc w:val="both"/>
        <w:rPr>
          <w:rFonts w:eastAsia="TimesNewRomanPSMT"/>
        </w:rPr>
      </w:pPr>
    </w:p>
    <w:p w:rsidR="001C0D7C" w:rsidRDefault="001C0D7C" w:rsidP="000D16D1">
      <w:pPr>
        <w:shd w:val="clear" w:color="auto" w:fill="FFFFFF"/>
        <w:jc w:val="both"/>
        <w:rPr>
          <w:rFonts w:eastAsia="TimesNewRomanPSMT"/>
        </w:rPr>
      </w:pPr>
    </w:p>
    <w:p w:rsidR="00AB1A58" w:rsidRPr="00AB1A58" w:rsidRDefault="00AB1A58" w:rsidP="000D16D1">
      <w:pPr>
        <w:shd w:val="clear" w:color="auto" w:fill="FFFFFF"/>
        <w:jc w:val="both"/>
        <w:rPr>
          <w:rFonts w:eastAsia="TimesNewRomanPSMT"/>
        </w:rPr>
      </w:pPr>
    </w:p>
    <w:p w:rsidR="009567DF" w:rsidRDefault="009567DF" w:rsidP="00E1454B">
      <w:pPr>
        <w:tabs>
          <w:tab w:val="left" w:pos="0"/>
        </w:tabs>
        <w:jc w:val="both"/>
        <w:rPr>
          <w:rFonts w:eastAsia="TimesNewRomanPSMT"/>
        </w:rPr>
      </w:pPr>
    </w:p>
    <w:p w:rsidR="009226D0" w:rsidRPr="00E1454B" w:rsidRDefault="00E1454B" w:rsidP="00E1454B">
      <w:pPr>
        <w:tabs>
          <w:tab w:val="left" w:pos="0"/>
        </w:tabs>
        <w:jc w:val="both"/>
        <w:rPr>
          <w:lang w:val="sr-Cyrl-CS"/>
        </w:rPr>
      </w:pPr>
      <w:proofErr w:type="gramStart"/>
      <w:r w:rsidRPr="00C05C4D">
        <w:rPr>
          <w:rFonts w:eastAsia="TimesNewRomanPSMT"/>
        </w:rPr>
        <w:lastRenderedPageBreak/>
        <w:t>На основу чл.</w:t>
      </w:r>
      <w:proofErr w:type="gramEnd"/>
      <w:r w:rsidRPr="00C05C4D">
        <w:rPr>
          <w:rFonts w:eastAsia="TimesNewRomanPSMT"/>
        </w:rPr>
        <w:t xml:space="preserve"> 3</w:t>
      </w:r>
      <w:r w:rsidR="002A5CF1">
        <w:rPr>
          <w:rFonts w:eastAsia="TimesNewRomanPSMT"/>
        </w:rPr>
        <w:t>9</w:t>
      </w:r>
      <w:r w:rsidRPr="00C05C4D">
        <w:rPr>
          <w:rFonts w:eastAsia="TimesNewRomanPSMT"/>
        </w:rPr>
        <w:t xml:space="preserve">. </w:t>
      </w:r>
      <w:proofErr w:type="gramStart"/>
      <w:r w:rsidR="003C31CE">
        <w:rPr>
          <w:rFonts w:eastAsia="TimesNewRomanPSMT"/>
        </w:rPr>
        <w:t>и</w:t>
      </w:r>
      <w:proofErr w:type="gramEnd"/>
      <w:r w:rsidR="003C31CE">
        <w:rPr>
          <w:rFonts w:eastAsia="TimesNewRomanPSMT"/>
        </w:rPr>
        <w:t xml:space="preserve"> 61. </w:t>
      </w:r>
      <w:r w:rsidR="000F50BD" w:rsidRPr="009F14FE">
        <w:rPr>
          <w:lang w:val="sr-Cyrl-CS"/>
        </w:rPr>
        <w:t>Закона о јавним набавкама („Сл</w:t>
      </w:r>
      <w:r w:rsidR="000F50BD">
        <w:t>.</w:t>
      </w:r>
      <w:r w:rsidR="00255898">
        <w:rPr>
          <w:lang w:val="sr-Cyrl-CS"/>
        </w:rPr>
        <w:t xml:space="preserve"> гласник РС“, бр. 124/</w:t>
      </w:r>
      <w:r w:rsidR="000F50BD" w:rsidRPr="009F14FE">
        <w:rPr>
          <w:lang w:val="sr-Cyrl-CS"/>
        </w:rPr>
        <w:t>12</w:t>
      </w:r>
      <w:r>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и 68/15</w:t>
      </w:r>
      <w:r w:rsidR="004C40BC" w:rsidRPr="001F5583">
        <w:rPr>
          <w:lang w:val="ru-RU"/>
        </w:rPr>
        <w:t xml:space="preserve"> </w:t>
      </w:r>
      <w:r>
        <w:rPr>
          <w:lang w:val="sr-Cyrl-CS"/>
        </w:rPr>
        <w:t>-</w:t>
      </w:r>
      <w:r w:rsidR="002A5CF1">
        <w:rPr>
          <w:lang w:val="sr-Cyrl-CS"/>
        </w:rPr>
        <w:t xml:space="preserve"> у даљем тексту: Закон), чл</w:t>
      </w:r>
      <w:r w:rsidR="00AB1A58">
        <w:rPr>
          <w:lang w:val="sr-Cyrl-CS"/>
        </w:rPr>
        <w:t xml:space="preserve">. </w:t>
      </w:r>
      <w:r w:rsidR="002A5CF1">
        <w:rPr>
          <w:lang w:val="sr-Cyrl-CS"/>
        </w:rPr>
        <w:t>6</w:t>
      </w:r>
      <w:r w:rsidR="000F50BD" w:rsidRPr="009F14FE">
        <w:rPr>
          <w:lang w:val="sr-Cyrl-CS"/>
        </w:rPr>
        <w:t>. Правилника о обавезним елементима конкурсне документације у поступцима јавних набавки и начину доказивања испуњености услова („Сл</w:t>
      </w:r>
      <w:r w:rsidR="000F50BD">
        <w:rPr>
          <w:lang w:val="sr-Cyrl-CS"/>
        </w:rPr>
        <w:t>.</w:t>
      </w:r>
      <w:r w:rsidR="000F50BD" w:rsidRPr="009F14FE">
        <w:rPr>
          <w:lang w:val="sr-Cyrl-CS"/>
        </w:rPr>
        <w:t xml:space="preserve"> гласник РС“, бр.</w:t>
      </w:r>
      <w:r w:rsidR="001C0D7C">
        <w:rPr>
          <w:lang w:val="sr-Cyrl-CS"/>
        </w:rPr>
        <w:t xml:space="preserve"> </w:t>
      </w:r>
      <w:r w:rsidR="00255898">
        <w:rPr>
          <w:lang w:val="sr-Cyrl-CS"/>
        </w:rPr>
        <w:t>86/</w:t>
      </w:r>
      <w:r w:rsidR="000F50BD">
        <w:rPr>
          <w:lang w:val="sr-Cyrl-CS"/>
        </w:rPr>
        <w:t>15</w:t>
      </w:r>
      <w:r w:rsidR="002A5CF1">
        <w:rPr>
          <w:lang w:val="sr-Cyrl-CS"/>
        </w:rPr>
        <w:t xml:space="preserve">), </w:t>
      </w:r>
      <w:r w:rsidR="001619E7" w:rsidRPr="00C05C4D">
        <w:t xml:space="preserve">Одлуке о покретању </w:t>
      </w:r>
      <w:r w:rsidR="002A5CF1">
        <w:t xml:space="preserve">поступка за </w:t>
      </w:r>
      <w:r w:rsidR="009422F1" w:rsidRPr="00C05C4D">
        <w:t xml:space="preserve">јавну набавку мале </w:t>
      </w:r>
      <w:r>
        <w:t xml:space="preserve">вредности </w:t>
      </w:r>
      <w:r w:rsidR="00B61DE8">
        <w:t xml:space="preserve">услуга </w:t>
      </w:r>
      <w:r w:rsidR="00255898">
        <w:t>број</w:t>
      </w:r>
      <w:r w:rsidR="00C17F90">
        <w:t xml:space="preserve"> ЈНМВ/4</w:t>
      </w:r>
      <w:r w:rsidR="00AB1A58">
        <w:t>-</w:t>
      </w:r>
      <w:r w:rsidR="00150356">
        <w:t xml:space="preserve"> </w:t>
      </w:r>
      <w:r w:rsidR="00B61DE8">
        <w:t xml:space="preserve">2019, деловодни број </w:t>
      </w:r>
      <w:r w:rsidR="00B61DE8" w:rsidRPr="00015F29">
        <w:rPr>
          <w:color w:val="auto"/>
        </w:rPr>
        <w:t>05-</w:t>
      </w:r>
      <w:r w:rsidR="00015F29" w:rsidRPr="00015F29">
        <w:rPr>
          <w:color w:val="auto"/>
        </w:rPr>
        <w:t>523</w:t>
      </w:r>
      <w:r w:rsidR="00B61DE8" w:rsidRPr="00015F29">
        <w:rPr>
          <w:color w:val="auto"/>
        </w:rPr>
        <w:t>/2019 од</w:t>
      </w:r>
      <w:r w:rsidR="00C17F90" w:rsidRPr="00015F29">
        <w:rPr>
          <w:color w:val="auto"/>
        </w:rPr>
        <w:t xml:space="preserve"> </w:t>
      </w:r>
      <w:r w:rsidR="00015F29" w:rsidRPr="00015F29">
        <w:rPr>
          <w:color w:val="auto"/>
        </w:rPr>
        <w:t>2</w:t>
      </w:r>
      <w:r w:rsidR="00C17F90" w:rsidRPr="00015F29">
        <w:rPr>
          <w:color w:val="auto"/>
        </w:rPr>
        <w:t xml:space="preserve"> </w:t>
      </w:r>
      <w:r w:rsidR="00AB1A58" w:rsidRPr="00015F29">
        <w:rPr>
          <w:color w:val="auto"/>
        </w:rPr>
        <w:t xml:space="preserve">. </w:t>
      </w:r>
      <w:proofErr w:type="gramStart"/>
      <w:r w:rsidR="00C17F90" w:rsidRPr="00015F29">
        <w:rPr>
          <w:color w:val="auto"/>
        </w:rPr>
        <w:t>септембра</w:t>
      </w:r>
      <w:proofErr w:type="gramEnd"/>
      <w:r w:rsidR="00C17F90">
        <w:t xml:space="preserve"> </w:t>
      </w:r>
      <w:r w:rsidR="00AB1A58">
        <w:t xml:space="preserve">2019. </w:t>
      </w:r>
      <w:proofErr w:type="gramStart"/>
      <w:r w:rsidR="00AB1A58">
        <w:t>године</w:t>
      </w:r>
      <w:proofErr w:type="gramEnd"/>
      <w:r w:rsidR="00AB1A58">
        <w:t xml:space="preserve"> </w:t>
      </w:r>
      <w:r w:rsidR="006C0EBC" w:rsidRPr="00C05C4D">
        <w:t>и Решења о образовању к</w:t>
      </w:r>
      <w:r w:rsidR="001619E7" w:rsidRPr="00C05C4D">
        <w:t>омисије за јавну набавку</w:t>
      </w:r>
      <w:r w:rsidR="009422F1" w:rsidRPr="00C05C4D">
        <w:t xml:space="preserve"> мале вредн</w:t>
      </w:r>
      <w:r w:rsidR="00B61DE8">
        <w:t>ости услуга</w:t>
      </w:r>
      <w:r w:rsidR="00AB1A58" w:rsidRPr="00AB1A58">
        <w:t xml:space="preserve"> </w:t>
      </w:r>
      <w:r w:rsidR="00C17F90">
        <w:t>ЈНМВ/4</w:t>
      </w:r>
      <w:r w:rsidR="00AB1A58">
        <w:t>-</w:t>
      </w:r>
      <w:r w:rsidR="00150356">
        <w:t xml:space="preserve"> </w:t>
      </w:r>
      <w:r w:rsidR="00AB1A58">
        <w:t>2019</w:t>
      </w:r>
      <w:r>
        <w:t xml:space="preserve">, деловодни </w:t>
      </w:r>
      <w:r w:rsidRPr="00015F29">
        <w:rPr>
          <w:color w:val="auto"/>
        </w:rPr>
        <w:t>број 05-</w:t>
      </w:r>
      <w:r w:rsidR="00015F29" w:rsidRPr="00015F29">
        <w:rPr>
          <w:color w:val="auto"/>
        </w:rPr>
        <w:t>523</w:t>
      </w:r>
      <w:r w:rsidR="00255898" w:rsidRPr="00015F29">
        <w:rPr>
          <w:color w:val="auto"/>
        </w:rPr>
        <w:t>/1/201</w:t>
      </w:r>
      <w:r w:rsidR="00AB1A58" w:rsidRPr="00015F29">
        <w:rPr>
          <w:color w:val="auto"/>
        </w:rPr>
        <w:t>9</w:t>
      </w:r>
      <w:r w:rsidR="00015F29" w:rsidRPr="00015F29">
        <w:rPr>
          <w:color w:val="auto"/>
        </w:rPr>
        <w:t xml:space="preserve"> од</w:t>
      </w:r>
      <w:r w:rsidR="00C17F90" w:rsidRPr="00015F29">
        <w:rPr>
          <w:color w:val="auto"/>
        </w:rPr>
        <w:t xml:space="preserve"> </w:t>
      </w:r>
      <w:r w:rsidR="00015F29" w:rsidRPr="00015F29">
        <w:rPr>
          <w:color w:val="auto"/>
        </w:rPr>
        <w:t>2</w:t>
      </w:r>
      <w:r w:rsidR="009422F1" w:rsidRPr="00015F29">
        <w:rPr>
          <w:color w:val="auto"/>
        </w:rPr>
        <w:t>.</w:t>
      </w:r>
      <w:r w:rsidR="00D556A1" w:rsidRPr="00015F29">
        <w:rPr>
          <w:color w:val="auto"/>
        </w:rPr>
        <w:t xml:space="preserve"> </w:t>
      </w:r>
      <w:proofErr w:type="gramStart"/>
      <w:r w:rsidR="00C17F90" w:rsidRPr="00015F29">
        <w:rPr>
          <w:color w:val="auto"/>
        </w:rPr>
        <w:t>септембра</w:t>
      </w:r>
      <w:proofErr w:type="gramEnd"/>
      <w:r w:rsidR="00C17F90" w:rsidRPr="00015F29">
        <w:rPr>
          <w:color w:val="auto"/>
        </w:rPr>
        <w:t xml:space="preserve"> </w:t>
      </w:r>
      <w:r w:rsidR="00255898" w:rsidRPr="00015F29">
        <w:rPr>
          <w:color w:val="auto"/>
        </w:rPr>
        <w:t>201</w:t>
      </w:r>
      <w:r w:rsidR="00AB1A58" w:rsidRPr="00015F29">
        <w:rPr>
          <w:color w:val="auto"/>
        </w:rPr>
        <w:t>9</w:t>
      </w:r>
      <w:r w:rsidR="009422F1" w:rsidRPr="00015F29">
        <w:rPr>
          <w:color w:val="auto"/>
        </w:rPr>
        <w:t xml:space="preserve">. </w:t>
      </w:r>
      <w:proofErr w:type="gramStart"/>
      <w:r w:rsidR="009422F1" w:rsidRPr="00015F29">
        <w:rPr>
          <w:color w:val="auto"/>
        </w:rPr>
        <w:t>године</w:t>
      </w:r>
      <w:proofErr w:type="gramEnd"/>
      <w:r w:rsidR="001619E7" w:rsidRPr="00015F29">
        <w:rPr>
          <w:i/>
          <w:iCs/>
          <w:color w:val="auto"/>
        </w:rPr>
        <w:t xml:space="preserve"> </w:t>
      </w:r>
      <w:r w:rsidR="001619E7" w:rsidRPr="00015F29">
        <w:rPr>
          <w:color w:val="auto"/>
        </w:rPr>
        <w:t>припремљена</w:t>
      </w:r>
      <w:r w:rsidR="001619E7" w:rsidRPr="00C05C4D">
        <w:t xml:space="preserve"> је:</w:t>
      </w:r>
    </w:p>
    <w:p w:rsidR="00D02166" w:rsidRPr="00015F29" w:rsidRDefault="00D02166" w:rsidP="00D9356D">
      <w:pPr>
        <w:shd w:val="clear" w:color="auto" w:fill="FFFFFF"/>
        <w:jc w:val="both"/>
      </w:pPr>
    </w:p>
    <w:p w:rsidR="006516B5" w:rsidRPr="006516B5" w:rsidRDefault="006516B5" w:rsidP="00D9356D">
      <w:pPr>
        <w:shd w:val="clear" w:color="auto" w:fill="FFFFFF"/>
        <w:jc w:val="both"/>
      </w:pPr>
    </w:p>
    <w:p w:rsidR="005215B7" w:rsidRPr="00C05C4D" w:rsidRDefault="009226D0" w:rsidP="005215B7">
      <w:pPr>
        <w:shd w:val="clear" w:color="auto" w:fill="FFFFFF"/>
        <w:ind w:left="17"/>
        <w:jc w:val="center"/>
        <w:rPr>
          <w:b/>
          <w:bCs/>
        </w:rPr>
      </w:pPr>
      <w:r w:rsidRPr="00C05C4D">
        <w:rPr>
          <w:b/>
          <w:bCs/>
        </w:rPr>
        <w:t>КОНКУРСНА ДОКУМЕНТАЦИЈА</w:t>
      </w:r>
    </w:p>
    <w:p w:rsidR="003F74D5" w:rsidRDefault="0075127A" w:rsidP="003F74D5">
      <w:pPr>
        <w:pStyle w:val="Default"/>
        <w:jc w:val="center"/>
        <w:rPr>
          <w:rFonts w:eastAsia="TimesNewRomanPSMT"/>
          <w:b/>
        </w:rPr>
      </w:pPr>
      <w:r>
        <w:rPr>
          <w:b/>
          <w:bCs/>
        </w:rPr>
        <w:t xml:space="preserve">- </w:t>
      </w:r>
      <w:proofErr w:type="gramStart"/>
      <w:r w:rsidR="009226D0" w:rsidRPr="00C05C4D">
        <w:rPr>
          <w:b/>
          <w:bCs/>
        </w:rPr>
        <w:t>за</w:t>
      </w:r>
      <w:proofErr w:type="gramEnd"/>
      <w:r w:rsidR="009226D0" w:rsidRPr="00C05C4D">
        <w:rPr>
          <w:b/>
          <w:bCs/>
        </w:rPr>
        <w:t xml:space="preserve"> јавну набавку мале вредности</w:t>
      </w:r>
      <w:r w:rsidR="009226D0" w:rsidRPr="00C05C4D">
        <w:rPr>
          <w:rFonts w:eastAsia="TimesNewRomanPSMT"/>
          <w:b/>
        </w:rPr>
        <w:t xml:space="preserve"> </w:t>
      </w:r>
      <w:r w:rsidR="00B61DE8">
        <w:rPr>
          <w:rFonts w:eastAsia="TimesNewRomanPSMT"/>
          <w:b/>
        </w:rPr>
        <w:t xml:space="preserve">услуга </w:t>
      </w:r>
      <w:r w:rsidR="00255898">
        <w:rPr>
          <w:rFonts w:eastAsia="TimesNewRomanPSMT"/>
          <w:b/>
        </w:rPr>
        <w:t>-</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255898" w:rsidRPr="009567DF" w:rsidRDefault="00E90E33" w:rsidP="00255898">
      <w:pPr>
        <w:tabs>
          <w:tab w:val="left" w:pos="0"/>
        </w:tabs>
        <w:spacing w:line="240" w:lineRule="auto"/>
        <w:jc w:val="center"/>
        <w:rPr>
          <w:b/>
        </w:rPr>
      </w:pPr>
      <w:r w:rsidRPr="009567DF">
        <w:rPr>
          <w:rFonts w:eastAsia="TimesNewRomanPSMT"/>
          <w:b/>
        </w:rPr>
        <w:t>„</w:t>
      </w:r>
      <w:r w:rsidR="00C17F90" w:rsidRPr="00C17F90">
        <w:rPr>
          <w:rFonts w:eastAsia="TimesNewRomanPSMT"/>
          <w:b/>
        </w:rPr>
        <w:t xml:space="preserve"> </w:t>
      </w:r>
      <w:r w:rsidR="00015F29">
        <w:rPr>
          <w:b/>
        </w:rPr>
        <w:t>У</w:t>
      </w:r>
      <w:r w:rsidR="00C17F90" w:rsidRPr="0078640A">
        <w:rPr>
          <w:b/>
        </w:rPr>
        <w:t>слуге одржавања ИТ</w:t>
      </w:r>
      <w:r w:rsidR="00C17F90">
        <w:rPr>
          <w:b/>
        </w:rPr>
        <w:t>“</w:t>
      </w:r>
      <w:r w:rsidR="00C17F90" w:rsidRPr="009567DF">
        <w:rPr>
          <w:b/>
        </w:rPr>
        <w:t xml:space="preserve"> </w:t>
      </w:r>
    </w:p>
    <w:p w:rsidR="002A5CF1" w:rsidRPr="006516B5" w:rsidRDefault="002A5CF1" w:rsidP="006A1D8D">
      <w:pPr>
        <w:rPr>
          <w:b/>
          <w:bCs/>
        </w:rPr>
      </w:pPr>
    </w:p>
    <w:p w:rsidR="009226D0" w:rsidRPr="00D84E37" w:rsidRDefault="009226D0" w:rsidP="00D9356D">
      <w:pPr>
        <w:ind w:left="1416" w:firstLine="708"/>
        <w:rPr>
          <w:b/>
          <w:i/>
          <w:iCs/>
        </w:rPr>
      </w:pPr>
      <w:r w:rsidRPr="00C05C4D">
        <w:rPr>
          <w:b/>
          <w:bCs/>
        </w:rPr>
        <w:t>ЈАВНА НАБАВКА</w:t>
      </w:r>
      <w:r w:rsidRPr="00C05C4D">
        <w:rPr>
          <w:b/>
        </w:rPr>
        <w:t xml:space="preserve"> </w:t>
      </w:r>
      <w:r w:rsidRPr="00C05C4D">
        <w:rPr>
          <w:b/>
          <w:lang w:val="ru-RU"/>
        </w:rPr>
        <w:t>БРОЈ</w:t>
      </w:r>
      <w:r w:rsidR="005215B7" w:rsidRPr="00C05C4D">
        <w:rPr>
          <w:b/>
          <w:bCs/>
        </w:rPr>
        <w:t>:</w:t>
      </w:r>
      <w:r w:rsidRPr="00C05C4D">
        <w:rPr>
          <w:b/>
          <w:bCs/>
        </w:rPr>
        <w:t xml:space="preserve"> </w:t>
      </w:r>
      <w:r w:rsidRPr="00C05C4D">
        <w:rPr>
          <w:b/>
        </w:rPr>
        <w:t>ЈНМВ</w:t>
      </w:r>
      <w:r w:rsidR="00C17F90">
        <w:rPr>
          <w:b/>
          <w:lang w:val="ru-RU"/>
        </w:rPr>
        <w:t>/4</w:t>
      </w:r>
      <w:r w:rsidR="006957E5">
        <w:rPr>
          <w:b/>
          <w:lang w:val="ru-RU"/>
        </w:rPr>
        <w:t>-</w:t>
      </w:r>
      <w:r w:rsidR="00150356">
        <w:rPr>
          <w:b/>
        </w:rPr>
        <w:t xml:space="preserve"> </w:t>
      </w:r>
      <w:r w:rsidR="006957E5">
        <w:rPr>
          <w:b/>
          <w:lang w:val="ru-RU"/>
        </w:rPr>
        <w:t>2019</w:t>
      </w:r>
    </w:p>
    <w:p w:rsidR="00C071CD" w:rsidRDefault="00C071CD" w:rsidP="004450D7">
      <w:pPr>
        <w:rPr>
          <w:b/>
          <w:i/>
          <w:iCs/>
        </w:rPr>
      </w:pPr>
    </w:p>
    <w:p w:rsidR="006516B5" w:rsidRPr="006516B5" w:rsidRDefault="006516B5" w:rsidP="009226D0">
      <w:pPr>
        <w:jc w:val="center"/>
        <w:rPr>
          <w:b/>
          <w:i/>
          <w:iCs/>
        </w:rPr>
      </w:pPr>
    </w:p>
    <w:p w:rsidR="001619E7" w:rsidRDefault="001619E7">
      <w:pPr>
        <w:jc w:val="both"/>
        <w:rPr>
          <w:rFonts w:eastAsia="TimesNewRomanPSMT"/>
        </w:rPr>
      </w:pPr>
      <w:r w:rsidRPr="00C05C4D">
        <w:rPr>
          <w:rFonts w:eastAsia="TimesNewRomanPSMT"/>
        </w:rPr>
        <w:t>Конкурсна документација садржи:</w:t>
      </w:r>
    </w:p>
    <w:tbl>
      <w:tblPr>
        <w:tblW w:w="9302" w:type="dxa"/>
        <w:tblInd w:w="-30" w:type="dxa"/>
        <w:tblLayout w:type="fixed"/>
        <w:tblLook w:val="0000"/>
      </w:tblPr>
      <w:tblGrid>
        <w:gridCol w:w="1308"/>
        <w:gridCol w:w="6840"/>
        <w:gridCol w:w="1154"/>
      </w:tblGrid>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jc w:val="both"/>
              <w:rPr>
                <w:rFonts w:eastAsia="TimesNewRomanPSMT"/>
                <w:b/>
                <w:i/>
                <w:lang w:val="sr-Cyrl-CS"/>
              </w:rPr>
            </w:pPr>
            <w:r w:rsidRPr="00C05C4D">
              <w:rPr>
                <w:rFonts w:eastAsia="TimesNewRomanPSMT"/>
                <w:b/>
                <w:i/>
                <w:lang w:val="sr-Cyrl-CS"/>
              </w:rPr>
              <w:t>Поглавље</w:t>
            </w:r>
          </w:p>
        </w:tc>
        <w:tc>
          <w:tcPr>
            <w:tcW w:w="6840" w:type="dxa"/>
            <w:tcBorders>
              <w:top w:val="single" w:sz="4" w:space="0" w:color="000000"/>
              <w:left w:val="single" w:sz="4" w:space="0" w:color="000000"/>
              <w:bottom w:val="single" w:sz="4" w:space="0" w:color="000000"/>
            </w:tcBorders>
            <w:shd w:val="clear" w:color="auto" w:fill="auto"/>
          </w:tcPr>
          <w:p w:rsidR="00C17F90" w:rsidRPr="00C05C4D" w:rsidRDefault="00C17F90" w:rsidP="00C17F90">
            <w:pPr>
              <w:jc w:val="center"/>
              <w:rPr>
                <w:rFonts w:eastAsia="TimesNewRomanPSMT"/>
                <w:b/>
                <w:i/>
              </w:rPr>
            </w:pPr>
            <w:r w:rsidRPr="00C05C4D">
              <w:rPr>
                <w:rFonts w:eastAsia="TimesNewRomanPSMT"/>
                <w:b/>
                <w:i/>
              </w:rPr>
              <w:t>Назив</w:t>
            </w:r>
            <w:r w:rsidRPr="00C17F90">
              <w:rPr>
                <w:rFonts w:eastAsia="TimesNewRomanPSMT"/>
                <w:b/>
                <w:i/>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C17F90" w:rsidRDefault="00C17F90" w:rsidP="00C17F90">
            <w:pPr>
              <w:jc w:val="center"/>
              <w:rPr>
                <w:rFonts w:eastAsia="TimesNewRomanPSMT"/>
                <w:b/>
                <w:i/>
              </w:rPr>
            </w:pPr>
            <w:r w:rsidRPr="00C05C4D">
              <w:rPr>
                <w:rFonts w:eastAsia="TimesNewRomanPSMT"/>
                <w:b/>
                <w:i/>
              </w:rPr>
              <w:t>Страна</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3</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4</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III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 xml:space="preserve">Техничка спецификација,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4</w:t>
            </w:r>
          </w:p>
        </w:tc>
      </w:tr>
      <w:tr w:rsidR="00C17F90" w:rsidRPr="00C456A3"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IV</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 xml:space="preserve">Услови за учешће у поступку јавне набавке из чл. 75. </w:t>
            </w:r>
            <w:proofErr w:type="gramStart"/>
            <w:r w:rsidRPr="00C17F90">
              <w:rPr>
                <w:rFonts w:eastAsia="TimesNewRomanPSMT"/>
              </w:rPr>
              <w:t>и</w:t>
            </w:r>
            <w:proofErr w:type="gramEnd"/>
            <w:r w:rsidRPr="00C17F90">
              <w:rPr>
                <w:rFonts w:eastAsia="TimesNewRomanPSMT"/>
              </w:rPr>
              <w:t xml:space="preserve">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4D3DDA" w:rsidP="00C17F90">
            <w:pPr>
              <w:jc w:val="center"/>
              <w:rPr>
                <w:rFonts w:eastAsia="TimesNewRomanPSMT"/>
                <w:color w:val="auto"/>
              </w:rPr>
            </w:pPr>
            <w:r w:rsidRPr="00015F29">
              <w:rPr>
                <w:rFonts w:eastAsia="TimesNewRomanPSMT"/>
                <w:color w:val="auto"/>
              </w:rPr>
              <w:t>7</w:t>
            </w:r>
          </w:p>
        </w:tc>
      </w:tr>
      <w:tr w:rsidR="00C17F90" w:rsidRPr="00C91E84"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V</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Критеријуми за доделу уговора и елементи уговора на основу којих ће наручилац извршити доделу уговора у ситуацији када постоје две или више понуда са истом понуђеном ценом.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11</w:t>
            </w:r>
          </w:p>
        </w:tc>
      </w:tr>
      <w:tr w:rsidR="00C17F90" w:rsidRPr="00C91E84"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VI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11</w:t>
            </w:r>
          </w:p>
        </w:tc>
      </w:tr>
      <w:tr w:rsidR="00C17F90" w:rsidRPr="00D02166"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VII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23</w:t>
            </w:r>
          </w:p>
        </w:tc>
      </w:tr>
      <w:tr w:rsidR="00C17F90" w:rsidRPr="001F5583"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VIII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Образац финансијске понуде са структуром цене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27</w:t>
            </w:r>
          </w:p>
        </w:tc>
      </w:tr>
      <w:tr w:rsidR="00C17F90" w:rsidRPr="001262F1"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IX</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28</w:t>
            </w:r>
          </w:p>
        </w:tc>
      </w:tr>
      <w:tr w:rsidR="00C17F90" w:rsidRPr="001262F1"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X</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Менично овлашћење- писмо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29</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XI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30</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XII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 xml:space="preserve">Образац изјаве о поштовању обавеза из чл. 75. </w:t>
            </w:r>
            <w:proofErr w:type="gramStart"/>
            <w:r w:rsidRPr="00C17F90">
              <w:rPr>
                <w:rFonts w:eastAsia="TimesNewRomanPSMT"/>
              </w:rPr>
              <w:t>ст</w:t>
            </w:r>
            <w:proofErr w:type="gramEnd"/>
            <w:r w:rsidRPr="00C17F90">
              <w:rPr>
                <w:rFonts w:eastAsia="TimesNewRomanPSMT"/>
              </w:rPr>
              <w:t>. 2. Закона о јавним набавкама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31</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XIII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 xml:space="preserve">Изјава понуђача о испуњености услова из члана 75. и 76.Закона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32</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lang w:val="sr-Cyrl-CS"/>
              </w:rPr>
            </w:pPr>
            <w:r w:rsidRPr="00C17F90">
              <w:rPr>
                <w:rFonts w:eastAsia="TimesNewRomanPSMT"/>
                <w:lang w:val="sr-Cyrl-CS"/>
              </w:rPr>
              <w:t>XIV</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 xml:space="preserve">Образац изјаве о прихватању услова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C17F90" w:rsidP="00C17F90">
            <w:pPr>
              <w:jc w:val="center"/>
              <w:rPr>
                <w:rFonts w:eastAsia="TimesNewRomanPSMT"/>
                <w:color w:val="auto"/>
              </w:rPr>
            </w:pPr>
            <w:r w:rsidRPr="00015F29">
              <w:rPr>
                <w:rFonts w:eastAsia="TimesNewRomanPSMT"/>
                <w:color w:val="auto"/>
              </w:rPr>
              <w:t>33</w:t>
            </w:r>
          </w:p>
        </w:tc>
      </w:tr>
      <w:tr w:rsidR="0031307A" w:rsidRPr="00C05C4D" w:rsidTr="00C17F90">
        <w:tc>
          <w:tcPr>
            <w:tcW w:w="1308" w:type="dxa"/>
            <w:tcBorders>
              <w:top w:val="single" w:sz="4" w:space="0" w:color="000000"/>
              <w:left w:val="single" w:sz="4" w:space="0" w:color="000000"/>
              <w:bottom w:val="single" w:sz="4" w:space="0" w:color="000000"/>
            </w:tcBorders>
            <w:shd w:val="clear" w:color="auto" w:fill="auto"/>
          </w:tcPr>
          <w:p w:rsidR="0031307A" w:rsidRPr="00C17F90" w:rsidRDefault="0031307A" w:rsidP="00C17F90">
            <w:pPr>
              <w:rPr>
                <w:rFonts w:eastAsia="TimesNewRomanPSMT"/>
                <w:lang w:val="sr-Cyrl-CS"/>
              </w:rPr>
            </w:pPr>
            <w:r w:rsidRPr="00C17F90">
              <w:rPr>
                <w:rFonts w:eastAsia="TimesNewRomanPSMT"/>
                <w:lang w:val="sr-Cyrl-CS"/>
              </w:rPr>
              <w:t>XV</w:t>
            </w:r>
          </w:p>
        </w:tc>
        <w:tc>
          <w:tcPr>
            <w:tcW w:w="6840" w:type="dxa"/>
            <w:tcBorders>
              <w:top w:val="single" w:sz="4" w:space="0" w:color="000000"/>
              <w:left w:val="single" w:sz="4" w:space="0" w:color="000000"/>
              <w:bottom w:val="single" w:sz="4" w:space="0" w:color="000000"/>
            </w:tcBorders>
            <w:shd w:val="clear" w:color="auto" w:fill="auto"/>
          </w:tcPr>
          <w:p w:rsidR="0031307A" w:rsidRPr="00C17F90" w:rsidRDefault="0031307A" w:rsidP="00C17F90">
            <w:pPr>
              <w:rPr>
                <w:rFonts w:eastAsia="TimesNewRomanPSMT"/>
              </w:rPr>
            </w:pPr>
            <w:r w:rsidRPr="00C17F90">
              <w:rPr>
                <w:rFonts w:eastAsia="TimesNewRomanPSMT"/>
              </w:rPr>
              <w:t>Образац изјаве о финансијском 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1307A" w:rsidRPr="00015F29" w:rsidRDefault="005F1C52" w:rsidP="00C17F90">
            <w:pPr>
              <w:jc w:val="center"/>
              <w:rPr>
                <w:rFonts w:eastAsia="TimesNewRomanPSMT"/>
                <w:color w:val="auto"/>
              </w:rPr>
            </w:pPr>
            <w:r w:rsidRPr="00015F29">
              <w:rPr>
                <w:rFonts w:eastAsia="TimesNewRomanPSMT"/>
                <w:color w:val="auto"/>
              </w:rPr>
              <w:t>34</w:t>
            </w:r>
          </w:p>
        </w:tc>
      </w:tr>
      <w:tr w:rsidR="00C17F90" w:rsidRPr="00C05C4D" w:rsidTr="00C17F90">
        <w:tc>
          <w:tcPr>
            <w:tcW w:w="1308" w:type="dxa"/>
            <w:tcBorders>
              <w:top w:val="single" w:sz="4" w:space="0" w:color="000000"/>
              <w:left w:val="single" w:sz="4" w:space="0" w:color="000000"/>
              <w:bottom w:val="single" w:sz="4" w:space="0" w:color="000000"/>
            </w:tcBorders>
            <w:shd w:val="clear" w:color="auto" w:fill="auto"/>
          </w:tcPr>
          <w:p w:rsidR="00C17F90" w:rsidRPr="00C17F90" w:rsidRDefault="0031307A" w:rsidP="00C17F90">
            <w:pPr>
              <w:rPr>
                <w:rFonts w:eastAsia="TimesNewRomanPSMT"/>
                <w:lang w:val="sr-Cyrl-CS"/>
              </w:rPr>
            </w:pPr>
            <w:r w:rsidRPr="00C17F90">
              <w:rPr>
                <w:rFonts w:eastAsia="TimesNewRomanPSMT"/>
                <w:lang w:val="sr-Cyrl-CS"/>
              </w:rPr>
              <w:t>XVI</w:t>
            </w:r>
          </w:p>
        </w:tc>
        <w:tc>
          <w:tcPr>
            <w:tcW w:w="6840" w:type="dxa"/>
            <w:tcBorders>
              <w:top w:val="single" w:sz="4" w:space="0" w:color="000000"/>
              <w:left w:val="single" w:sz="4" w:space="0" w:color="000000"/>
              <w:bottom w:val="single" w:sz="4" w:space="0" w:color="000000"/>
            </w:tcBorders>
            <w:shd w:val="clear" w:color="auto" w:fill="auto"/>
          </w:tcPr>
          <w:p w:rsidR="00C17F90" w:rsidRPr="00C17F90" w:rsidRDefault="00C17F90" w:rsidP="00C17F90">
            <w:pPr>
              <w:rPr>
                <w:rFonts w:eastAsia="TimesNewRomanPSMT"/>
              </w:rPr>
            </w:pPr>
            <w:r w:rsidRPr="00C17F90">
              <w:rPr>
                <w:rFonts w:eastAsia="TimesNewRomanPSMT"/>
              </w:rPr>
              <w:t>Образац изјаве о довољном кадровском 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17F90" w:rsidRPr="00015F29" w:rsidRDefault="005F1C52" w:rsidP="00C17F90">
            <w:pPr>
              <w:jc w:val="center"/>
              <w:rPr>
                <w:rFonts w:eastAsia="TimesNewRomanPSMT"/>
                <w:color w:val="auto"/>
              </w:rPr>
            </w:pPr>
            <w:r w:rsidRPr="00015F29">
              <w:rPr>
                <w:rFonts w:eastAsia="TimesNewRomanPSMT"/>
                <w:color w:val="auto"/>
              </w:rPr>
              <w:t>35</w:t>
            </w:r>
          </w:p>
        </w:tc>
      </w:tr>
      <w:tr w:rsidR="005F1C52" w:rsidTr="00C17F90">
        <w:tc>
          <w:tcPr>
            <w:tcW w:w="1308" w:type="dxa"/>
            <w:tcBorders>
              <w:top w:val="single" w:sz="4" w:space="0" w:color="000000"/>
              <w:left w:val="single" w:sz="4" w:space="0" w:color="000000"/>
              <w:bottom w:val="single" w:sz="4" w:space="0" w:color="000000"/>
            </w:tcBorders>
            <w:shd w:val="clear" w:color="auto" w:fill="auto"/>
          </w:tcPr>
          <w:p w:rsidR="005F1C52" w:rsidRPr="00C17F90" w:rsidRDefault="005F1C52" w:rsidP="005F1C52">
            <w:pPr>
              <w:rPr>
                <w:rFonts w:eastAsia="TimesNewRomanPSMT"/>
                <w:lang w:val="sr-Cyrl-CS"/>
              </w:rPr>
            </w:pPr>
            <w:r w:rsidRPr="00C17F90">
              <w:rPr>
                <w:rFonts w:eastAsia="TimesNewRomanPSMT"/>
                <w:lang w:val="sr-Cyrl-CS"/>
              </w:rPr>
              <w:t>XVII</w:t>
            </w:r>
          </w:p>
        </w:tc>
        <w:tc>
          <w:tcPr>
            <w:tcW w:w="6840" w:type="dxa"/>
            <w:tcBorders>
              <w:top w:val="single" w:sz="4" w:space="0" w:color="000000"/>
              <w:left w:val="single" w:sz="4" w:space="0" w:color="000000"/>
              <w:bottom w:val="single" w:sz="4" w:space="0" w:color="000000"/>
            </w:tcBorders>
            <w:shd w:val="clear" w:color="auto" w:fill="auto"/>
          </w:tcPr>
          <w:p w:rsidR="005F1C52" w:rsidRPr="00C17F90" w:rsidRDefault="005F1C52" w:rsidP="005F1C52">
            <w:pPr>
              <w:rPr>
                <w:rFonts w:eastAsia="TimesNewRomanPSMT"/>
              </w:rPr>
            </w:pPr>
            <w:r w:rsidRPr="00C17F90">
              <w:rPr>
                <w:rFonts w:eastAsia="TimesNewRomanPSMT"/>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5F1C52" w:rsidRPr="00015F29" w:rsidRDefault="005F1C52" w:rsidP="005F1C52">
            <w:pPr>
              <w:jc w:val="center"/>
              <w:rPr>
                <w:rFonts w:eastAsia="TimesNewRomanPSMT"/>
                <w:color w:val="auto"/>
              </w:rPr>
            </w:pPr>
            <w:r w:rsidRPr="00015F29">
              <w:rPr>
                <w:rFonts w:eastAsia="TimesNewRomanPSMT"/>
                <w:color w:val="auto"/>
              </w:rPr>
              <w:t>36</w:t>
            </w:r>
          </w:p>
        </w:tc>
      </w:tr>
    </w:tbl>
    <w:p w:rsidR="00AE72DC" w:rsidRPr="004450D7" w:rsidRDefault="00550119" w:rsidP="00CB54B9">
      <w:pPr>
        <w:jc w:val="both"/>
      </w:pPr>
      <w:bookmarkStart w:id="0" w:name="_GoBack"/>
      <w:bookmarkEnd w:id="0"/>
      <w:r w:rsidRPr="00C05C4D">
        <w:rPr>
          <w:lang w:val="sr-Cyrl-CS"/>
        </w:rPr>
        <w:t>Укупно страна</w:t>
      </w:r>
      <w:r w:rsidRPr="00DA0030">
        <w:rPr>
          <w:color w:val="auto"/>
          <w:lang w:val="sr-Cyrl-CS"/>
        </w:rPr>
        <w:t>:</w:t>
      </w:r>
      <w:r w:rsidR="00A8437C" w:rsidRPr="00DA0030">
        <w:rPr>
          <w:color w:val="auto"/>
          <w:lang w:val="sr-Cyrl-CS"/>
        </w:rPr>
        <w:t xml:space="preserve"> </w:t>
      </w:r>
      <w:r w:rsidR="004450D7">
        <w:rPr>
          <w:color w:val="auto"/>
        </w:rPr>
        <w:t>44</w:t>
      </w:r>
    </w:p>
    <w:p w:rsidR="00D02166" w:rsidRDefault="00D02166" w:rsidP="00CB54B9">
      <w:pPr>
        <w:jc w:val="both"/>
      </w:pPr>
    </w:p>
    <w:p w:rsidR="00A369E6" w:rsidRPr="00C05C4D" w:rsidRDefault="00A369E6" w:rsidP="00A369E6">
      <w:pPr>
        <w:autoSpaceDE w:val="0"/>
        <w:autoSpaceDN w:val="0"/>
        <w:adjustRightInd w:val="0"/>
        <w:rPr>
          <w:i/>
          <w:color w:val="auto"/>
        </w:rPr>
      </w:pPr>
      <w:r w:rsidRPr="00C05C4D">
        <w:rPr>
          <w:i/>
          <w:color w:val="auto"/>
        </w:rPr>
        <w:t>НАПОМЕНА:</w:t>
      </w:r>
    </w:p>
    <w:p w:rsidR="00E1454B" w:rsidRPr="005F3F5C" w:rsidRDefault="00E1454B" w:rsidP="00E7582E">
      <w:pPr>
        <w:tabs>
          <w:tab w:val="left" w:pos="9000"/>
        </w:tabs>
        <w:autoSpaceDE w:val="0"/>
        <w:autoSpaceDN w:val="0"/>
        <w:adjustRightInd w:val="0"/>
        <w:ind w:right="26"/>
        <w:jc w:val="both"/>
        <w:rPr>
          <w:i/>
        </w:rPr>
      </w:pPr>
      <w:r w:rsidRPr="005F3F5C">
        <w:rPr>
          <w:i/>
          <w:lang w:val="ru-RU"/>
        </w:rPr>
        <w:t>Приликом припреме понуде, молимо да предметну конкурсну документацију</w:t>
      </w:r>
      <w:r w:rsidR="004C630B">
        <w:rPr>
          <w:i/>
          <w:lang w:val="ru-RU"/>
        </w:rPr>
        <w:t xml:space="preserve"> детаљно</w:t>
      </w:r>
      <w:r w:rsidRPr="005F3F5C">
        <w:rPr>
          <w:i/>
          <w:lang w:val="ru-RU"/>
        </w:rPr>
        <w:t xml:space="preserve"> проучите и у свему поступите по њој. За додатне информације и објашњења, потребно је да се благовремено обратите наручиоцу.</w:t>
      </w:r>
    </w:p>
    <w:p w:rsidR="00E1454B" w:rsidRPr="005F3F5C" w:rsidRDefault="00E1454B" w:rsidP="00E7582E">
      <w:pPr>
        <w:autoSpaceDE w:val="0"/>
        <w:autoSpaceDN w:val="0"/>
        <w:adjustRightInd w:val="0"/>
        <w:ind w:right="26"/>
        <w:jc w:val="both"/>
        <w:rPr>
          <w:i/>
          <w:lang w:val="ru-RU"/>
        </w:rPr>
      </w:pPr>
      <w:r w:rsidRPr="005F3F5C">
        <w:rPr>
          <w:i/>
          <w:lang w:val="ru-RU"/>
        </w:rPr>
        <w:t xml:space="preserve">Заитересована лица дужна су да прате Портал </w:t>
      </w:r>
      <w:r w:rsidRPr="005F3F5C">
        <w:rPr>
          <w:i/>
        </w:rPr>
        <w:t>j</w:t>
      </w:r>
      <w:r w:rsidRPr="005F3F5C">
        <w:rPr>
          <w:i/>
          <w:lang w:val="ru-RU"/>
        </w:rPr>
        <w:t xml:space="preserve">авних набавки и интернет страницу наручиоца како би благовремено били обавештени о изменама, допунама и </w:t>
      </w:r>
      <w:r w:rsidRPr="005F3F5C">
        <w:rPr>
          <w:i/>
          <w:lang w:val="ru-RU"/>
        </w:rPr>
        <w:lastRenderedPageBreak/>
        <w:t>појашњењима конкурсне документације, с обзиром да је наручилац у складу са чланом 63. став 1. Закона дужан да све измене и допуне конкурсне документације, као објави на Порталу јавних набавки и на својој интернет страници.</w:t>
      </w:r>
    </w:p>
    <w:p w:rsidR="00D0084F" w:rsidRPr="001F5583" w:rsidRDefault="00E1454B" w:rsidP="00E7582E">
      <w:pPr>
        <w:autoSpaceDE w:val="0"/>
        <w:autoSpaceDN w:val="0"/>
        <w:adjustRightInd w:val="0"/>
        <w:ind w:right="26"/>
        <w:jc w:val="both"/>
        <w:rPr>
          <w:i/>
          <w:lang w:val="ru-RU"/>
        </w:rPr>
      </w:pPr>
      <w:r w:rsidRPr="005F3F5C">
        <w:rPr>
          <w:i/>
          <w:lang w:val="ru-RU"/>
        </w:rPr>
        <w:t>У складу са чланом 63. став 2. и 3. Закона, наручилац</w:t>
      </w:r>
      <w:r w:rsidRPr="005F3F5C">
        <w:rPr>
          <w:i/>
        </w:rPr>
        <w:t xml:space="preserve"> ће</w:t>
      </w:r>
      <w:r w:rsidRPr="005F3F5C">
        <w:rPr>
          <w: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44C76" w:rsidRDefault="00C44C76" w:rsidP="00B96D2D">
      <w:pPr>
        <w:autoSpaceDE w:val="0"/>
        <w:autoSpaceDN w:val="0"/>
        <w:adjustRightInd w:val="0"/>
        <w:ind w:right="450"/>
        <w:jc w:val="both"/>
      </w:pPr>
    </w:p>
    <w:p w:rsidR="00C071CD" w:rsidRPr="00B61DE8" w:rsidRDefault="00C071CD" w:rsidP="00B96D2D">
      <w:pPr>
        <w:autoSpaceDE w:val="0"/>
        <w:autoSpaceDN w:val="0"/>
        <w:adjustRightInd w:val="0"/>
        <w:ind w:right="450"/>
        <w:jc w:val="both"/>
      </w:pPr>
    </w:p>
    <w:p w:rsidR="00B64E53" w:rsidRPr="00C05C4D" w:rsidRDefault="00550119">
      <w:pPr>
        <w:jc w:val="both"/>
        <w:rPr>
          <w:b/>
        </w:rPr>
      </w:pPr>
      <w:proofErr w:type="gramStart"/>
      <w:r w:rsidRPr="00C05C4D">
        <w:rPr>
          <w:b/>
        </w:rPr>
        <w:t xml:space="preserve">I </w:t>
      </w:r>
      <w:r w:rsidR="00E939A1">
        <w:rPr>
          <w:b/>
        </w:rPr>
        <w:t xml:space="preserve"> </w:t>
      </w:r>
      <w:r w:rsidRPr="00C05C4D">
        <w:rPr>
          <w:b/>
        </w:rPr>
        <w:t>ОПШТИ</w:t>
      </w:r>
      <w:proofErr w:type="gramEnd"/>
      <w:r w:rsidRPr="00C05C4D">
        <w:rPr>
          <w:b/>
        </w:rPr>
        <w:t xml:space="preserve"> </w:t>
      </w:r>
      <w:r w:rsidR="00B64E53" w:rsidRPr="00C05C4D">
        <w:rPr>
          <w:b/>
        </w:rPr>
        <w:t>ПОДАЦИ О ЈАВНОЈ НАБАВЦИ</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rPr>
        <w:t xml:space="preserve"> </w:t>
      </w:r>
      <w:r w:rsidRPr="00C05C4D">
        <w:rPr>
          <w:b/>
          <w:bCs/>
        </w:rPr>
        <w:t>Подаци о наручиоцу</w:t>
      </w:r>
    </w:p>
    <w:p w:rsidR="00B64E53" w:rsidRPr="00C05C4D" w:rsidRDefault="00062ABD" w:rsidP="00B64E53">
      <w:pPr>
        <w:tabs>
          <w:tab w:val="left" w:pos="3660"/>
        </w:tabs>
        <w:jc w:val="both"/>
        <w:rPr>
          <w:lang w:val="sr-Cyrl-CS"/>
        </w:rPr>
      </w:pPr>
      <w:r w:rsidRPr="00C05C4D">
        <w:rPr>
          <w:lang w:val="sr-Cyrl-CS"/>
        </w:rPr>
        <w:t xml:space="preserve">Наручилац: </w:t>
      </w:r>
      <w:r w:rsidR="00B64E53" w:rsidRPr="00C05C4D">
        <w:rPr>
          <w:b/>
          <w:lang w:val="sr-Cyrl-CS"/>
        </w:rPr>
        <w:t>Управа за спречавање прања новца</w:t>
      </w:r>
    </w:p>
    <w:p w:rsidR="00B64E53" w:rsidRPr="00C05C4D" w:rsidRDefault="00062ABD" w:rsidP="00B64E53">
      <w:pPr>
        <w:tabs>
          <w:tab w:val="left" w:pos="3660"/>
        </w:tabs>
        <w:jc w:val="both"/>
        <w:rPr>
          <w:lang w:val="sr-Cyrl-CS"/>
        </w:rPr>
      </w:pPr>
      <w:r w:rsidRPr="00C05C4D">
        <w:rPr>
          <w:lang w:val="sr-Cyrl-CS"/>
        </w:rPr>
        <w:t>Адреса:</w:t>
      </w:r>
      <w:r w:rsidR="006957E5">
        <w:rPr>
          <w:lang w:val="sr-Cyrl-CS"/>
        </w:rPr>
        <w:t xml:space="preserve"> Ресавска 24</w:t>
      </w:r>
      <w:r w:rsidR="00B64E53" w:rsidRPr="00C05C4D">
        <w:rPr>
          <w:lang w:val="sr-Cyrl-CS"/>
        </w:rPr>
        <w:t>,  Београд</w:t>
      </w:r>
    </w:p>
    <w:p w:rsidR="00B64E53" w:rsidRPr="00C05C4D" w:rsidRDefault="00B64E53" w:rsidP="00E7582E">
      <w:pPr>
        <w:tabs>
          <w:tab w:val="left" w:pos="3660"/>
        </w:tabs>
        <w:ind w:right="26"/>
        <w:jc w:val="both"/>
        <w:rPr>
          <w:lang w:val="sr-Cyrl-CS"/>
        </w:rPr>
      </w:pPr>
      <w:r w:rsidRPr="00C05C4D">
        <w:rPr>
          <w:lang w:val="sr-Cyrl-CS"/>
        </w:rPr>
        <w:t xml:space="preserve">Интернет страница: </w:t>
      </w:r>
      <w:hyperlink r:id="rId9" w:history="1">
        <w:r w:rsidRPr="00C05C4D">
          <w:rPr>
            <w:rStyle w:val="Hyperlink"/>
          </w:rPr>
          <w:t>www</w:t>
        </w:r>
        <w:r w:rsidRPr="00C05C4D">
          <w:rPr>
            <w:rStyle w:val="Hyperlink"/>
            <w:lang w:val="ru-RU"/>
          </w:rPr>
          <w:t>.</w:t>
        </w:r>
        <w:r w:rsidRPr="00C05C4D">
          <w:rPr>
            <w:rStyle w:val="Hyperlink"/>
          </w:rPr>
          <w:t>apml</w:t>
        </w:r>
        <w:r w:rsidRPr="00C05C4D">
          <w:rPr>
            <w:rStyle w:val="Hyperlink"/>
            <w:lang w:val="ru-RU"/>
          </w:rPr>
          <w:t>.</w:t>
        </w:r>
        <w:r w:rsidRPr="00C05C4D">
          <w:rPr>
            <w:rStyle w:val="Hyperlink"/>
          </w:rPr>
          <w:t>gov</w:t>
        </w:r>
        <w:r w:rsidRPr="00C05C4D">
          <w:rPr>
            <w:rStyle w:val="Hyperlink"/>
            <w:lang w:val="ru-RU"/>
          </w:rPr>
          <w:t>.</w:t>
        </w:r>
        <w:r w:rsidRPr="00C05C4D">
          <w:rPr>
            <w:rStyle w:val="Hyperlink"/>
          </w:rPr>
          <w:t>rs</w:t>
        </w:r>
      </w:hyperlink>
    </w:p>
    <w:p w:rsidR="00B64E53" w:rsidRPr="00C05C4D" w:rsidRDefault="00062ABD" w:rsidP="00B64E53">
      <w:pPr>
        <w:tabs>
          <w:tab w:val="left" w:pos="3660"/>
        </w:tabs>
        <w:jc w:val="both"/>
        <w:rPr>
          <w:lang w:val="sr-Cyrl-CS"/>
        </w:rPr>
      </w:pPr>
      <w:r w:rsidRPr="00C05C4D">
        <w:rPr>
          <w:lang w:val="sr-Cyrl-CS"/>
        </w:rPr>
        <w:t>ПИБ:</w:t>
      </w:r>
      <w:r w:rsidR="00B64E53" w:rsidRPr="00C05C4D">
        <w:rPr>
          <w:lang w:val="sr-Cyrl-CS"/>
        </w:rPr>
        <w:t xml:space="preserve"> 104193379</w:t>
      </w:r>
    </w:p>
    <w:p w:rsidR="00B64E53" w:rsidRPr="00C05C4D" w:rsidRDefault="00062ABD" w:rsidP="00B64E53">
      <w:pPr>
        <w:tabs>
          <w:tab w:val="left" w:pos="3660"/>
        </w:tabs>
        <w:jc w:val="both"/>
        <w:rPr>
          <w:lang w:val="sr-Cyrl-CS"/>
        </w:rPr>
      </w:pPr>
      <w:r w:rsidRPr="00C05C4D">
        <w:rPr>
          <w:lang w:val="sr-Cyrl-CS"/>
        </w:rPr>
        <w:t>М.Б.:</w:t>
      </w:r>
      <w:r w:rsidR="00B64E53" w:rsidRPr="00C05C4D">
        <w:rPr>
          <w:lang w:val="sr-Cyrl-CS"/>
        </w:rPr>
        <w:t xml:space="preserve"> 17862146</w:t>
      </w:r>
    </w:p>
    <w:p w:rsidR="00B64E53" w:rsidRPr="00C05C4D" w:rsidRDefault="00B64E53" w:rsidP="00B64E53">
      <w:pPr>
        <w:tabs>
          <w:tab w:val="left" w:pos="3660"/>
        </w:tabs>
        <w:jc w:val="both"/>
        <w:rPr>
          <w:lang w:val="sr-Cyrl-CS"/>
        </w:rPr>
      </w:pPr>
      <w:r w:rsidRPr="00C05C4D">
        <w:rPr>
          <w:lang w:val="sr-Cyrl-CS"/>
        </w:rPr>
        <w:t>Шифра делатности: 8411</w:t>
      </w:r>
    </w:p>
    <w:p w:rsidR="001619E7" w:rsidRDefault="00B64E53" w:rsidP="00D9356D">
      <w:pPr>
        <w:tabs>
          <w:tab w:val="left" w:pos="3660"/>
        </w:tabs>
        <w:jc w:val="both"/>
        <w:rPr>
          <w:lang w:val="sr-Cyrl-CS"/>
        </w:rPr>
      </w:pPr>
      <w:r w:rsidRPr="00C05C4D">
        <w:rPr>
          <w:lang w:val="sr-Cyrl-CS"/>
        </w:rPr>
        <w:t>Текући рачун: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2. Врста поступка јавне набавке</w:t>
      </w:r>
    </w:p>
    <w:p w:rsidR="007D3AF8" w:rsidRDefault="007D3AF8" w:rsidP="00D80E64">
      <w:pPr>
        <w:suppressAutoHyphens w:val="0"/>
        <w:autoSpaceDE w:val="0"/>
        <w:autoSpaceDN w:val="0"/>
        <w:adjustRightInd w:val="0"/>
        <w:spacing w:line="240" w:lineRule="auto"/>
        <w:jc w:val="both"/>
        <w:rPr>
          <w:rFonts w:eastAsia="Times New Roman"/>
          <w:color w:val="auto"/>
          <w:kern w:val="0"/>
          <w:lang w:eastAsia="en-US"/>
        </w:rPr>
      </w:pPr>
      <w:r>
        <w:rPr>
          <w:lang w:val="ru-RU"/>
        </w:rPr>
        <w:t>Предметна јавна набавка се спроводи у поступку јавне набавке мале вредности</w:t>
      </w:r>
      <w:r>
        <w:t xml:space="preserve"> у складу са Законом и подзаконским актима који уређују ову област.</w:t>
      </w:r>
    </w:p>
    <w:p w:rsidR="00C071CD" w:rsidRPr="00D9356D" w:rsidRDefault="007D3AF8" w:rsidP="00D80E64">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D80E64">
      <w:pPr>
        <w:suppressAutoHyphens w:val="0"/>
        <w:spacing w:line="240" w:lineRule="auto"/>
        <w:rPr>
          <w:b/>
        </w:rPr>
      </w:pPr>
      <w:r w:rsidRPr="00C05C4D">
        <w:rPr>
          <w:b/>
          <w:bCs/>
        </w:rPr>
        <w:t xml:space="preserve">3. </w:t>
      </w:r>
      <w:r w:rsidR="00C071CD">
        <w:rPr>
          <w:b/>
        </w:rPr>
        <w:t xml:space="preserve">Предмет </w:t>
      </w:r>
      <w:r w:rsidR="007E6AA5" w:rsidRPr="00C05C4D">
        <w:rPr>
          <w:b/>
        </w:rPr>
        <w:t>набавке, назив и ознака из општег речника набавке:</w:t>
      </w:r>
    </w:p>
    <w:p w:rsidR="007D3AF8" w:rsidRPr="00B61DE8" w:rsidRDefault="007D3AF8" w:rsidP="006957E5">
      <w:pPr>
        <w:tabs>
          <w:tab w:val="left" w:pos="0"/>
        </w:tabs>
        <w:spacing w:line="240" w:lineRule="auto"/>
        <w:jc w:val="both"/>
      </w:pPr>
      <w:r>
        <w:rPr>
          <w:lang w:val="ru-RU"/>
        </w:rPr>
        <w:t>Предмет јавне набав</w:t>
      </w:r>
      <w:r w:rsidR="005F3F5C">
        <w:rPr>
          <w:lang w:val="ru-RU"/>
        </w:rPr>
        <w:t>ке је набавка</w:t>
      </w:r>
      <w:r w:rsidR="003445DB">
        <w:rPr>
          <w:lang w:val="ru-RU"/>
        </w:rPr>
        <w:t>:</w:t>
      </w:r>
      <w:r w:rsidR="005F3F5C">
        <w:rPr>
          <w:lang w:val="ru-RU"/>
        </w:rPr>
        <w:t xml:space="preserve"> </w:t>
      </w:r>
      <w:r w:rsidR="003445DB" w:rsidRPr="003445DB">
        <w:rPr>
          <w:lang w:val="ru-RU"/>
        </w:rPr>
        <w:t>услуге</w:t>
      </w:r>
      <w:r w:rsidR="003445DB" w:rsidRPr="003445DB">
        <w:t xml:space="preserve"> одржавања ИТ</w:t>
      </w:r>
      <w:r w:rsidR="003445DB">
        <w:rPr>
          <w:lang w:val="ru-RU"/>
        </w:rPr>
        <w:t xml:space="preserve"> </w:t>
      </w:r>
      <w:r w:rsidR="00015F29">
        <w:rPr>
          <w:lang w:val="sr-Cyrl-CS"/>
        </w:rPr>
        <w:t>.</w:t>
      </w:r>
    </w:p>
    <w:p w:rsidR="007D3AF8" w:rsidRDefault="007D3AF8" w:rsidP="007D3AF8">
      <w:pPr>
        <w:tabs>
          <w:tab w:val="left" w:pos="900"/>
        </w:tabs>
        <w:spacing w:line="240" w:lineRule="auto"/>
        <w:jc w:val="both"/>
      </w:pPr>
      <w:r>
        <w:t xml:space="preserve">Назив и ознака из општег речника набавке: </w:t>
      </w:r>
    </w:p>
    <w:p w:rsidR="00B61DE8" w:rsidRDefault="00B61DE8" w:rsidP="007D3AF8">
      <w:pPr>
        <w:tabs>
          <w:tab w:val="left" w:pos="900"/>
        </w:tabs>
        <w:spacing w:line="240" w:lineRule="auto"/>
        <w:jc w:val="both"/>
        <w:rPr>
          <w:lang w:val="ru-RU"/>
        </w:rPr>
      </w:pPr>
      <w:r w:rsidRPr="00B61DE8">
        <w:rPr>
          <w:b/>
        </w:rPr>
        <w:t>ОРН:</w:t>
      </w:r>
      <w:r>
        <w:rPr>
          <w:lang w:val="ru-RU"/>
        </w:rPr>
        <w:t xml:space="preserve"> </w:t>
      </w:r>
      <w:r>
        <w:t>72267000</w:t>
      </w:r>
      <w:r>
        <w:rPr>
          <w:lang w:val="ru-RU"/>
        </w:rPr>
        <w:t xml:space="preserve">– </w:t>
      </w:r>
      <w:r>
        <w:t>Услуге одржавања и поправке софтвера</w:t>
      </w:r>
      <w:r>
        <w:rPr>
          <w:lang w:val="ru-RU"/>
        </w:rPr>
        <w:t>.</w:t>
      </w:r>
    </w:p>
    <w:p w:rsidR="007D3AF8" w:rsidRDefault="007D3AF8" w:rsidP="007D3AF8">
      <w:pPr>
        <w:tabs>
          <w:tab w:val="left" w:pos="900"/>
        </w:tabs>
        <w:spacing w:line="240" w:lineRule="auto"/>
        <w:jc w:val="both"/>
      </w:pPr>
      <w:r>
        <w:rPr>
          <w:lang w:val="ru-RU"/>
        </w:rPr>
        <w:t xml:space="preserve">Процењена вредност јавне набавке износи </w:t>
      </w:r>
      <w:r w:rsidR="003445DB">
        <w:t>1.000</w:t>
      </w:r>
      <w:r w:rsidR="00B61DE8">
        <w:t xml:space="preserve">.000,00 </w:t>
      </w:r>
      <w:r w:rsidR="00A8437C" w:rsidRPr="00624A90">
        <w:rPr>
          <w:lang w:val="sr-Cyrl-CS"/>
        </w:rPr>
        <w:t>динара</w:t>
      </w:r>
      <w:r w:rsidR="00A8437C" w:rsidRPr="00624A90">
        <w:t xml:space="preserve"> без ПДВ</w:t>
      </w:r>
      <w:r w:rsidR="00A8437C">
        <w:t>.</w:t>
      </w:r>
    </w:p>
    <w:p w:rsidR="00D80E64" w:rsidRPr="00D80E64" w:rsidRDefault="00D80E64" w:rsidP="007D3AF8">
      <w:pPr>
        <w:tabs>
          <w:tab w:val="left" w:pos="900"/>
        </w:tabs>
        <w:spacing w:line="240" w:lineRule="auto"/>
        <w:jc w:val="both"/>
        <w:rPr>
          <w:rFonts w:eastAsia="Calibri"/>
          <w:color w:val="auto"/>
          <w:kern w:val="0"/>
          <w:lang w:eastAsia="en-US"/>
        </w:rPr>
      </w:pPr>
    </w:p>
    <w:p w:rsidR="00A44DB8" w:rsidRPr="009210DA" w:rsidRDefault="00A44DB8" w:rsidP="00E7582E">
      <w:pPr>
        <w:pStyle w:val="BodyText"/>
        <w:spacing w:after="0"/>
        <w:jc w:val="both"/>
      </w:pPr>
      <w:proofErr w:type="gramStart"/>
      <w:r>
        <w:t xml:space="preserve">Понуђена добра </w:t>
      </w:r>
      <w:r w:rsidRPr="009210DA">
        <w:t>морају у целини да одговарају захтевима из конкурсне документације.</w:t>
      </w:r>
      <w:proofErr w:type="gramEnd"/>
    </w:p>
    <w:p w:rsidR="00A44DB8" w:rsidRPr="005F3F5C" w:rsidRDefault="00A44DB8" w:rsidP="00D80E64">
      <w:pPr>
        <w:pStyle w:val="BodyText"/>
        <w:spacing w:after="0"/>
        <w:jc w:val="both"/>
        <w:rPr>
          <w:lang w:val="ru-RU"/>
        </w:rPr>
      </w:pPr>
      <w:r w:rsidRPr="005A74CB">
        <w:rPr>
          <w:lang w:val="ru-RU"/>
        </w:rPr>
        <w:t>Понуђачи могу поднети понуду само за целокупну набавку.</w:t>
      </w:r>
      <w:r w:rsidRPr="001F5583">
        <w:rPr>
          <w:lang w:val="ru-RU"/>
        </w:rPr>
        <w:t xml:space="preserve"> </w:t>
      </w:r>
      <w:r w:rsidRPr="009210DA">
        <w:rPr>
          <w:lang w:val="ru-RU"/>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w:t>
      </w:r>
    </w:p>
    <w:p w:rsidR="00C071CD" w:rsidRDefault="00C071CD" w:rsidP="00D80E64">
      <w:pPr>
        <w:tabs>
          <w:tab w:val="left" w:pos="3660"/>
        </w:tabs>
        <w:jc w:val="both"/>
      </w:pPr>
    </w:p>
    <w:p w:rsidR="00C071CD" w:rsidRPr="00C071CD" w:rsidRDefault="00C071CD" w:rsidP="00D80E64">
      <w:pPr>
        <w:tabs>
          <w:tab w:val="left" w:pos="3660"/>
        </w:tabs>
        <w:jc w:val="both"/>
        <w:rPr>
          <w:b/>
        </w:rPr>
      </w:pPr>
      <w:r w:rsidRPr="00C071CD">
        <w:rPr>
          <w:b/>
        </w:rPr>
        <w:t>4. Партије</w:t>
      </w:r>
    </w:p>
    <w:p w:rsidR="00C071CD" w:rsidRDefault="00C071CD" w:rsidP="00C071CD">
      <w:pPr>
        <w:jc w:val="both"/>
        <w:rPr>
          <w:bCs/>
          <w:lang w:val="sr-Cyrl-CS"/>
        </w:rPr>
      </w:pPr>
      <w:r w:rsidRPr="009210DA">
        <w:rPr>
          <w:bCs/>
          <w:lang w:val="sr-Cyrl-CS"/>
        </w:rPr>
        <w:t>Јавна набавка није обликована по партијама.</w:t>
      </w:r>
    </w:p>
    <w:p w:rsidR="00C071CD" w:rsidRPr="00C071CD" w:rsidRDefault="00C071CD" w:rsidP="00D0084F">
      <w:pPr>
        <w:tabs>
          <w:tab w:val="left" w:pos="3660"/>
        </w:tabs>
        <w:jc w:val="both"/>
        <w:rPr>
          <w:b/>
        </w:rPr>
      </w:pPr>
    </w:p>
    <w:p w:rsidR="001619E7" w:rsidRPr="00C05C4D" w:rsidRDefault="00C071CD" w:rsidP="00A369E6">
      <w:pPr>
        <w:suppressAutoHyphens w:val="0"/>
        <w:spacing w:line="240" w:lineRule="auto"/>
        <w:rPr>
          <w:b/>
        </w:rPr>
      </w:pPr>
      <w:r>
        <w:rPr>
          <w:b/>
          <w:bCs/>
          <w:iCs/>
          <w:lang w:val="sr-Cyrl-CS"/>
        </w:rPr>
        <w:t>5</w:t>
      </w:r>
      <w:r w:rsidR="001619E7" w:rsidRPr="00C05C4D">
        <w:rPr>
          <w:b/>
          <w:bCs/>
          <w:iCs/>
          <w:lang w:val="sr-Cyrl-CS"/>
        </w:rPr>
        <w:t>.</w:t>
      </w:r>
      <w:r w:rsidR="001619E7" w:rsidRPr="00C05C4D">
        <w:rPr>
          <w:b/>
          <w:bCs/>
          <w:i/>
          <w:iCs/>
          <w:lang w:val="sr-Cyrl-CS"/>
        </w:rPr>
        <w:t xml:space="preserve"> </w:t>
      </w:r>
      <w:r w:rsidR="00A369E6" w:rsidRPr="00C05C4D">
        <w:rPr>
          <w:b/>
        </w:rPr>
        <w:t>Назнаке и напомене о спровођењу поступка:</w:t>
      </w:r>
    </w:p>
    <w:p w:rsidR="00BC7AF4" w:rsidRPr="00B0438F" w:rsidRDefault="00A369E6" w:rsidP="00031809">
      <w:pPr>
        <w:ind w:right="-244"/>
        <w:jc w:val="both"/>
        <w:rPr>
          <w:color w:val="auto"/>
          <w:u w:val="single"/>
        </w:rPr>
      </w:pPr>
      <w:proofErr w:type="gramStart"/>
      <w:r w:rsidRPr="00C05C4D">
        <w:t>Поступак се спроводи ради закључења уговора о јав</w:t>
      </w:r>
      <w:r w:rsidR="00BC7AF4">
        <w:t>ној набавци</w:t>
      </w:r>
      <w:r w:rsidR="00BC7AF4" w:rsidRPr="003445DB">
        <w:rPr>
          <w:color w:val="FF0000"/>
        </w:rPr>
        <w:t>.</w:t>
      </w:r>
      <w:proofErr w:type="gramEnd"/>
      <w:r w:rsidR="00965FCB">
        <w:rPr>
          <w:color w:val="FF0000"/>
        </w:rPr>
        <w:t xml:space="preserve"> </w:t>
      </w:r>
    </w:p>
    <w:p w:rsidR="00B61DE8" w:rsidRDefault="00BC7AF4" w:rsidP="004D5E9E">
      <w:pPr>
        <w:ind w:right="-244"/>
      </w:pPr>
      <w:proofErr w:type="gramStart"/>
      <w:r>
        <w:t xml:space="preserve">Јавна набавка није </w:t>
      </w:r>
      <w:r w:rsidR="00A369E6" w:rsidRPr="00C05C4D">
        <w:t>резервисана.</w:t>
      </w:r>
      <w:proofErr w:type="gramEnd"/>
    </w:p>
    <w:p w:rsidR="00425891" w:rsidRPr="004D5E9E" w:rsidRDefault="00A369E6" w:rsidP="004D5E9E">
      <w:pPr>
        <w:ind w:right="-244"/>
      </w:pPr>
      <w:r w:rsidRPr="00C05C4D">
        <w:t xml:space="preserve">  </w:t>
      </w:r>
    </w:p>
    <w:p w:rsidR="00A369E6" w:rsidRPr="005D3B43" w:rsidRDefault="00C071CD" w:rsidP="005D3B43">
      <w:pPr>
        <w:jc w:val="both"/>
        <w:rPr>
          <w:b/>
          <w:bCs/>
        </w:rPr>
      </w:pPr>
      <w:r>
        <w:rPr>
          <w:b/>
          <w:bCs/>
        </w:rPr>
        <w:t>6</w:t>
      </w:r>
      <w:r w:rsidR="001619E7" w:rsidRPr="00C05C4D">
        <w:rPr>
          <w:b/>
          <w:bCs/>
        </w:rPr>
        <w:t xml:space="preserve">. Контакт </w:t>
      </w:r>
      <w:r w:rsidR="00A369E6" w:rsidRPr="00C05C4D">
        <w:rPr>
          <w:b/>
          <w:bCs/>
        </w:rPr>
        <w:t>особа</w:t>
      </w:r>
      <w:r w:rsidR="001619E7" w:rsidRPr="00C05C4D">
        <w:rPr>
          <w:b/>
          <w:bCs/>
        </w:rPr>
        <w:t xml:space="preserve"> </w:t>
      </w:r>
    </w:p>
    <w:p w:rsidR="00C071CD" w:rsidRDefault="00C071CD" w:rsidP="00C071CD">
      <w:pPr>
        <w:autoSpaceDE w:val="0"/>
        <w:autoSpaceDN w:val="0"/>
        <w:adjustRightInd w:val="0"/>
        <w:jc w:val="both"/>
        <w:rPr>
          <w:lang w:val="ru-RU"/>
        </w:rPr>
      </w:pPr>
      <w:r w:rsidRPr="008C4680">
        <w:rPr>
          <w:lang w:val="ru-RU"/>
        </w:rPr>
        <w:t>Све до</w:t>
      </w:r>
      <w:r>
        <w:rPr>
          <w:lang w:val="ru-RU"/>
        </w:rPr>
        <w:t>датне информације у вези са</w:t>
      </w:r>
      <w:r w:rsidRPr="008C4680">
        <w:rPr>
          <w:lang w:val="ru-RU"/>
        </w:rPr>
        <w:t xml:space="preserve"> </w:t>
      </w:r>
      <w:r>
        <w:rPr>
          <w:lang w:val="ru-RU"/>
        </w:rPr>
        <w:t xml:space="preserve">припремањем понуде </w:t>
      </w:r>
      <w:r w:rsidRPr="008C4680">
        <w:rPr>
          <w:lang w:val="ru-RU"/>
        </w:rPr>
        <w:t>понуђач може у</w:t>
      </w:r>
      <w:r w:rsidRPr="009F14FE">
        <w:t xml:space="preserve"> </w:t>
      </w:r>
      <w:r w:rsidRPr="008C4680">
        <w:rPr>
          <w:lang w:val="ru-RU"/>
        </w:rPr>
        <w:t>пис</w:t>
      </w:r>
      <w:r>
        <w:t>аном</w:t>
      </w:r>
      <w:r w:rsidRPr="008C4680">
        <w:rPr>
          <w:lang w:val="ru-RU"/>
        </w:rPr>
        <w:t xml:space="preserve"> облику тражити од наручиоца најкасније 5</w:t>
      </w:r>
      <w:r>
        <w:t xml:space="preserve"> (пет)</w:t>
      </w:r>
      <w:r w:rsidRPr="008C4680">
        <w:rPr>
          <w:lang w:val="ru-RU"/>
        </w:rPr>
        <w:t xml:space="preserve"> дана пре истека рока за</w:t>
      </w:r>
      <w:r>
        <w:t xml:space="preserve"> </w:t>
      </w:r>
      <w:r>
        <w:rPr>
          <w:lang w:val="ru-RU"/>
        </w:rPr>
        <w:t>подношење понуде</w:t>
      </w:r>
      <w:r w:rsidRPr="008C4680">
        <w:rPr>
          <w:lang w:val="ru-RU"/>
        </w:rPr>
        <w:t>.</w:t>
      </w:r>
    </w:p>
    <w:p w:rsidR="00C071CD" w:rsidRPr="00AD7C5C" w:rsidRDefault="00C071CD" w:rsidP="00C071CD">
      <w:pPr>
        <w:autoSpaceDE w:val="0"/>
        <w:autoSpaceDN w:val="0"/>
        <w:adjustRightInd w:val="0"/>
        <w:jc w:val="both"/>
      </w:pPr>
      <w:r w:rsidRPr="00C05C4D">
        <w:rPr>
          <w:lang w:val="sr-Cyrl-CS"/>
        </w:rPr>
        <w:t xml:space="preserve">Лице за контакт: </w:t>
      </w:r>
      <w:r w:rsidR="006957E5">
        <w:rPr>
          <w:lang w:val="sr-Cyrl-CS"/>
        </w:rPr>
        <w:t>Наташа Костић</w:t>
      </w:r>
    </w:p>
    <w:p w:rsidR="00A369E6" w:rsidRDefault="00A369E6" w:rsidP="00A369E6">
      <w:pPr>
        <w:jc w:val="both"/>
        <w:rPr>
          <w:bCs/>
        </w:rPr>
      </w:pPr>
      <w:r w:rsidRPr="00C05C4D">
        <w:rPr>
          <w:lang w:val="sr-Cyrl-CS"/>
        </w:rPr>
        <w:t>Е-</w:t>
      </w:r>
      <w:r w:rsidRPr="00C05C4D">
        <w:t>mail</w:t>
      </w:r>
      <w:r w:rsidRPr="00C05C4D">
        <w:rPr>
          <w:lang w:val="ru-RU"/>
        </w:rPr>
        <w:t xml:space="preserve"> </w:t>
      </w:r>
      <w:r w:rsidRPr="00C05C4D">
        <w:rPr>
          <w:lang w:val="sr-Cyrl-CS"/>
        </w:rPr>
        <w:t>адреса:</w:t>
      </w:r>
      <w:r w:rsidRPr="00C05C4D">
        <w:rPr>
          <w:lang w:val="ru-RU"/>
        </w:rPr>
        <w:t xml:space="preserve"> </w:t>
      </w:r>
      <w:hyperlink r:id="rId10" w:history="1">
        <w:r w:rsidR="00015F29" w:rsidRPr="001A4537">
          <w:rPr>
            <w:rStyle w:val="Hyperlink"/>
            <w:bCs/>
          </w:rPr>
          <w:t>nkostic@apml.gov.rs</w:t>
        </w:r>
      </w:hyperlink>
    </w:p>
    <w:p w:rsidR="006516B5" w:rsidRDefault="00A369E6" w:rsidP="00457875">
      <w:pPr>
        <w:pStyle w:val="Default"/>
        <w:jc w:val="both"/>
      </w:pPr>
      <w:r w:rsidRPr="00C05C4D">
        <w:rPr>
          <w:lang w:val="ru-RU"/>
        </w:rPr>
        <w:t>телефон/факс: 011</w:t>
      </w:r>
      <w:r w:rsidR="00577CBF">
        <w:t>/</w:t>
      </w:r>
      <w:r w:rsidR="006957E5">
        <w:t>735-9031,</w:t>
      </w:r>
      <w:r w:rsidRPr="00C05C4D">
        <w:t xml:space="preserve"> 011/</w:t>
      </w:r>
      <w:r w:rsidR="006957E5">
        <w:t>362-8333</w:t>
      </w:r>
    </w:p>
    <w:p w:rsidR="00015F29" w:rsidRPr="00015F29" w:rsidRDefault="00015F29" w:rsidP="00457875">
      <w:pPr>
        <w:pStyle w:val="Default"/>
        <w:jc w:val="both"/>
      </w:pPr>
    </w:p>
    <w:p w:rsidR="00457875" w:rsidRPr="00C05C4D" w:rsidRDefault="00457875" w:rsidP="00457875">
      <w:pPr>
        <w:pStyle w:val="Default"/>
        <w:jc w:val="both"/>
        <w:rPr>
          <w:b/>
        </w:rPr>
      </w:pPr>
      <w:proofErr w:type="gramStart"/>
      <w:r w:rsidRPr="00C05C4D">
        <w:rPr>
          <w:b/>
        </w:rPr>
        <w:lastRenderedPageBreak/>
        <w:t xml:space="preserve">II </w:t>
      </w:r>
      <w:r w:rsidR="00E939A1">
        <w:rPr>
          <w:b/>
        </w:rPr>
        <w:t xml:space="preserve"> </w:t>
      </w:r>
      <w:r w:rsidRPr="00C05C4D">
        <w:rPr>
          <w:b/>
        </w:rPr>
        <w:t>ПОДАЦИ</w:t>
      </w:r>
      <w:proofErr w:type="gramEnd"/>
      <w:r w:rsidRPr="00C05C4D">
        <w:rPr>
          <w:b/>
        </w:rPr>
        <w:t xml:space="preserve"> О ПРЕДМЕТУ ЈАВНЕ НАБАВКЕ</w:t>
      </w:r>
    </w:p>
    <w:p w:rsidR="001619E7" w:rsidRPr="00C05C4D" w:rsidRDefault="001619E7">
      <w:pPr>
        <w:jc w:val="both"/>
        <w:rPr>
          <w:b/>
          <w:bCs/>
          <w:i/>
          <w:iCs/>
        </w:rPr>
      </w:pPr>
    </w:p>
    <w:p w:rsidR="00D0084F" w:rsidRPr="00C05C4D" w:rsidRDefault="00D0084F" w:rsidP="00D0084F">
      <w:pPr>
        <w:jc w:val="both"/>
        <w:rPr>
          <w:b/>
          <w:bCs/>
        </w:rPr>
      </w:pPr>
      <w:r w:rsidRPr="00C05C4D">
        <w:rPr>
          <w:b/>
          <w:bCs/>
        </w:rPr>
        <w:t>1.</w:t>
      </w:r>
      <w:r w:rsidR="009C2755">
        <w:rPr>
          <w:b/>
          <w:bCs/>
        </w:rPr>
        <w:t xml:space="preserve"> </w:t>
      </w:r>
      <w:r w:rsidR="001619E7" w:rsidRPr="00C05C4D">
        <w:rPr>
          <w:b/>
          <w:bCs/>
        </w:rPr>
        <w:t>Предмет јавне набавке</w:t>
      </w:r>
    </w:p>
    <w:p w:rsidR="00B61DE8" w:rsidRPr="00B61DE8" w:rsidRDefault="00B61DE8" w:rsidP="00B61DE8">
      <w:pPr>
        <w:tabs>
          <w:tab w:val="left" w:pos="0"/>
        </w:tabs>
        <w:spacing w:line="240" w:lineRule="auto"/>
        <w:jc w:val="both"/>
      </w:pPr>
      <w:r>
        <w:rPr>
          <w:lang w:val="ru-RU"/>
        </w:rPr>
        <w:t xml:space="preserve">Предмет јавне набавке је </w:t>
      </w:r>
      <w:r w:rsidR="003445DB" w:rsidRPr="001C0D7C">
        <w:rPr>
          <w:rFonts w:eastAsia="TimesNewRomanPSMT"/>
          <w:b/>
        </w:rPr>
        <w:t>„</w:t>
      </w:r>
      <w:r w:rsidR="003445DB">
        <w:rPr>
          <w:lang w:val="ru-RU"/>
        </w:rPr>
        <w:t>У</w:t>
      </w:r>
      <w:r w:rsidR="003445DB" w:rsidRPr="003445DB">
        <w:rPr>
          <w:lang w:val="ru-RU"/>
        </w:rPr>
        <w:t>слуге</w:t>
      </w:r>
      <w:r w:rsidR="003445DB" w:rsidRPr="003445DB">
        <w:t xml:space="preserve"> одржавања ИТ</w:t>
      </w:r>
      <w:r w:rsidR="003445DB">
        <w:t>“</w:t>
      </w:r>
    </w:p>
    <w:p w:rsidR="00B61DE8" w:rsidRDefault="00B61DE8" w:rsidP="00B61DE8">
      <w:pPr>
        <w:tabs>
          <w:tab w:val="left" w:pos="900"/>
        </w:tabs>
        <w:spacing w:line="240" w:lineRule="auto"/>
        <w:jc w:val="both"/>
      </w:pPr>
      <w:r>
        <w:t xml:space="preserve">Назив и ознака из општег речника набавке: </w:t>
      </w:r>
    </w:p>
    <w:p w:rsidR="00B61DE8" w:rsidRDefault="00B61DE8" w:rsidP="00B61DE8">
      <w:pPr>
        <w:tabs>
          <w:tab w:val="left" w:pos="900"/>
        </w:tabs>
        <w:spacing w:line="240" w:lineRule="auto"/>
        <w:jc w:val="both"/>
        <w:rPr>
          <w:lang w:val="ru-RU"/>
        </w:rPr>
      </w:pPr>
      <w:r w:rsidRPr="00B61DE8">
        <w:rPr>
          <w:b/>
        </w:rPr>
        <w:t>ОРН:</w:t>
      </w:r>
      <w:r>
        <w:rPr>
          <w:lang w:val="ru-RU"/>
        </w:rPr>
        <w:t xml:space="preserve"> </w:t>
      </w:r>
      <w:r>
        <w:t>72267000</w:t>
      </w:r>
      <w:r>
        <w:rPr>
          <w:lang w:val="ru-RU"/>
        </w:rPr>
        <w:t xml:space="preserve">– </w:t>
      </w:r>
      <w:r>
        <w:t>Услуге одржавања и поправке софтвера</w:t>
      </w:r>
      <w:r>
        <w:rPr>
          <w:lang w:val="ru-RU"/>
        </w:rPr>
        <w:t>.</w:t>
      </w:r>
    </w:p>
    <w:p w:rsidR="005D3B43" w:rsidRDefault="005D3B43" w:rsidP="005D3B43">
      <w:pPr>
        <w:tabs>
          <w:tab w:val="left" w:pos="900"/>
        </w:tabs>
        <w:spacing w:line="240" w:lineRule="auto"/>
        <w:jc w:val="both"/>
      </w:pPr>
    </w:p>
    <w:p w:rsidR="004D3DDA" w:rsidRPr="004D3DDA" w:rsidRDefault="004D3DDA" w:rsidP="005D3B43">
      <w:pPr>
        <w:tabs>
          <w:tab w:val="left" w:pos="900"/>
        </w:tabs>
        <w:spacing w:line="240" w:lineRule="auto"/>
        <w:jc w:val="both"/>
      </w:pPr>
    </w:p>
    <w:p w:rsidR="0046612F" w:rsidRPr="001602F3" w:rsidRDefault="005F3F5C">
      <w:pPr>
        <w:jc w:val="both"/>
        <w:rPr>
          <w:b/>
          <w:bCs/>
          <w:iCs/>
          <w:color w:val="auto"/>
        </w:rPr>
      </w:pPr>
      <w:proofErr w:type="gramStart"/>
      <w:r w:rsidRPr="001602F3">
        <w:rPr>
          <w:b/>
          <w:bCs/>
          <w:iCs/>
          <w:color w:val="auto"/>
        </w:rPr>
        <w:t xml:space="preserve">III </w:t>
      </w:r>
      <w:r w:rsidR="00E939A1" w:rsidRPr="001602F3">
        <w:rPr>
          <w:b/>
          <w:bCs/>
          <w:iCs/>
          <w:color w:val="auto"/>
        </w:rPr>
        <w:t xml:space="preserve"> </w:t>
      </w:r>
      <w:r w:rsidR="005D3B43" w:rsidRPr="001602F3">
        <w:rPr>
          <w:b/>
          <w:bCs/>
          <w:iCs/>
          <w:color w:val="auto"/>
        </w:rPr>
        <w:t>ТЕХНИЧКА</w:t>
      </w:r>
      <w:proofErr w:type="gramEnd"/>
      <w:r w:rsidR="005D3B43" w:rsidRPr="001602F3">
        <w:rPr>
          <w:b/>
          <w:bCs/>
          <w:iCs/>
          <w:color w:val="auto"/>
        </w:rPr>
        <w:t xml:space="preserve"> СПЕЦИФИКАЦИЈА</w:t>
      </w:r>
    </w:p>
    <w:p w:rsidR="004302D4" w:rsidRPr="00B42032" w:rsidRDefault="004302D4" w:rsidP="009567DF">
      <w:pPr>
        <w:jc w:val="both"/>
        <w:rPr>
          <w:noProof/>
        </w:rPr>
      </w:pPr>
    </w:p>
    <w:p w:rsidR="004302D4" w:rsidRDefault="00757A8A" w:rsidP="00AD46D9">
      <w:pPr>
        <w:suppressAutoHyphens w:val="0"/>
        <w:spacing w:line="240" w:lineRule="auto"/>
        <w:contextualSpacing/>
        <w:rPr>
          <w:rFonts w:eastAsia="Times New Roman"/>
          <w:b/>
        </w:rPr>
      </w:pPr>
      <w:r w:rsidRPr="00AD46D9">
        <w:rPr>
          <w:rFonts w:eastAsia="Times New Roman"/>
          <w:b/>
        </w:rPr>
        <w:t>Техничка спецификација:</w:t>
      </w:r>
      <w:r w:rsidR="004302D4" w:rsidRPr="00AD46D9">
        <w:rPr>
          <w:rFonts w:eastAsia="Times New Roman"/>
          <w:b/>
        </w:rPr>
        <w:t xml:space="preserve"> </w:t>
      </w:r>
    </w:p>
    <w:p w:rsidR="00AD46D9" w:rsidRPr="00AD46D9" w:rsidRDefault="00AD46D9" w:rsidP="00AD46D9">
      <w:pPr>
        <w:suppressAutoHyphens w:val="0"/>
        <w:spacing w:line="240" w:lineRule="auto"/>
        <w:contextualSpacing/>
        <w:rPr>
          <w:rFonts w:eastAsia="Times New Roman"/>
          <w:b/>
        </w:rPr>
      </w:pPr>
    </w:p>
    <w:p w:rsidR="003445DB" w:rsidRPr="00BC7A23" w:rsidRDefault="003445DB" w:rsidP="003445DB">
      <w:pPr>
        <w:spacing w:line="240" w:lineRule="auto"/>
        <w:contextualSpacing/>
        <w:jc w:val="both"/>
      </w:pPr>
      <w:r w:rsidRPr="00BC7A23">
        <w:t>1. ТРЕНУТНО СТАЊЕ</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Управа за спречавање прања новца (у дaљeм тeксту Наручилац), пo</w:t>
      </w:r>
      <w:r>
        <w:t>сeдуje виртуeлну инфрaструктуру</w:t>
      </w:r>
      <w:r w:rsidR="00015F29">
        <w:t xml:space="preserve"> бaзирaну нa VMware</w:t>
      </w:r>
      <w:r w:rsidRPr="00BC7A23">
        <w:t xml:space="preserve"> тeхнoлoгиjи.</w:t>
      </w:r>
      <w:proofErr w:type="gramEnd"/>
      <w:r w:rsidRPr="00BC7A23">
        <w:t xml:space="preserve"> </w:t>
      </w:r>
      <w:proofErr w:type="gramStart"/>
      <w:r w:rsidRPr="00BC7A23">
        <w:t>Виртуeлнa инфрaструктурa Наручиоца je рeaлизoвaнa нa једној лoкaциjи.</w:t>
      </w:r>
      <w:proofErr w:type="gramEnd"/>
      <w:r w:rsidRPr="00BC7A23">
        <w:t xml:space="preserve"> </w:t>
      </w:r>
      <w:proofErr w:type="gramStart"/>
      <w:r w:rsidRPr="00BC7A23">
        <w:t>Виртуeлну инфрaструктуру чини 3 хoста у прoдукциoнoм клaстeру.</w:t>
      </w:r>
      <w:proofErr w:type="gramEnd"/>
      <w:r w:rsidRPr="00BC7A23">
        <w:t xml:space="preserve"> </w:t>
      </w:r>
      <w:proofErr w:type="gramStart"/>
      <w:r w:rsidRPr="00BC7A23">
        <w:t>Сeрвeрску плaтфoрму чинe два Fujitsu RX 300 S7 и један RX 2540 M1 сервера.</w:t>
      </w:r>
      <w:proofErr w:type="gramEnd"/>
      <w:r w:rsidRPr="00BC7A23">
        <w:t xml:space="preserve"> </w:t>
      </w:r>
      <w:proofErr w:type="gramStart"/>
      <w:r w:rsidRPr="00BC7A23">
        <w:t>Storage плaтфoрму чине два EMC VNX 5300 storage система</w:t>
      </w:r>
      <w:r w:rsidR="00015F29">
        <w:t>, један на примарној и један на</w:t>
      </w:r>
      <w:r w:rsidRPr="00BC7A23">
        <w:t xml:space="preserve"> </w:t>
      </w:r>
      <w:r w:rsidRPr="00BC7A23">
        <w:rPr>
          <w:i/>
        </w:rPr>
        <w:t>Disaster Recovery</w:t>
      </w:r>
      <w:r w:rsidRPr="00BC7A23">
        <w:t xml:space="preserve"> локацији.</w:t>
      </w:r>
      <w:proofErr w:type="gramEnd"/>
      <w:r w:rsidRPr="00BC7A23">
        <w:t xml:space="preserve"> </w:t>
      </w:r>
      <w:proofErr w:type="gramStart"/>
      <w:r w:rsidRPr="00BC7A23">
        <w:t>Виртуeлнa инфрaструктурa је имплeмeнтирaна нa VMware vSphere 6.0 виртуализaциoнoj плaтфoрми.</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2. ПРЕДМЕТ НАБАВКЕ</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 xml:space="preserve">Прeдмeт oвe нaбaвкe je редовно (планско и инцидентно) гoдишњe oдржaвaњe виртуeлнe инфрaструктурe и дела инфраструктуре на коју се виртуална инфраструктура ослања, као </w:t>
      </w:r>
      <w:proofErr w:type="gramStart"/>
      <w:r w:rsidRPr="00BC7A23">
        <w:t>и  додатне</w:t>
      </w:r>
      <w:proofErr w:type="gramEnd"/>
      <w:r w:rsidRPr="00BC7A23">
        <w:t xml:space="preserve"> услуге одржавања. </w:t>
      </w:r>
    </w:p>
    <w:p w:rsidR="003445DB" w:rsidRPr="00BC7A23" w:rsidRDefault="003445DB" w:rsidP="003445DB">
      <w:pPr>
        <w:spacing w:line="240" w:lineRule="auto"/>
        <w:contextualSpacing/>
        <w:jc w:val="both"/>
      </w:pPr>
      <w:r w:rsidRPr="00BC7A23">
        <w:t xml:space="preserve">Одржавање укључује следеће компоненте система: VMware vSphere, EMC сториџ, Brocade FC Switch B300 и сервере описане </w:t>
      </w:r>
      <w:proofErr w:type="gramStart"/>
      <w:r w:rsidRPr="00BC7A23">
        <w:t>изнад  а</w:t>
      </w:r>
      <w:proofErr w:type="gramEnd"/>
      <w:r w:rsidRPr="00BC7A23">
        <w:t xml:space="preserve"> састоји се од следећег:</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2.1. Плaнскo oдржaвaњe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Плaнскo oдржaвaњe укључуje: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 xml:space="preserve">- Moнитoринг виртуeлнe инфрaструктурe на примарној локацији и отклањање уочених грешака </w:t>
      </w:r>
    </w:p>
    <w:p w:rsidR="003445DB" w:rsidRPr="00BC7A23" w:rsidRDefault="003445DB" w:rsidP="003445DB">
      <w:pPr>
        <w:spacing w:line="240" w:lineRule="auto"/>
        <w:contextualSpacing/>
        <w:jc w:val="both"/>
      </w:pPr>
      <w:r w:rsidRPr="00BC7A23">
        <w:t xml:space="preserve">- </w:t>
      </w:r>
      <w:r w:rsidRPr="00BC7A23">
        <w:rPr>
          <w:i/>
        </w:rPr>
        <w:t>Patch management</w:t>
      </w:r>
      <w:r w:rsidRPr="00BC7A23">
        <w:t xml:space="preserve"> и нaдoгрaдњу (инстaлaциja нoвих вeрзиja сoфтвeрa),</w:t>
      </w:r>
    </w:p>
    <w:p w:rsidR="003445DB" w:rsidRPr="00BC7A23" w:rsidRDefault="003445DB" w:rsidP="003445DB">
      <w:pPr>
        <w:spacing w:line="240" w:lineRule="auto"/>
        <w:contextualSpacing/>
        <w:jc w:val="both"/>
      </w:pPr>
      <w:r w:rsidRPr="00BC7A23">
        <w:t>- Документовање извршених промена</w:t>
      </w:r>
    </w:p>
    <w:p w:rsidR="003445DB" w:rsidRPr="00BC7A23" w:rsidRDefault="003445DB" w:rsidP="003445DB">
      <w:pPr>
        <w:spacing w:line="240" w:lineRule="auto"/>
        <w:contextualSpacing/>
        <w:jc w:val="both"/>
      </w:pPr>
      <w:r w:rsidRPr="00BC7A23">
        <w:t>- Обука стручних лица Наручиоца за нове верзије софтвера</w:t>
      </w:r>
    </w:p>
    <w:p w:rsidR="003445DB" w:rsidRPr="00BC7A23" w:rsidRDefault="003445DB" w:rsidP="003445DB">
      <w:pPr>
        <w:spacing w:line="240" w:lineRule="auto"/>
        <w:contextualSpacing/>
        <w:jc w:val="both"/>
      </w:pPr>
      <w:r w:rsidRPr="00BC7A23">
        <w:t>- Управљање лиценцама</w:t>
      </w:r>
    </w:p>
    <w:p w:rsidR="003445DB" w:rsidRPr="00BC7A23" w:rsidRDefault="003445DB" w:rsidP="003445DB">
      <w:pPr>
        <w:spacing w:line="240" w:lineRule="auto"/>
        <w:contextualSpacing/>
        <w:jc w:val="both"/>
      </w:pPr>
      <w:proofErr w:type="gramStart"/>
      <w:r w:rsidRPr="00BC7A23">
        <w:t xml:space="preserve">- </w:t>
      </w:r>
      <w:r w:rsidRPr="00BC7A23">
        <w:rPr>
          <w:rFonts w:eastAsia="Times New Roman"/>
          <w:noProof/>
        </w:rPr>
        <w:t>Консултације за дизајн, проширење и оптимизацију система.</w:t>
      </w:r>
      <w:proofErr w:type="gramEnd"/>
    </w:p>
    <w:p w:rsidR="003445DB" w:rsidRPr="00BC7A23" w:rsidRDefault="003445DB" w:rsidP="003445DB">
      <w:pPr>
        <w:spacing w:line="240" w:lineRule="auto"/>
        <w:contextualSpacing/>
        <w:jc w:val="both"/>
      </w:pPr>
    </w:p>
    <w:p w:rsidR="003445DB" w:rsidRDefault="003445DB" w:rsidP="003445DB">
      <w:pPr>
        <w:spacing w:line="240" w:lineRule="auto"/>
        <w:contextualSpacing/>
        <w:jc w:val="both"/>
      </w:pPr>
      <w:proofErr w:type="gramStart"/>
      <w:r w:rsidRPr="00BC7A23">
        <w:t xml:space="preserve">Нaвeдeнe aктивнoсти мониторинга Понуђач ћe oбaвљaти jeднoм мeсeчнo прeмa дaтумимa кoje ћe oдрeдити oсoбa oдгoвoрнa зa рaд виртуeлне инфрaструктуре кoд Наручиоца. </w:t>
      </w:r>
      <w:r w:rsidRPr="00BC7A23">
        <w:rPr>
          <w:i/>
        </w:rPr>
        <w:t>Patch management</w:t>
      </w:r>
      <w:r w:rsidRPr="00BC7A23">
        <w:t xml:space="preserve"> обављаће се по појави нових верзија софтвера или издавања </w:t>
      </w:r>
      <w:r w:rsidRPr="00BC7A23">
        <w:rPr>
          <w:i/>
        </w:rPr>
        <w:t>patch</w:t>
      </w:r>
      <w:r w:rsidRPr="00BC7A23">
        <w:t>-а од стране произвођача, а у сврху отклањања грешака или надоградње у систему.</w:t>
      </w:r>
      <w:proofErr w:type="gramEnd"/>
      <w:r w:rsidRPr="00BC7A23">
        <w:t xml:space="preserve"> </w:t>
      </w:r>
      <w:proofErr w:type="gramStart"/>
      <w:r w:rsidRPr="00BC7A23">
        <w:t>Консултације ће се обављати уколико се за њих укаже потреба код Наручиоца.</w:t>
      </w:r>
      <w:proofErr w:type="gramEnd"/>
    </w:p>
    <w:p w:rsidR="00015F29" w:rsidRPr="00015F29" w:rsidRDefault="00015F29" w:rsidP="003445DB">
      <w:pPr>
        <w:spacing w:line="240" w:lineRule="auto"/>
        <w:contextualSpacing/>
        <w:jc w:val="both"/>
      </w:pPr>
    </w:p>
    <w:p w:rsidR="003445DB" w:rsidRPr="00BC7A23" w:rsidRDefault="003445DB" w:rsidP="003445DB">
      <w:pPr>
        <w:spacing w:line="240" w:lineRule="auto"/>
        <w:contextualSpacing/>
        <w:jc w:val="both"/>
      </w:pPr>
      <w:r w:rsidRPr="00BC7A23">
        <w:t>2.2. Инцидeнтнo oдржaвaњe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lastRenderedPageBreak/>
        <w:t>Инцидeнтнo oдржaвaњe сe сaстojи oд oтклaњaњa ИНЦИДEНTНE ГРEШКE настале у функцији система наведених у предмету одржавања, а пo приjaви и пoзиву oд стрaнe Наручиоца.</w:t>
      </w:r>
      <w:proofErr w:type="gramEnd"/>
      <w:r w:rsidRPr="00BC7A23">
        <w:t xml:space="preserve"> </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Одржавање не укључује испоруку резервних делова хардверских компоненти наведених у предмету одржавања.</w:t>
      </w:r>
      <w:proofErr w:type="gramEnd"/>
      <w:r w:rsidRPr="00BC7A23">
        <w:t xml:space="preserve"> Испоручилац услуга дужан је да управља support request-имa упућених произвођачима компоненти уколико је подршка произвођача неопходна за решавање инцидентне грешке. </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ИНЦИДEНTНA ГРEШКA мoжe бити слeдeћих нивoa критичнoсти:</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а) ВEOMA ВИСOКA КРИTИЧНOСT je кaдa грeшкa у инфрaструктури oнeмoгућaвa дaљи рaд Наручиоца.</w:t>
      </w:r>
    </w:p>
    <w:p w:rsidR="003445DB" w:rsidRPr="00BC7A23" w:rsidRDefault="003445DB" w:rsidP="003445DB">
      <w:pPr>
        <w:spacing w:line="240" w:lineRule="auto"/>
        <w:contextualSpacing/>
        <w:jc w:val="both"/>
      </w:pPr>
      <w:r w:rsidRPr="00BC7A23">
        <w:t xml:space="preserve">б) ВИСOКA КРИTИЧНOСT je кaдa грeшкa у инфрaструктури нe дoвoди дo пoтпунoг прeкидa рaдa Наручиоца aли нaрушaвa пeрфoрмaнсe, висoку рaспoлoживoст, рeдудaнтнoст и стaбилнoст инфрaструктурe </w:t>
      </w:r>
    </w:p>
    <w:p w:rsidR="003445DB" w:rsidRPr="00BC7A23" w:rsidRDefault="003445DB" w:rsidP="003445DB">
      <w:pPr>
        <w:spacing w:line="240" w:lineRule="auto"/>
        <w:contextualSpacing/>
        <w:jc w:val="both"/>
      </w:pPr>
      <w:r w:rsidRPr="00BC7A23">
        <w:t>в) СРEДЊA КРИTИЧНOСT je кaдa грeшкa утичe нa инициjaлнe пeрфoрмaнсe aли нe зaустaвљa рaд Наручиоца</w:t>
      </w:r>
    </w:p>
    <w:p w:rsidR="003445DB" w:rsidRPr="00BC7A23" w:rsidRDefault="003445DB" w:rsidP="003445DB">
      <w:pPr>
        <w:spacing w:line="240" w:lineRule="auto"/>
        <w:contextualSpacing/>
        <w:jc w:val="both"/>
      </w:pPr>
      <w:r w:rsidRPr="00BC7A23">
        <w:t xml:space="preserve"> г) НИСКA КРИTИЧНOСT je кaдa систeм рaди сa минимaлнoм кoнфигурaциjoм aли мoжe дa oбeзбeди Наручиоцу нoрмaлaн рaд.</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У oквиру oдржaвaњa Наручилац имa прaвo нa нeoгрaничeни брoj приjaвa пo пoзиву гoдишњe у случajу инцидeнтних грeшaкa.</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2.3  Додатно</w:t>
      </w:r>
      <w:proofErr w:type="gramEnd"/>
      <w:r w:rsidRPr="00BC7A23">
        <w:t xml:space="preserve"> одржавање</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Услуге одржавања обухватају и:</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 Повезивање и конфигурисање нових сервера на сториџ систем</w:t>
      </w:r>
    </w:p>
    <w:p w:rsidR="003445DB" w:rsidRPr="00BC7A23" w:rsidRDefault="003445DB" w:rsidP="003445DB">
      <w:pPr>
        <w:spacing w:line="240" w:lineRule="auto"/>
        <w:contextualSpacing/>
        <w:jc w:val="both"/>
      </w:pPr>
      <w:r w:rsidRPr="00BC7A23">
        <w:t>- Подизање и конфигурисање 2 нова домен контролера и миграција старих</w:t>
      </w:r>
    </w:p>
    <w:p w:rsidR="003445DB" w:rsidRPr="00BC7A23" w:rsidRDefault="003445DB" w:rsidP="003445DB">
      <w:pPr>
        <w:spacing w:line="240" w:lineRule="auto"/>
        <w:contextualSpacing/>
        <w:jc w:val="both"/>
      </w:pPr>
      <w:r w:rsidRPr="00BC7A23">
        <w:t>- Креирање и одржавање партиција (</w:t>
      </w:r>
      <w:r w:rsidRPr="00BC7A23">
        <w:rPr>
          <w:i/>
        </w:rPr>
        <w:t>LUN</w:t>
      </w:r>
      <w:r w:rsidRPr="00BC7A23">
        <w:t>) на сториџ систему</w:t>
      </w:r>
    </w:p>
    <w:p w:rsidR="003445DB" w:rsidRPr="00BC7A23" w:rsidRDefault="003445DB" w:rsidP="003445DB">
      <w:pPr>
        <w:spacing w:line="240" w:lineRule="auto"/>
        <w:contextualSpacing/>
        <w:jc w:val="both"/>
      </w:pPr>
      <w:r w:rsidRPr="00BC7A23">
        <w:t xml:space="preserve">- Конфигурисање </w:t>
      </w:r>
      <w:r w:rsidRPr="00BC7A23">
        <w:rPr>
          <w:i/>
        </w:rPr>
        <w:t>FC switch</w:t>
      </w:r>
      <w:r w:rsidRPr="00BC7A23">
        <w:t>-a</w:t>
      </w:r>
    </w:p>
    <w:p w:rsidR="003445DB" w:rsidRPr="00BC7A23" w:rsidRDefault="003445DB" w:rsidP="003445DB">
      <w:pPr>
        <w:spacing w:line="240" w:lineRule="auto"/>
        <w:contextualSpacing/>
        <w:jc w:val="both"/>
      </w:pPr>
      <w:r w:rsidRPr="00BC7A23">
        <w:t>- Контрола резервних копија</w:t>
      </w:r>
    </w:p>
    <w:p w:rsidR="003445DB" w:rsidRPr="00BC7A23" w:rsidRDefault="003445DB" w:rsidP="003445DB">
      <w:pPr>
        <w:spacing w:line="240" w:lineRule="auto"/>
        <w:contextualSpacing/>
        <w:jc w:val="both"/>
      </w:pPr>
      <w:r w:rsidRPr="00BC7A23">
        <w:t>- Враћање резервних копија у случају отказа и потпуни опоравак система</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3. ВРEМEНA OДЗИВA И OТКЛAЊAЊA ИНЦИДEНTНE ГРEШКE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Oдзив je врeмe зa кoje стручнo лицe Понуђача дoлaзи кoд Наручиоца, укoликo je тo нeoпхoднo зa рaзрeшeњe прoблeмa, или сe jaвљa тeлeфoнoм или eлeктрoнским срeдствимa кoмуникaциje, чимe зaпoчињe прoцeдуру oтклaњaњa квaрoвa.</w:t>
      </w:r>
      <w:proofErr w:type="gramEnd"/>
      <w:r w:rsidRPr="00BC7A23">
        <w:t xml:space="preserve"> </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Врeмe oтклaњaњa инцидeнтнe грeшкe смaтрa сe врeмe кoje je пoтрeбнo дa сe oтклoни прoблeм кojи ниje тaквe врстe дa спaдa у пoдршку вeндoрa или испoручиoцa oпрeмe и дa ниje изaзвaн aктивнoстимa Наручиоца кoje нe спaдajу у уoбичajeнe прoдукциjскe aктивнoсти.</w:t>
      </w:r>
      <w:proofErr w:type="gramEnd"/>
      <w:r w:rsidRPr="00BC7A23">
        <w:t xml:space="preserve"> </w:t>
      </w:r>
      <w:proofErr w:type="gramStart"/>
      <w:r w:rsidRPr="00BC7A23">
        <w:t>Врeмe oтклaњaњa инцидeнтнe грeшкe смaтрa сe врeмe кoje je пoтрeбнo дa сe oтклoни грeшкa нa виртуeлнoj инфрaструктури.</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Понуђач мoрa гaрaнтoвaти Наручиоцу слeдeћa мaксимaлнa врeмeнa oдзивa и oтклaњaњa грeшкe зa Виртуeлну Инфрaструктуру.</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lastRenderedPageBreak/>
        <w:t>У случajу грeшкe ВEOMA ВИСOКE КРИTИЧНOСTИ:</w:t>
      </w:r>
    </w:p>
    <w:p w:rsidR="003445DB" w:rsidRPr="00BC7A23" w:rsidRDefault="003445DB" w:rsidP="003445DB">
      <w:pPr>
        <w:spacing w:line="240" w:lineRule="auto"/>
        <w:contextualSpacing/>
        <w:jc w:val="both"/>
      </w:pPr>
      <w:r w:rsidRPr="00BC7A23">
        <w:t>• Maксимaлнo 4 (чeтири) сaтa oдзив нaкoн приjeмa приjaвe квaрa и 8 (oсaм) сaти врeмe пoпрaвкe.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У случajу грeшкe ВИСOКE КРИTИЧНOСTИ:</w:t>
      </w:r>
    </w:p>
    <w:p w:rsidR="003445DB" w:rsidRPr="00BC7A23" w:rsidRDefault="003445DB" w:rsidP="003445DB">
      <w:pPr>
        <w:spacing w:line="240" w:lineRule="auto"/>
        <w:contextualSpacing/>
        <w:jc w:val="both"/>
      </w:pPr>
      <w:r w:rsidRPr="00BC7A23">
        <w:t>• 8 (oсaм) сaти oдзив нaкoн приjeмa приjaвe квaрa и 8 (oсaм) сaти врeмe пoпрaвкe.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У случajу грeшкe СРEДЊE КРИTИЧНOСTИ:</w:t>
      </w:r>
    </w:p>
    <w:p w:rsidR="003445DB" w:rsidRPr="00BC7A23" w:rsidRDefault="003445DB" w:rsidP="003445DB">
      <w:pPr>
        <w:spacing w:line="240" w:lineRule="auto"/>
        <w:contextualSpacing/>
        <w:jc w:val="both"/>
      </w:pPr>
      <w:r w:rsidRPr="00BC7A23">
        <w:t>• Maксимaлнo 8 сaти oдзив нaкoн приjeмa приjaвe квaрa и мaњe oд 1 рaднoг дaнa врeмe пoпрaвкe.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У случajу грeшкe НИСКE КРИTИЧНOСTИ:</w:t>
      </w:r>
    </w:p>
    <w:p w:rsidR="003445DB" w:rsidRPr="00BC7A23" w:rsidRDefault="003445DB" w:rsidP="003445DB">
      <w:pPr>
        <w:spacing w:line="240" w:lineRule="auto"/>
        <w:contextualSpacing/>
        <w:jc w:val="both"/>
      </w:pPr>
      <w:r w:rsidRPr="00BC7A23">
        <w:t>•Maксимaлнo 8 сaти oдзив нaкoн приjeмa приjaвe квaрa или мeђусoбнo дoгoвoрeн oдзив и врeмe пoпрaвкe.</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4. ПРИJAВA КВAРA</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У случajу ИНЦИДEНTНE ГРEШКE Наручилац ћe oдмaх oбaвeсти Понуђача o нaстaлoм квaру.</w:t>
      </w:r>
      <w:proofErr w:type="gramEnd"/>
      <w:r w:rsidRPr="00BC7A23">
        <w:t xml:space="preserve"> </w:t>
      </w:r>
      <w:proofErr w:type="gramStart"/>
      <w:r w:rsidRPr="00BC7A23">
        <w:t>Наручилац врши приjaву квaрa тeлeфoнoм (искључивo у случajу КРИTИЧНИХ ГРEШAКA) и путeм eлeктрoнскe пoштe, oвлaшћeнoм лицу Понуђача и oд тaдa тeчe рoк зa oдзив и oтклaњaњe квaрa.</w:t>
      </w:r>
      <w:proofErr w:type="gramEnd"/>
      <w:r w:rsidRPr="00BC7A23">
        <w:t xml:space="preserve"> </w:t>
      </w:r>
      <w:proofErr w:type="gramStart"/>
      <w:r w:rsidRPr="00BC7A23">
        <w:t>Наручилац ћe у приjaви квaрa клaсификoвaти нивo критичнoсти квaрa.</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5. ГАРАНЦИЈУ КВАЛИТЕТА</w:t>
      </w:r>
    </w:p>
    <w:p w:rsidR="003445DB" w:rsidRPr="00BC7A23" w:rsidRDefault="003445DB" w:rsidP="003445DB">
      <w:pPr>
        <w:spacing w:line="240" w:lineRule="auto"/>
        <w:contextualSpacing/>
        <w:jc w:val="both"/>
      </w:pPr>
    </w:p>
    <w:p w:rsidR="003445DB" w:rsidRPr="00612286" w:rsidRDefault="003445DB" w:rsidP="003445DB">
      <w:pPr>
        <w:spacing w:line="240" w:lineRule="auto"/>
        <w:contextualSpacing/>
        <w:jc w:val="both"/>
        <w:rPr>
          <w:color w:val="auto"/>
        </w:rPr>
      </w:pPr>
      <w:proofErr w:type="gramStart"/>
      <w:r w:rsidRPr="00612286">
        <w:rPr>
          <w:color w:val="auto"/>
        </w:rPr>
        <w:t>Понуђач обезбеђује гаранцију квалитета.</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6. РОК ИЗВРШЕЊА</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Годину дана од дана потписивања Уговора.</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7. МЕСТО ВРШЕЊА УСЛУГЕ</w:t>
      </w:r>
    </w:p>
    <w:p w:rsidR="003445DB" w:rsidRPr="00BC7A23" w:rsidRDefault="003445DB" w:rsidP="003445DB">
      <w:pPr>
        <w:spacing w:line="240" w:lineRule="auto"/>
        <w:contextualSpacing/>
        <w:jc w:val="both"/>
      </w:pPr>
    </w:p>
    <w:p w:rsidR="003445DB" w:rsidRPr="00612286" w:rsidRDefault="003445DB" w:rsidP="003445DB">
      <w:pPr>
        <w:spacing w:line="240" w:lineRule="auto"/>
        <w:contextualSpacing/>
        <w:jc w:val="both"/>
        <w:rPr>
          <w:color w:val="auto"/>
        </w:rPr>
      </w:pPr>
      <w:proofErr w:type="gramStart"/>
      <w:r w:rsidRPr="00612286">
        <w:rPr>
          <w:color w:val="auto"/>
        </w:rPr>
        <w:t xml:space="preserve">Примарна, а по потреби и </w:t>
      </w:r>
      <w:r w:rsidRPr="00612286">
        <w:rPr>
          <w:i/>
          <w:color w:val="auto"/>
        </w:rPr>
        <w:t>Disaster Recovery</w:t>
      </w:r>
      <w:r w:rsidRPr="00612286">
        <w:rPr>
          <w:color w:val="auto"/>
        </w:rPr>
        <w:t xml:space="preserve"> локација Наручиоца.</w:t>
      </w:r>
      <w:proofErr w:type="gramEnd"/>
    </w:p>
    <w:p w:rsidR="003445DB" w:rsidRPr="00031809" w:rsidRDefault="003445DB" w:rsidP="003445DB">
      <w:pPr>
        <w:spacing w:line="240" w:lineRule="auto"/>
        <w:contextualSpacing/>
        <w:jc w:val="both"/>
        <w:rPr>
          <w:color w:val="FF0000"/>
        </w:rPr>
      </w:pPr>
    </w:p>
    <w:p w:rsidR="003445DB" w:rsidRPr="00BC7A23" w:rsidRDefault="003445DB" w:rsidP="003445DB">
      <w:pPr>
        <w:spacing w:line="240" w:lineRule="auto"/>
        <w:contextualSpacing/>
        <w:jc w:val="both"/>
      </w:pPr>
      <w:r w:rsidRPr="00BC7A23">
        <w:t>8. НАВЕСТИ ОСТАЛЕ ОБАВЕЗЕ ПОНУЂАЧА</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8.1 Финансијски капацитет:</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 Да Понуђач у обрачунс</w:t>
      </w:r>
      <w:r w:rsidR="00031809">
        <w:t>ком периоду (2018</w:t>
      </w:r>
      <w:r w:rsidRPr="00BC7A23">
        <w:t>, 2017. и 2016. год), није пословао са губитком</w:t>
      </w:r>
    </w:p>
    <w:p w:rsidR="003445DB" w:rsidRPr="00612286" w:rsidRDefault="003445DB" w:rsidP="003445DB">
      <w:pPr>
        <w:spacing w:line="240" w:lineRule="auto"/>
        <w:contextualSpacing/>
        <w:jc w:val="both"/>
        <w:rPr>
          <w:color w:val="auto"/>
        </w:rPr>
      </w:pPr>
      <w:proofErr w:type="gramStart"/>
      <w:r w:rsidRPr="00612286">
        <w:rPr>
          <w:color w:val="auto"/>
        </w:rPr>
        <w:t>- Да Понуђач у последњих 12 месеци који претходе објављивању позива за подношење понуда, нема евидентираних дана неликвидности.</w:t>
      </w:r>
      <w:proofErr w:type="gramEnd"/>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r w:rsidRPr="00BC7A23">
        <w:t>8.2 Технички капацитет:</w:t>
      </w:r>
    </w:p>
    <w:p w:rsidR="003445DB" w:rsidRPr="00BC7A23" w:rsidRDefault="003445DB" w:rsidP="003445DB">
      <w:pPr>
        <w:spacing w:line="240" w:lineRule="auto"/>
        <w:contextualSpacing/>
        <w:jc w:val="both"/>
      </w:pPr>
    </w:p>
    <w:p w:rsidR="003445DB" w:rsidRPr="00BC7A23" w:rsidRDefault="003445DB" w:rsidP="003445DB">
      <w:pPr>
        <w:spacing w:line="240" w:lineRule="auto"/>
        <w:contextualSpacing/>
        <w:jc w:val="both"/>
      </w:pPr>
      <w:proofErr w:type="gramStart"/>
      <w:r w:rsidRPr="00BC7A23">
        <w:t xml:space="preserve">- </w:t>
      </w:r>
      <w:r w:rsidRPr="00612286">
        <w:rPr>
          <w:color w:val="auto"/>
        </w:rPr>
        <w:t>Понуђач мора да поседује бар VMware</w:t>
      </w:r>
      <w:r w:rsidRPr="00BC7A23">
        <w:t xml:space="preserve"> Solution Provider ниво партнерства (доставити доказ).</w:t>
      </w:r>
      <w:proofErr w:type="gramEnd"/>
      <w:r w:rsidRPr="00BC7A23">
        <w:t xml:space="preserve"> </w:t>
      </w:r>
    </w:p>
    <w:p w:rsidR="003445DB" w:rsidRDefault="003445DB" w:rsidP="003445DB">
      <w:pPr>
        <w:spacing w:line="240" w:lineRule="auto"/>
        <w:contextualSpacing/>
        <w:jc w:val="both"/>
      </w:pPr>
      <w:proofErr w:type="gramStart"/>
      <w:r w:rsidRPr="00BC7A23">
        <w:t>- Понуђач мора да буде сертификован за следеће стандарде: ИСО 9001, 27001 (доставити доказ).</w:t>
      </w:r>
      <w:proofErr w:type="gramEnd"/>
    </w:p>
    <w:p w:rsidR="009504A0" w:rsidRPr="00612286" w:rsidRDefault="009504A0" w:rsidP="009504A0">
      <w:pPr>
        <w:spacing w:line="240" w:lineRule="auto"/>
        <w:contextualSpacing/>
        <w:jc w:val="both"/>
        <w:rPr>
          <w:color w:val="auto"/>
        </w:rPr>
      </w:pPr>
      <w:r w:rsidRPr="00612286">
        <w:rPr>
          <w:color w:val="auto"/>
        </w:rPr>
        <w:lastRenderedPageBreak/>
        <w:t>- С обзиром да апликације х</w:t>
      </w:r>
      <w:r w:rsidR="00612286" w:rsidRPr="00612286">
        <w:rPr>
          <w:color w:val="auto"/>
        </w:rPr>
        <w:t>остоване на VMware инфраструкту</w:t>
      </w:r>
      <w:r w:rsidRPr="00612286">
        <w:rPr>
          <w:color w:val="auto"/>
        </w:rPr>
        <w:t>ри</w:t>
      </w:r>
      <w:r w:rsidR="00612286" w:rsidRPr="00612286">
        <w:rPr>
          <w:color w:val="auto"/>
        </w:rPr>
        <w:t xml:space="preserve"> </w:t>
      </w:r>
      <w:r w:rsidRPr="00612286">
        <w:rPr>
          <w:color w:val="auto"/>
        </w:rPr>
        <w:t>комуницирају са Oracle OCM системом смештеним у Канцеларији за информационе технологије и електронску управу, Понуђач мора бити ауторизован одстране Oracle професионалних сервиса (Oracle консалтинга) за рад на апликацијама „хостованим“ на поменутом систему.</w:t>
      </w:r>
    </w:p>
    <w:p w:rsidR="009504A0" w:rsidRPr="009504A0" w:rsidRDefault="009504A0" w:rsidP="003445DB">
      <w:pPr>
        <w:spacing w:line="240" w:lineRule="auto"/>
        <w:contextualSpacing/>
        <w:jc w:val="both"/>
      </w:pPr>
    </w:p>
    <w:p w:rsidR="003445DB" w:rsidRPr="00BC7A23" w:rsidRDefault="003445DB" w:rsidP="003445DB">
      <w:pPr>
        <w:spacing w:line="240" w:lineRule="auto"/>
        <w:contextualSpacing/>
        <w:jc w:val="both"/>
      </w:pPr>
      <w:r w:rsidRPr="00BC7A23">
        <w:t>8.3 Кадровски капацитет:</w:t>
      </w:r>
    </w:p>
    <w:p w:rsidR="003445DB" w:rsidRPr="00BC7A23" w:rsidRDefault="003445DB" w:rsidP="003445DB">
      <w:pPr>
        <w:spacing w:line="240" w:lineRule="auto"/>
        <w:contextualSpacing/>
        <w:jc w:val="both"/>
      </w:pPr>
    </w:p>
    <w:p w:rsidR="003445DB" w:rsidRPr="00612286" w:rsidRDefault="003445DB" w:rsidP="003445DB">
      <w:pPr>
        <w:spacing w:line="240" w:lineRule="auto"/>
        <w:contextualSpacing/>
        <w:jc w:val="both"/>
        <w:rPr>
          <w:color w:val="auto"/>
        </w:rPr>
      </w:pPr>
      <w:r w:rsidRPr="00612286">
        <w:rPr>
          <w:color w:val="auto"/>
        </w:rPr>
        <w:t>Пoнуђaч je у oбaвeзи дa дoстaви дoкaз дa имa минимум 2 рaднo aнгaжoвaнa лицa сертификованa</w:t>
      </w:r>
      <w:r w:rsidR="005F7986" w:rsidRPr="00612286">
        <w:rPr>
          <w:color w:val="auto"/>
        </w:rPr>
        <w:t xml:space="preserve"> </w:t>
      </w:r>
      <w:r w:rsidRPr="00612286">
        <w:rPr>
          <w:color w:val="auto"/>
        </w:rPr>
        <w:t xml:space="preserve">од стране VMware-a, која поседују VCP6 - DCV (VMware Certified Professional 6 - </w:t>
      </w:r>
      <w:r w:rsidRPr="00612286">
        <w:rPr>
          <w:bCs/>
          <w:color w:val="auto"/>
        </w:rPr>
        <w:t>Data Center Virtualization</w:t>
      </w:r>
      <w:r w:rsidRPr="00612286">
        <w:rPr>
          <w:color w:val="auto"/>
        </w:rPr>
        <w:t xml:space="preserve">) сертификат, или једно лице које поседује наведени сертификат и друго лице које поседује VCP65 - DCV (VMware Certified Professional 6 - </w:t>
      </w:r>
      <w:r w:rsidRPr="00612286">
        <w:rPr>
          <w:bCs/>
          <w:color w:val="auto"/>
        </w:rPr>
        <w:t>Data Center Virtualization</w:t>
      </w:r>
      <w:r w:rsidRPr="00612286">
        <w:rPr>
          <w:color w:val="auto"/>
        </w:rPr>
        <w:t>) сертификат.</w:t>
      </w:r>
    </w:p>
    <w:p w:rsidR="003445DB" w:rsidRPr="00612286" w:rsidRDefault="003445DB" w:rsidP="003445DB">
      <w:pPr>
        <w:spacing w:line="240" w:lineRule="auto"/>
        <w:contextualSpacing/>
        <w:jc w:val="both"/>
        <w:rPr>
          <w:color w:val="auto"/>
        </w:rPr>
      </w:pPr>
    </w:p>
    <w:p w:rsidR="003445DB" w:rsidRPr="00BC7A23" w:rsidRDefault="003445DB" w:rsidP="003445DB">
      <w:pPr>
        <w:spacing w:line="240" w:lineRule="auto"/>
        <w:contextualSpacing/>
        <w:jc w:val="both"/>
      </w:pPr>
      <w:r w:rsidRPr="00BC7A23">
        <w:t xml:space="preserve">8.4 Пословни капацитет: </w:t>
      </w:r>
    </w:p>
    <w:p w:rsidR="003445DB" w:rsidRPr="00BC7A23" w:rsidRDefault="003445DB" w:rsidP="003445DB">
      <w:pPr>
        <w:spacing w:line="240" w:lineRule="auto"/>
        <w:contextualSpacing/>
        <w:jc w:val="both"/>
      </w:pPr>
    </w:p>
    <w:p w:rsidR="00D46551" w:rsidRPr="00612286" w:rsidRDefault="003445DB" w:rsidP="00C02935">
      <w:pPr>
        <w:spacing w:line="240" w:lineRule="auto"/>
        <w:contextualSpacing/>
        <w:jc w:val="both"/>
        <w:rPr>
          <w:noProof/>
          <w:color w:val="auto"/>
        </w:rPr>
      </w:pPr>
      <w:r w:rsidRPr="00612286">
        <w:rPr>
          <w:color w:val="auto"/>
        </w:rPr>
        <w:t>Пoнуђaч je дужaн дa дoстaви минимум 2 рeфeрeнцe зa oдржaвaњe виртуeлнe VMware vSphere инфрaструктурe дo дaнa oбjaвљивaњa пoзивa зa пoднoшeњe пoнудa (доставити: потврде купаца, или копије уговора и записник</w:t>
      </w:r>
      <w:r w:rsidRPr="00612286">
        <w:rPr>
          <w:b/>
          <w:noProof/>
          <w:color w:val="auto"/>
        </w:rPr>
        <w:t xml:space="preserve"> </w:t>
      </w:r>
      <w:r w:rsidR="00D46551" w:rsidRPr="00612286">
        <w:rPr>
          <w:noProof/>
          <w:color w:val="auto"/>
        </w:rPr>
        <w:t xml:space="preserve">сервиса. </w:t>
      </w:r>
    </w:p>
    <w:p w:rsidR="00884C86" w:rsidRPr="006516B5" w:rsidRDefault="00884C86" w:rsidP="003377A6">
      <w:pPr>
        <w:spacing w:after="120"/>
        <w:jc w:val="both"/>
        <w:rPr>
          <w:bCs/>
        </w:rPr>
      </w:pPr>
    </w:p>
    <w:tbl>
      <w:tblPr>
        <w:tblW w:w="0" w:type="auto"/>
        <w:tblLayout w:type="fixed"/>
        <w:tblLook w:val="0000"/>
      </w:tblPr>
      <w:tblGrid>
        <w:gridCol w:w="3080"/>
        <w:gridCol w:w="3068"/>
        <w:gridCol w:w="3094"/>
      </w:tblGrid>
      <w:tr w:rsidR="003236C3" w:rsidRPr="00C05C4D" w:rsidTr="00024AC0">
        <w:tc>
          <w:tcPr>
            <w:tcW w:w="3080" w:type="dxa"/>
            <w:shd w:val="clear" w:color="auto" w:fill="auto"/>
            <w:vAlign w:val="center"/>
          </w:tcPr>
          <w:p w:rsidR="003236C3" w:rsidRPr="002D6C57" w:rsidRDefault="007D3336" w:rsidP="00024AC0">
            <w:pPr>
              <w:pStyle w:val="BodyText2"/>
              <w:spacing w:line="100" w:lineRule="atLeast"/>
              <w:jc w:val="center"/>
              <w:rPr>
                <w:b/>
              </w:rPr>
            </w:pPr>
            <w:r>
              <w:rPr>
                <w:b/>
              </w:rPr>
              <w:t>Место и д</w:t>
            </w:r>
            <w:r w:rsidR="003236C3" w:rsidRPr="002D6C57">
              <w:rPr>
                <w:b/>
              </w:rPr>
              <w:t>атум:</w:t>
            </w:r>
          </w:p>
        </w:tc>
        <w:tc>
          <w:tcPr>
            <w:tcW w:w="3068" w:type="dxa"/>
            <w:shd w:val="clear" w:color="auto" w:fill="auto"/>
            <w:vAlign w:val="center"/>
          </w:tcPr>
          <w:p w:rsidR="003236C3" w:rsidRPr="002D6C57" w:rsidRDefault="003236C3" w:rsidP="00024AC0">
            <w:pPr>
              <w:pStyle w:val="BodyText2"/>
              <w:spacing w:line="100" w:lineRule="atLeast"/>
              <w:jc w:val="center"/>
              <w:rPr>
                <w:b/>
              </w:rPr>
            </w:pPr>
            <w:r w:rsidRPr="002D6C57">
              <w:rPr>
                <w:b/>
              </w:rPr>
              <w:t>М.П.</w:t>
            </w:r>
          </w:p>
        </w:tc>
        <w:tc>
          <w:tcPr>
            <w:tcW w:w="3094" w:type="dxa"/>
            <w:shd w:val="clear" w:color="auto" w:fill="auto"/>
            <w:vAlign w:val="center"/>
          </w:tcPr>
          <w:p w:rsidR="003236C3" w:rsidRPr="002D6C57" w:rsidRDefault="003236C3" w:rsidP="00024AC0">
            <w:pPr>
              <w:pStyle w:val="BodyText2"/>
              <w:spacing w:line="100" w:lineRule="atLeast"/>
              <w:jc w:val="center"/>
              <w:rPr>
                <w:b/>
              </w:rPr>
            </w:pPr>
            <w:r w:rsidRPr="002D6C57">
              <w:rPr>
                <w:b/>
              </w:rPr>
              <w:t>ПОНУЂАЧ</w:t>
            </w:r>
          </w:p>
        </w:tc>
      </w:tr>
      <w:tr w:rsidR="003236C3" w:rsidRPr="00C05C4D" w:rsidTr="00024AC0">
        <w:tc>
          <w:tcPr>
            <w:tcW w:w="3080"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c>
          <w:tcPr>
            <w:tcW w:w="3068" w:type="dxa"/>
            <w:shd w:val="clear" w:color="auto" w:fill="auto"/>
          </w:tcPr>
          <w:p w:rsidR="003236C3" w:rsidRPr="002D6C57" w:rsidRDefault="003236C3" w:rsidP="00024AC0">
            <w:pPr>
              <w:pStyle w:val="BodyText2"/>
              <w:snapToGrid w:val="0"/>
              <w:spacing w:line="100" w:lineRule="atLeast"/>
              <w:jc w:val="both"/>
              <w:rPr>
                <w:b/>
              </w:rPr>
            </w:pPr>
          </w:p>
        </w:tc>
        <w:tc>
          <w:tcPr>
            <w:tcW w:w="3094"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r>
    </w:tbl>
    <w:p w:rsidR="005773BA" w:rsidRDefault="003236C3" w:rsidP="00874313">
      <w:pPr>
        <w:rPr>
          <w:rFonts w:eastAsia="TimesNewRomanPS-BoldMT"/>
          <w:bCs/>
          <w:i/>
          <w:iCs/>
          <w:color w:val="auto"/>
          <w:kern w:val="0"/>
          <w:lang w:eastAsia="en-US"/>
        </w:rPr>
      </w:pPr>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AD46D9" w:rsidRDefault="00AD46D9" w:rsidP="00874313"/>
    <w:p w:rsidR="00965FCB" w:rsidRDefault="00965FCB" w:rsidP="00874313"/>
    <w:p w:rsidR="00965FCB" w:rsidRPr="00F10E8D" w:rsidRDefault="00965FCB" w:rsidP="00874313"/>
    <w:p w:rsidR="00B157BE" w:rsidRPr="00EF0B29" w:rsidRDefault="00682F67" w:rsidP="00B157BE">
      <w:pPr>
        <w:tabs>
          <w:tab w:val="left" w:pos="3660"/>
        </w:tabs>
        <w:jc w:val="both"/>
        <w:rPr>
          <w:b/>
        </w:rPr>
      </w:pPr>
      <w:proofErr w:type="gramStart"/>
      <w:r>
        <w:rPr>
          <w:b/>
          <w:bCs/>
          <w:iCs/>
        </w:rPr>
        <w:t>IV</w:t>
      </w:r>
      <w:r w:rsidR="007D4879" w:rsidRPr="00C05C4D">
        <w:rPr>
          <w:b/>
          <w:bCs/>
          <w:iCs/>
        </w:rPr>
        <w:t xml:space="preserve"> </w:t>
      </w:r>
      <w:r w:rsidR="00E939A1">
        <w:rPr>
          <w:b/>
          <w:bCs/>
          <w:iCs/>
        </w:rPr>
        <w:t xml:space="preserve"> </w:t>
      </w:r>
      <w:r w:rsidR="00B157BE" w:rsidRPr="009210DA">
        <w:rPr>
          <w:b/>
          <w:lang w:val="sr-Cyrl-CS"/>
        </w:rPr>
        <w:t>УСЛОВИ</w:t>
      </w:r>
      <w:proofErr w:type="gramEnd"/>
      <w:r w:rsidR="00B157BE" w:rsidRPr="009210DA">
        <w:rPr>
          <w:b/>
          <w:lang w:val="sr-Cyrl-CS"/>
        </w:rPr>
        <w:t xml:space="preserve"> ЗА УЧЕШЋЕ У ПОСТУПКУ ЈАВНЕ НАБАВКЕ </w:t>
      </w:r>
      <w:r w:rsidR="00B157BE">
        <w:rPr>
          <w:b/>
          <w:lang w:val="sr-Cyrl-CS"/>
        </w:rPr>
        <w:t>ПРОПИСАНИ</w:t>
      </w:r>
      <w:r w:rsidR="00B157BE" w:rsidRPr="009210DA">
        <w:rPr>
          <w:b/>
          <w:lang w:val="sr-Cyrl-CS"/>
        </w:rPr>
        <w:t xml:space="preserve"> ЧЛ. 75. И 76. ЗАКОНА И УПУТСТВО КАКО СЕ ДОКАЗУЈЕ ИСПУЊЕНОСТ ТИХ УСЛОВА, </w:t>
      </w:r>
      <w:r w:rsidR="00617FF7">
        <w:rPr>
          <w:b/>
          <w:lang w:val="sr-Cyrl-CS"/>
        </w:rPr>
        <w:t>ЗА ЈНМВ/</w:t>
      </w:r>
      <w:r w:rsidR="00D94206">
        <w:rPr>
          <w:b/>
        </w:rPr>
        <w:t>4</w:t>
      </w:r>
      <w:r w:rsidR="00EF0B29">
        <w:rPr>
          <w:b/>
          <w:lang w:val="sr-Cyrl-CS"/>
        </w:rPr>
        <w:t>-</w:t>
      </w:r>
      <w:r w:rsidR="00150356">
        <w:rPr>
          <w:b/>
        </w:rPr>
        <w:t xml:space="preserve"> </w:t>
      </w:r>
      <w:r w:rsidR="00335114">
        <w:rPr>
          <w:b/>
          <w:lang w:val="sr-Cyrl-CS"/>
        </w:rPr>
        <w:t>201</w:t>
      </w:r>
      <w:r w:rsidR="00EF0B29">
        <w:rPr>
          <w:b/>
        </w:rPr>
        <w:t>9</w:t>
      </w:r>
    </w:p>
    <w:p w:rsidR="00E27A20" w:rsidRPr="00C05C4D" w:rsidRDefault="00E27A20" w:rsidP="00B157BE">
      <w:pPr>
        <w:jc w:val="both"/>
        <w:rPr>
          <w:b/>
          <w:iCs/>
          <w:lang w:val="sr-Cyrl-CS"/>
        </w:rPr>
      </w:pPr>
    </w:p>
    <w:p w:rsidR="007D4879" w:rsidRPr="00C05C4D" w:rsidRDefault="007D4879" w:rsidP="00E27A20">
      <w:pPr>
        <w:shd w:val="clear" w:color="auto" w:fill="FFFFFF"/>
        <w:rPr>
          <w:bCs/>
          <w:iCs/>
        </w:rPr>
      </w:pPr>
      <w:proofErr w:type="gramStart"/>
      <w:r w:rsidRPr="00C05C4D">
        <w:rPr>
          <w:bCs/>
          <w:iCs/>
        </w:rPr>
        <w:t>1.УСЛОВИ ЗА УЧЕШЋЕ У ПОСТУПКУ ЈАВНЕ НАБАВКЕ ИЗ ЧЛ.</w:t>
      </w:r>
      <w:proofErr w:type="gramEnd"/>
      <w:r w:rsidRPr="00C05C4D">
        <w:rPr>
          <w:bCs/>
          <w:iCs/>
        </w:rPr>
        <w:t xml:space="preserve"> 75. И 76. ЗАКОНА</w:t>
      </w:r>
    </w:p>
    <w:p w:rsidR="001619E7" w:rsidRPr="00C05C4D" w:rsidRDefault="001619E7" w:rsidP="007D4879">
      <w:pPr>
        <w:pStyle w:val="ListParagraph"/>
        <w:ind w:left="0"/>
        <w:jc w:val="both"/>
        <w:rPr>
          <w:b/>
          <w:bCs/>
          <w:i/>
          <w:iCs/>
        </w:rPr>
      </w:pPr>
    </w:p>
    <w:p w:rsidR="001619E7" w:rsidRPr="00C05C4D" w:rsidRDefault="001619E7" w:rsidP="00E86664">
      <w:pPr>
        <w:pStyle w:val="ListParagraph"/>
        <w:numPr>
          <w:ilvl w:val="1"/>
          <w:numId w:val="5"/>
        </w:numPr>
        <w:jc w:val="both"/>
        <w:rPr>
          <w:iCs/>
        </w:rPr>
      </w:pPr>
      <w:r w:rsidRPr="00C05C4D">
        <w:rPr>
          <w:iCs/>
        </w:rPr>
        <w:t xml:space="preserve">Право на учешће у поступку предметне јавне набавке има понуђач који испуњава </w:t>
      </w:r>
      <w:r w:rsidRPr="00E939A1">
        <w:rPr>
          <w:b/>
          <w:iCs/>
          <w:u w:val="single"/>
        </w:rPr>
        <w:t>обавезне услове</w:t>
      </w:r>
      <w:r w:rsidRPr="00C05C4D">
        <w:rPr>
          <w:iCs/>
        </w:rPr>
        <w:t xml:space="preserve"> за учешће у поступку јавне набавке дефинисане чл. 75. Закона, и то:</w:t>
      </w:r>
    </w:p>
    <w:p w:rsidR="001B3353" w:rsidRPr="00C05C4D" w:rsidRDefault="001B3353" w:rsidP="001B3353">
      <w:pPr>
        <w:pStyle w:val="ListParagraph"/>
        <w:ind w:left="465"/>
        <w:jc w:val="both"/>
        <w:rPr>
          <w:iCs/>
        </w:rPr>
      </w:pPr>
    </w:p>
    <w:p w:rsidR="001619E7" w:rsidRPr="00C05C4D" w:rsidRDefault="001619E7" w:rsidP="00E86664">
      <w:pPr>
        <w:pStyle w:val="ListParagraph"/>
        <w:numPr>
          <w:ilvl w:val="0"/>
          <w:numId w:val="1"/>
        </w:numPr>
        <w:jc w:val="both"/>
      </w:pPr>
      <w:r w:rsidRPr="00C05C4D">
        <w:rPr>
          <w:iCs/>
        </w:rPr>
        <w:t>Да је регистрован код надлежног органа, односно уписан у одговарајући регистар</w:t>
      </w:r>
      <w:r w:rsidRPr="00C05C4D">
        <w:rPr>
          <w:iCs/>
          <w:lang w:val="sr-Cyrl-CS"/>
        </w:rPr>
        <w:t xml:space="preserve"> </w:t>
      </w:r>
      <w:r w:rsidRPr="00C05C4D">
        <w:rPr>
          <w:i/>
          <w:iCs/>
          <w:lang w:val="sr-Cyrl-CS"/>
        </w:rPr>
        <w:t>(чл. 75. ст. 1. тач. 1) Закона);</w:t>
      </w:r>
    </w:p>
    <w:p w:rsidR="001619E7" w:rsidRPr="00C05C4D" w:rsidRDefault="001619E7" w:rsidP="00E86664">
      <w:pPr>
        <w:pStyle w:val="ListParagraph"/>
        <w:numPr>
          <w:ilvl w:val="0"/>
          <w:numId w:val="1"/>
        </w:numPr>
        <w:jc w:val="both"/>
      </w:pPr>
      <w:r w:rsidRPr="00C05C4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5C4D">
        <w:rPr>
          <w:lang w:val="sr-Cyrl-CS"/>
        </w:rPr>
        <w:t xml:space="preserve"> </w:t>
      </w:r>
      <w:r w:rsidRPr="00C05C4D">
        <w:rPr>
          <w:i/>
          <w:iCs/>
          <w:lang w:val="sr-Cyrl-CS"/>
        </w:rPr>
        <w:t>(чл. 75. ст. 1. тач. 2) Закона);</w:t>
      </w:r>
    </w:p>
    <w:p w:rsidR="001619E7" w:rsidRPr="00C05C4D" w:rsidRDefault="001619E7" w:rsidP="00E86664">
      <w:pPr>
        <w:pStyle w:val="ListParagraph"/>
        <w:numPr>
          <w:ilvl w:val="0"/>
          <w:numId w:val="1"/>
        </w:numPr>
        <w:jc w:val="both"/>
      </w:pPr>
      <w:r w:rsidRPr="00C05C4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5C4D">
        <w:rPr>
          <w:i/>
          <w:iCs/>
          <w:lang w:val="sr-Cyrl-CS"/>
        </w:rPr>
        <w:t>(чл. 75. ст. 1. тач. 4) Закона);</w:t>
      </w:r>
    </w:p>
    <w:p w:rsidR="00D66CB1" w:rsidRPr="006A1D8D" w:rsidRDefault="001619E7" w:rsidP="00E86664">
      <w:pPr>
        <w:pStyle w:val="ListParagraph"/>
        <w:numPr>
          <w:ilvl w:val="0"/>
          <w:numId w:val="1"/>
        </w:numPr>
        <w:jc w:val="both"/>
        <w:rPr>
          <w:b/>
          <w:i/>
          <w:color w:val="auto"/>
        </w:rPr>
      </w:pPr>
      <w:r w:rsidRPr="005B6CC3">
        <w:rPr>
          <w:color w:val="auto"/>
        </w:rPr>
        <w:t>Да има важећу дозволу надлежног органа за обављање делатности која је предмет јавне набавке</w:t>
      </w:r>
      <w:r w:rsidR="005B6CC3" w:rsidRPr="005B6CC3">
        <w:rPr>
          <w:color w:val="auto"/>
        </w:rPr>
        <w:t>-</w:t>
      </w:r>
      <w:r w:rsidR="003A7171" w:rsidRPr="00C05C4D">
        <w:rPr>
          <w:color w:val="auto"/>
          <w:lang w:val="sr-Cyrl-CS"/>
        </w:rPr>
        <w:t xml:space="preserve">уколико је таква дозвола предвиђена посебним прописом. </w:t>
      </w:r>
      <w:r w:rsidR="003A7171" w:rsidRPr="00C05C4D">
        <w:rPr>
          <w:i/>
          <w:iCs/>
          <w:color w:val="auto"/>
          <w:lang w:val="sr-Cyrl-CS"/>
        </w:rPr>
        <w:t>(чл. 75. ст. 1. тач. 5) Закона)........</w:t>
      </w:r>
      <w:r w:rsidR="003A7171" w:rsidRPr="00C05C4D">
        <w:rPr>
          <w:i/>
          <w:color w:val="auto"/>
        </w:rPr>
        <w:t>...............</w:t>
      </w:r>
      <w:r w:rsidR="003A7171" w:rsidRPr="00C05C4D">
        <w:rPr>
          <w:i/>
          <w:color w:val="auto"/>
          <w:lang w:val="ru-RU"/>
        </w:rPr>
        <w:t>(</w:t>
      </w:r>
      <w:r w:rsidR="003A7171" w:rsidRPr="00C05C4D">
        <w:rPr>
          <w:i/>
          <w:color w:val="auto"/>
        </w:rPr>
        <w:t xml:space="preserve">навести дозволу за </w:t>
      </w:r>
      <w:r w:rsidR="003A7171" w:rsidRPr="00C05C4D">
        <w:rPr>
          <w:i/>
          <w:color w:val="auto"/>
        </w:rPr>
        <w:lastRenderedPageBreak/>
        <w:t>обављање делатности која је предмет јавне наб</w:t>
      </w:r>
      <w:r w:rsidR="00757A8A">
        <w:rPr>
          <w:i/>
          <w:color w:val="auto"/>
        </w:rPr>
        <w:t>а</w:t>
      </w:r>
      <w:r w:rsidR="003A7171" w:rsidRPr="00C05C4D">
        <w:rPr>
          <w:i/>
          <w:color w:val="auto"/>
        </w:rPr>
        <w:t>вке или дати изјаву да таква дозвола није предвиђена посебним прописом</w:t>
      </w:r>
      <w:r w:rsidR="003A7171" w:rsidRPr="00C05C4D">
        <w:rPr>
          <w:i/>
          <w:color w:val="auto"/>
          <w:lang w:val="ru-RU"/>
        </w:rPr>
        <w:t>)</w:t>
      </w:r>
      <w:r w:rsidR="003A7171" w:rsidRPr="00C05C4D">
        <w:rPr>
          <w:i/>
          <w:iCs/>
          <w:color w:val="auto"/>
          <w:lang w:val="sr-Cyrl-CS"/>
        </w:rPr>
        <w:t>;</w:t>
      </w:r>
    </w:p>
    <w:p w:rsidR="001619E7" w:rsidRPr="00C05C4D" w:rsidRDefault="001619E7" w:rsidP="00E86664">
      <w:pPr>
        <w:pStyle w:val="ListParagraph"/>
        <w:numPr>
          <w:ilvl w:val="0"/>
          <w:numId w:val="1"/>
        </w:numPr>
        <w:jc w:val="both"/>
      </w:pPr>
      <w:r w:rsidRPr="00C05C4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B6CC3">
        <w:t xml:space="preserve"> </w:t>
      </w:r>
      <w:r w:rsidR="005538C3" w:rsidRPr="005B6CC3">
        <w:t>нема забрану обављања делатности која је на снази у време подношења понуде</w:t>
      </w:r>
      <w:r w:rsidR="002C72AA" w:rsidRPr="005B6CC3">
        <w:rPr>
          <w:i/>
          <w:iCs/>
          <w:lang w:val="sr-Cyrl-CS"/>
        </w:rPr>
        <w:t xml:space="preserve"> </w:t>
      </w:r>
      <w:r w:rsidRPr="005B6CC3">
        <w:rPr>
          <w:i/>
          <w:iCs/>
          <w:lang w:val="sr-Cyrl-CS"/>
        </w:rPr>
        <w:t>(чл. 75. ст. 2. Закона)</w:t>
      </w:r>
      <w:r w:rsidRPr="00C05C4D">
        <w:rPr>
          <w:i/>
          <w:iCs/>
          <w:lang w:val="sr-Cyrl-CS"/>
        </w:rPr>
        <w:t>.</w:t>
      </w:r>
    </w:p>
    <w:p w:rsidR="001B3353" w:rsidRPr="00C05C4D" w:rsidRDefault="001B3353" w:rsidP="00636CF6">
      <w:pPr>
        <w:pStyle w:val="ListParagraph"/>
        <w:ind w:left="1440"/>
        <w:jc w:val="both"/>
      </w:pPr>
    </w:p>
    <w:p w:rsidR="000E71C5" w:rsidRPr="005513CD" w:rsidRDefault="001619E7" w:rsidP="00E86664">
      <w:pPr>
        <w:pStyle w:val="ListParagraph"/>
        <w:numPr>
          <w:ilvl w:val="1"/>
          <w:numId w:val="5"/>
        </w:numPr>
        <w:spacing w:line="240" w:lineRule="auto"/>
        <w:jc w:val="both"/>
        <w:rPr>
          <w:iCs/>
          <w:color w:val="auto"/>
        </w:rPr>
      </w:pPr>
      <w:r w:rsidRPr="001C2821">
        <w:rPr>
          <w:bCs/>
          <w:iCs/>
          <w:color w:val="auto"/>
        </w:rPr>
        <w:t xml:space="preserve">Понуђач који </w:t>
      </w:r>
      <w:r w:rsidRPr="001C2821">
        <w:rPr>
          <w:iCs/>
          <w:color w:val="auto"/>
        </w:rPr>
        <w:t>учествује у поступку предметне јавне набавке, мора испунити</w:t>
      </w:r>
      <w:r w:rsidR="00120355">
        <w:rPr>
          <w:iCs/>
          <w:color w:val="auto"/>
        </w:rPr>
        <w:t xml:space="preserve"> </w:t>
      </w:r>
      <w:r w:rsidR="0044088D" w:rsidRPr="001C2821">
        <w:rPr>
          <w:b/>
          <w:iCs/>
          <w:color w:val="auto"/>
          <w:u w:val="single"/>
        </w:rPr>
        <w:t>додатн</w:t>
      </w:r>
      <w:r w:rsidR="005513CD">
        <w:rPr>
          <w:b/>
          <w:iCs/>
          <w:color w:val="auto"/>
          <w:u w:val="single"/>
        </w:rPr>
        <w:t>е</w:t>
      </w:r>
      <w:r w:rsidR="00682F67">
        <w:rPr>
          <w:b/>
          <w:iCs/>
          <w:color w:val="auto"/>
          <w:u w:val="single"/>
          <w:lang w:val="ru-RU"/>
        </w:rPr>
        <w:t xml:space="preserve"> услов</w:t>
      </w:r>
      <w:r w:rsidR="005513CD">
        <w:rPr>
          <w:b/>
          <w:iCs/>
          <w:color w:val="auto"/>
          <w:u w:val="single"/>
          <w:lang w:val="ru-RU"/>
        </w:rPr>
        <w:t>е</w:t>
      </w:r>
      <w:r w:rsidR="000E71C5" w:rsidRPr="001F5583">
        <w:rPr>
          <w:b/>
          <w:iCs/>
          <w:color w:val="auto"/>
          <w:u w:val="single"/>
          <w:lang w:val="ru-RU"/>
        </w:rPr>
        <w:t>:</w:t>
      </w:r>
    </w:p>
    <w:p w:rsidR="00C50C8C" w:rsidRDefault="00C50C8C" w:rsidP="005773BA">
      <w:pPr>
        <w:pStyle w:val="ListParagraph"/>
        <w:spacing w:line="240" w:lineRule="auto"/>
        <w:ind w:left="360"/>
        <w:jc w:val="both"/>
        <w:rPr>
          <w:iCs/>
          <w:color w:val="auto"/>
        </w:rPr>
      </w:pPr>
    </w:p>
    <w:p w:rsidR="005F7986" w:rsidRPr="005F7986" w:rsidRDefault="005513CD" w:rsidP="00015F29">
      <w:pPr>
        <w:spacing w:line="240" w:lineRule="auto"/>
        <w:ind w:left="240"/>
        <w:contextualSpacing/>
        <w:jc w:val="both"/>
      </w:pPr>
      <w:r>
        <w:rPr>
          <w:iCs/>
          <w:color w:val="auto"/>
        </w:rPr>
        <w:t>1.2.1</w:t>
      </w:r>
      <w:r w:rsidRPr="005513CD">
        <w:rPr>
          <w:rFonts w:eastAsia="Times New Roman"/>
          <w:color w:val="FF0000"/>
          <w:kern w:val="0"/>
          <w:lang w:val="ru-RU" w:eastAsia="en-US"/>
        </w:rPr>
        <w:t xml:space="preserve"> </w:t>
      </w:r>
      <w:r w:rsidRPr="005513CD">
        <w:rPr>
          <w:rFonts w:eastAsia="Times New Roman"/>
          <w:color w:val="auto"/>
          <w:kern w:val="0"/>
          <w:lang w:val="ru-RU" w:eastAsia="en-US"/>
        </w:rPr>
        <w:t xml:space="preserve">Да располаже одговарајућим </w:t>
      </w:r>
      <w:r w:rsidR="00D94206" w:rsidRPr="005F7986">
        <w:rPr>
          <w:rFonts w:eastAsia="Times New Roman"/>
          <w:b/>
          <w:color w:val="auto"/>
          <w:kern w:val="0"/>
          <w:lang w:eastAsia="en-US"/>
        </w:rPr>
        <w:t>финансијским капацитетом</w:t>
      </w:r>
      <w:r w:rsidR="00D94206">
        <w:rPr>
          <w:rFonts w:eastAsia="Times New Roman"/>
          <w:color w:val="auto"/>
          <w:kern w:val="0"/>
          <w:lang w:eastAsia="en-US"/>
        </w:rPr>
        <w:t xml:space="preserve"> </w:t>
      </w:r>
      <w:r w:rsidR="005773BA">
        <w:rPr>
          <w:rFonts w:eastAsia="Times New Roman"/>
          <w:color w:val="auto"/>
          <w:kern w:val="0"/>
          <w:lang w:eastAsia="en-US"/>
        </w:rPr>
        <w:t>који је</w:t>
      </w:r>
      <w:r w:rsidRPr="005513CD">
        <w:rPr>
          <w:rFonts w:eastAsia="Times New Roman"/>
          <w:color w:val="auto"/>
          <w:kern w:val="0"/>
          <w:lang w:eastAsia="en-US"/>
        </w:rPr>
        <w:t xml:space="preserve"> </w:t>
      </w:r>
      <w:r w:rsidR="005773BA">
        <w:rPr>
          <w:rFonts w:eastAsia="Times New Roman"/>
          <w:color w:val="auto"/>
          <w:kern w:val="0"/>
          <w:lang w:val="ru-RU" w:eastAsia="en-US"/>
        </w:rPr>
        <w:t>неопходан</w:t>
      </w:r>
      <w:r w:rsidRPr="005513CD">
        <w:rPr>
          <w:rFonts w:eastAsia="Times New Roman"/>
          <w:color w:val="auto"/>
          <w:kern w:val="0"/>
          <w:lang w:val="ru-RU" w:eastAsia="en-US"/>
        </w:rPr>
        <w:t xml:space="preserve"> за реализацију</w:t>
      </w:r>
      <w:r w:rsidRPr="005513CD">
        <w:rPr>
          <w:rFonts w:eastAsia="Times New Roman"/>
          <w:color w:val="auto"/>
          <w:kern w:val="0"/>
          <w:lang w:eastAsia="en-US"/>
        </w:rPr>
        <w:t xml:space="preserve"> предмета уговора у вези са јавном набавком</w:t>
      </w:r>
      <w:proofErr w:type="gramStart"/>
      <w:r w:rsidR="005F7986">
        <w:rPr>
          <w:rFonts w:eastAsia="Times New Roman"/>
          <w:color w:val="auto"/>
          <w:kern w:val="0"/>
          <w:lang w:eastAsia="en-US"/>
        </w:rPr>
        <w:t>:</w:t>
      </w:r>
      <w:proofErr w:type="gramEnd"/>
      <w:r w:rsidR="005F7986">
        <w:rPr>
          <w:rFonts w:eastAsia="Times New Roman"/>
          <w:color w:val="auto"/>
          <w:kern w:val="0"/>
          <w:lang w:eastAsia="en-US"/>
        </w:rPr>
        <w:br/>
      </w:r>
      <w:r w:rsidR="00015F29">
        <w:t>- д</w:t>
      </w:r>
      <w:r w:rsidR="005F7986" w:rsidRPr="00BC7A23">
        <w:t>а Понуђач у обрачунс</w:t>
      </w:r>
      <w:r w:rsidR="005F7986">
        <w:t xml:space="preserve">ком периоду 2018, 2017. </w:t>
      </w:r>
      <w:proofErr w:type="gramStart"/>
      <w:r w:rsidR="005F7986">
        <w:t>и</w:t>
      </w:r>
      <w:proofErr w:type="gramEnd"/>
      <w:r w:rsidR="005F7986">
        <w:t xml:space="preserve"> 2016. </w:t>
      </w:r>
      <w:proofErr w:type="gramStart"/>
      <w:r w:rsidR="005F7986">
        <w:t>године</w:t>
      </w:r>
      <w:proofErr w:type="gramEnd"/>
      <w:r w:rsidR="005F7986" w:rsidRPr="00BC7A23">
        <w:t xml:space="preserve"> није пословао са губитком</w:t>
      </w:r>
      <w:r w:rsidR="005F7986">
        <w:t>;</w:t>
      </w:r>
    </w:p>
    <w:p w:rsidR="005F7986" w:rsidRPr="005F7986" w:rsidRDefault="00015F29" w:rsidP="00015F29">
      <w:pPr>
        <w:spacing w:line="240" w:lineRule="auto"/>
        <w:ind w:left="240"/>
        <w:contextualSpacing/>
        <w:jc w:val="both"/>
        <w:rPr>
          <w:color w:val="auto"/>
        </w:rPr>
      </w:pPr>
      <w:r>
        <w:rPr>
          <w:color w:val="auto"/>
        </w:rPr>
        <w:t xml:space="preserve">- </w:t>
      </w:r>
      <w:proofErr w:type="gramStart"/>
      <w:r>
        <w:rPr>
          <w:color w:val="auto"/>
        </w:rPr>
        <w:t>д</w:t>
      </w:r>
      <w:r w:rsidR="005F7986" w:rsidRPr="005F7986">
        <w:rPr>
          <w:color w:val="auto"/>
        </w:rPr>
        <w:t>а</w:t>
      </w:r>
      <w:proofErr w:type="gramEnd"/>
      <w:r w:rsidR="005F7986" w:rsidRPr="005F7986">
        <w:rPr>
          <w:color w:val="auto"/>
        </w:rPr>
        <w:t xml:space="preserve"> Понуђач у последњих 12 месеци који претходе објављивању позива за подношење понуда, нема евидентираних дана неликвидности.</w:t>
      </w:r>
    </w:p>
    <w:p w:rsidR="00F10E8D" w:rsidRPr="005F7986" w:rsidRDefault="00F10E8D" w:rsidP="005F7986">
      <w:pPr>
        <w:spacing w:line="240" w:lineRule="auto"/>
        <w:jc w:val="both"/>
        <w:rPr>
          <w:rFonts w:eastAsia="Times New Roman"/>
          <w:color w:val="auto"/>
          <w:kern w:val="0"/>
          <w:lang w:eastAsia="en-US"/>
        </w:rPr>
      </w:pPr>
    </w:p>
    <w:p w:rsidR="00D94206" w:rsidRPr="005F7986" w:rsidRDefault="004450D7" w:rsidP="005F7986">
      <w:pPr>
        <w:tabs>
          <w:tab w:val="left" w:pos="270"/>
          <w:tab w:val="left" w:pos="1170"/>
        </w:tabs>
        <w:spacing w:line="240" w:lineRule="auto"/>
        <w:jc w:val="both"/>
        <w:rPr>
          <w:rFonts w:eastAsia="Times New Roman"/>
          <w:color w:val="auto"/>
          <w:kern w:val="0"/>
          <w:lang w:eastAsia="en-US"/>
        </w:rPr>
      </w:pPr>
      <w:r>
        <w:rPr>
          <w:iCs/>
        </w:rPr>
        <w:tab/>
      </w:r>
      <w:r w:rsidR="00B508CD" w:rsidRPr="005F7986">
        <w:rPr>
          <w:iCs/>
        </w:rPr>
        <w:t>1.2.2</w:t>
      </w:r>
      <w:r w:rsidR="001D5163" w:rsidRPr="005F7986">
        <w:rPr>
          <w:iCs/>
        </w:rPr>
        <w:t xml:space="preserve"> </w:t>
      </w:r>
      <w:r w:rsidR="00D94206" w:rsidRPr="005F7986">
        <w:rPr>
          <w:rFonts w:eastAsia="Times New Roman"/>
          <w:color w:val="auto"/>
          <w:kern w:val="0"/>
          <w:lang w:val="ru-RU" w:eastAsia="en-US"/>
        </w:rPr>
        <w:t xml:space="preserve">Да располаже одговарајућим </w:t>
      </w:r>
      <w:r w:rsidR="00D94206" w:rsidRPr="005F7986">
        <w:rPr>
          <w:rFonts w:eastAsia="Times New Roman"/>
          <w:b/>
          <w:color w:val="auto"/>
          <w:kern w:val="0"/>
          <w:lang w:eastAsia="en-US"/>
        </w:rPr>
        <w:t>техничким капацитетом</w:t>
      </w:r>
      <w:r w:rsidR="00D94206" w:rsidRPr="005F7986">
        <w:rPr>
          <w:rFonts w:eastAsia="Times New Roman"/>
          <w:color w:val="auto"/>
          <w:kern w:val="0"/>
          <w:lang w:eastAsia="en-US"/>
        </w:rPr>
        <w:t xml:space="preserve"> који је </w:t>
      </w:r>
      <w:r w:rsidR="00D94206" w:rsidRPr="005F7986">
        <w:rPr>
          <w:rFonts w:eastAsia="Times New Roman"/>
          <w:color w:val="auto"/>
          <w:kern w:val="0"/>
          <w:lang w:val="ru-RU" w:eastAsia="en-US"/>
        </w:rPr>
        <w:t>неопходан за реализацију</w:t>
      </w:r>
      <w:r w:rsidR="00D94206" w:rsidRPr="005F7986">
        <w:rPr>
          <w:rFonts w:eastAsia="Times New Roman"/>
          <w:color w:val="auto"/>
          <w:kern w:val="0"/>
          <w:lang w:eastAsia="en-US"/>
        </w:rPr>
        <w:t xml:space="preserve"> предмета уговора у вези са јавном набавком</w:t>
      </w:r>
      <w:r w:rsidR="005F7986" w:rsidRPr="005F7986">
        <w:rPr>
          <w:rFonts w:eastAsia="Times New Roman"/>
          <w:color w:val="auto"/>
          <w:kern w:val="0"/>
          <w:lang w:eastAsia="en-US"/>
        </w:rPr>
        <w:t>:</w:t>
      </w:r>
    </w:p>
    <w:p w:rsidR="005F7986" w:rsidRPr="00BC7A23" w:rsidRDefault="00015F29" w:rsidP="00015F29">
      <w:pPr>
        <w:spacing w:line="240" w:lineRule="auto"/>
        <w:contextualSpacing/>
        <w:jc w:val="both"/>
      </w:pPr>
      <w:r>
        <w:t xml:space="preserve">     </w:t>
      </w:r>
      <w:proofErr w:type="gramStart"/>
      <w:r w:rsidR="005F7986" w:rsidRPr="00BC7A23">
        <w:t>- Понуђач мора да поседује VMware Solution Provider ниво партнерства (доставити доказ).</w:t>
      </w:r>
      <w:proofErr w:type="gramEnd"/>
      <w:r w:rsidR="005F7986" w:rsidRPr="00BC7A23">
        <w:t xml:space="preserve"> </w:t>
      </w:r>
    </w:p>
    <w:p w:rsidR="005F7986" w:rsidRDefault="00015F29" w:rsidP="005F7986">
      <w:pPr>
        <w:spacing w:line="240" w:lineRule="auto"/>
        <w:contextualSpacing/>
        <w:jc w:val="both"/>
      </w:pPr>
      <w:r>
        <w:t xml:space="preserve">    </w:t>
      </w:r>
      <w:proofErr w:type="gramStart"/>
      <w:r w:rsidR="005F7986" w:rsidRPr="00BC7A23">
        <w:t>- Понуђач мора да буде сертификован за следеће стандарде: ИСО 9001, 27001 (доставити доказ).</w:t>
      </w:r>
      <w:proofErr w:type="gramEnd"/>
    </w:p>
    <w:p w:rsidR="001C4DDF" w:rsidRPr="00612286" w:rsidRDefault="00015F29" w:rsidP="001C4DDF">
      <w:pPr>
        <w:spacing w:line="240" w:lineRule="auto"/>
        <w:contextualSpacing/>
        <w:jc w:val="both"/>
        <w:rPr>
          <w:color w:val="auto"/>
        </w:rPr>
      </w:pPr>
      <w:r>
        <w:rPr>
          <w:color w:val="auto"/>
        </w:rPr>
        <w:t xml:space="preserve">     </w:t>
      </w:r>
      <w:r w:rsidR="001C4DDF" w:rsidRPr="00612286">
        <w:rPr>
          <w:color w:val="auto"/>
        </w:rPr>
        <w:t>- Понуђач мора бити ауторизован одстране Oracle професионалних сервиса (Oracle консалтинга) за рад на апликацијама „хостованим</w:t>
      </w:r>
      <w:proofErr w:type="gramStart"/>
      <w:r w:rsidR="001C4DDF" w:rsidRPr="00612286">
        <w:rPr>
          <w:color w:val="auto"/>
        </w:rPr>
        <w:t>“</w:t>
      </w:r>
      <w:r w:rsidR="00612286" w:rsidRPr="00612286">
        <w:rPr>
          <w:color w:val="auto"/>
        </w:rPr>
        <w:t xml:space="preserve"> Oracle</w:t>
      </w:r>
      <w:proofErr w:type="gramEnd"/>
      <w:r w:rsidR="00612286" w:rsidRPr="00612286">
        <w:rPr>
          <w:color w:val="auto"/>
        </w:rPr>
        <w:t xml:space="preserve"> OCM </w:t>
      </w:r>
      <w:r w:rsidR="001C4DDF" w:rsidRPr="00612286">
        <w:rPr>
          <w:color w:val="auto"/>
        </w:rPr>
        <w:t>систему.</w:t>
      </w:r>
    </w:p>
    <w:p w:rsidR="005F7986" w:rsidRPr="00612286" w:rsidRDefault="005F7986" w:rsidP="005F7986">
      <w:pPr>
        <w:tabs>
          <w:tab w:val="left" w:pos="270"/>
          <w:tab w:val="left" w:pos="1170"/>
        </w:tabs>
        <w:spacing w:line="240" w:lineRule="auto"/>
        <w:jc w:val="both"/>
        <w:rPr>
          <w:rFonts w:eastAsia="Times New Roman"/>
          <w:color w:val="auto"/>
          <w:kern w:val="0"/>
          <w:lang w:eastAsia="en-US"/>
        </w:rPr>
      </w:pPr>
    </w:p>
    <w:p w:rsidR="00D94206" w:rsidRPr="005F7986" w:rsidRDefault="004450D7" w:rsidP="005F7986">
      <w:pPr>
        <w:tabs>
          <w:tab w:val="left" w:pos="270"/>
          <w:tab w:val="left" w:pos="1170"/>
        </w:tabs>
        <w:spacing w:line="240" w:lineRule="auto"/>
        <w:jc w:val="both"/>
        <w:rPr>
          <w:rFonts w:eastAsia="Times New Roman"/>
          <w:color w:val="auto"/>
          <w:kern w:val="0"/>
          <w:lang w:eastAsia="en-US"/>
        </w:rPr>
      </w:pPr>
      <w:r>
        <w:rPr>
          <w:iCs/>
        </w:rPr>
        <w:tab/>
      </w:r>
      <w:r w:rsidR="00D94206" w:rsidRPr="005F7986">
        <w:rPr>
          <w:iCs/>
        </w:rPr>
        <w:t xml:space="preserve">1.2.3 </w:t>
      </w:r>
      <w:r w:rsidR="00D94206" w:rsidRPr="005F7986">
        <w:rPr>
          <w:rFonts w:eastAsia="Times New Roman"/>
          <w:color w:val="auto"/>
          <w:kern w:val="0"/>
          <w:lang w:val="ru-RU" w:eastAsia="en-US"/>
        </w:rPr>
        <w:t xml:space="preserve">Да располаже одговарајућим </w:t>
      </w:r>
      <w:r w:rsidR="00D94206" w:rsidRPr="00907675">
        <w:rPr>
          <w:rFonts w:eastAsia="Times New Roman"/>
          <w:b/>
          <w:color w:val="auto"/>
          <w:kern w:val="0"/>
          <w:lang w:eastAsia="en-US"/>
        </w:rPr>
        <w:t>кадровским капацитетом</w:t>
      </w:r>
      <w:r w:rsidR="00D94206" w:rsidRPr="005F7986">
        <w:rPr>
          <w:rFonts w:eastAsia="Times New Roman"/>
          <w:color w:val="auto"/>
          <w:kern w:val="0"/>
          <w:lang w:eastAsia="en-US"/>
        </w:rPr>
        <w:t xml:space="preserve"> који је </w:t>
      </w:r>
      <w:r w:rsidR="00D94206" w:rsidRPr="005F7986">
        <w:rPr>
          <w:rFonts w:eastAsia="Times New Roman"/>
          <w:color w:val="auto"/>
          <w:kern w:val="0"/>
          <w:lang w:val="ru-RU" w:eastAsia="en-US"/>
        </w:rPr>
        <w:t>неопходан за реализацију</w:t>
      </w:r>
      <w:r w:rsidR="00D94206" w:rsidRPr="005F7986">
        <w:rPr>
          <w:rFonts w:eastAsia="Times New Roman"/>
          <w:color w:val="auto"/>
          <w:kern w:val="0"/>
          <w:lang w:eastAsia="en-US"/>
        </w:rPr>
        <w:t xml:space="preserve"> предмета уговора у вези са јавном набавком</w:t>
      </w:r>
      <w:r w:rsidR="005F7986" w:rsidRPr="005F7986">
        <w:rPr>
          <w:rFonts w:eastAsia="Times New Roman"/>
          <w:color w:val="auto"/>
          <w:kern w:val="0"/>
          <w:lang w:eastAsia="en-US"/>
        </w:rPr>
        <w:t>:</w:t>
      </w:r>
    </w:p>
    <w:p w:rsidR="005F7986" w:rsidRPr="00612286" w:rsidRDefault="00015F29" w:rsidP="00015F29">
      <w:pPr>
        <w:spacing w:line="240" w:lineRule="auto"/>
        <w:contextualSpacing/>
        <w:jc w:val="both"/>
        <w:rPr>
          <w:color w:val="auto"/>
        </w:rPr>
      </w:pPr>
      <w:r>
        <w:rPr>
          <w:color w:val="auto"/>
        </w:rPr>
        <w:t xml:space="preserve">      - </w:t>
      </w:r>
      <w:r w:rsidR="005F7986" w:rsidRPr="00612286">
        <w:rPr>
          <w:color w:val="auto"/>
        </w:rPr>
        <w:t xml:space="preserve">Пoнуђaч </w:t>
      </w:r>
      <w:r w:rsidR="00907675" w:rsidRPr="00612286">
        <w:rPr>
          <w:color w:val="auto"/>
        </w:rPr>
        <w:t>мора да има довољан кадровски капацитет</w:t>
      </w:r>
      <w:r w:rsidR="00965FCB" w:rsidRPr="00612286">
        <w:rPr>
          <w:color w:val="auto"/>
        </w:rPr>
        <w:t>,</w:t>
      </w:r>
      <w:r w:rsidR="00907675" w:rsidRPr="00612286">
        <w:rPr>
          <w:color w:val="auto"/>
        </w:rPr>
        <w:t xml:space="preserve"> односно </w:t>
      </w:r>
      <w:r w:rsidR="005F7986" w:rsidRPr="00612286">
        <w:rPr>
          <w:color w:val="auto"/>
        </w:rPr>
        <w:t xml:space="preserve">дa имa минимум 2 рaднo aнгaжoвaнa лицa сертификованa од стране VMware-a, која поседују VCP6 - DCV (VMware Certified Professional 6 - </w:t>
      </w:r>
      <w:r w:rsidR="005F7986" w:rsidRPr="00612286">
        <w:rPr>
          <w:bCs/>
          <w:color w:val="auto"/>
        </w:rPr>
        <w:t>Data Center Virtualization</w:t>
      </w:r>
      <w:r w:rsidR="005F7986" w:rsidRPr="00612286">
        <w:rPr>
          <w:color w:val="auto"/>
        </w:rPr>
        <w:t xml:space="preserve">) сертификат, или једно лице које поседује наведени сертификат и друго лице које поседује VCP65 - DCV (VMware Certified Professional 6 - </w:t>
      </w:r>
      <w:r w:rsidR="005F7986" w:rsidRPr="00612286">
        <w:rPr>
          <w:bCs/>
          <w:color w:val="auto"/>
        </w:rPr>
        <w:t>Data Center Virtualization</w:t>
      </w:r>
      <w:r w:rsidR="005F7986" w:rsidRPr="00612286">
        <w:rPr>
          <w:color w:val="auto"/>
        </w:rPr>
        <w:t>) сертификат.</w:t>
      </w:r>
    </w:p>
    <w:p w:rsidR="005F7986" w:rsidRPr="005F7986" w:rsidRDefault="005F7986" w:rsidP="005F7986">
      <w:pPr>
        <w:tabs>
          <w:tab w:val="left" w:pos="270"/>
          <w:tab w:val="left" w:pos="1170"/>
        </w:tabs>
        <w:spacing w:line="240" w:lineRule="auto"/>
        <w:jc w:val="both"/>
        <w:rPr>
          <w:rFonts w:eastAsia="Times New Roman"/>
          <w:color w:val="auto"/>
          <w:kern w:val="0"/>
          <w:lang w:eastAsia="en-US"/>
        </w:rPr>
      </w:pPr>
    </w:p>
    <w:p w:rsidR="005F7986" w:rsidRDefault="004450D7" w:rsidP="004450D7">
      <w:pPr>
        <w:spacing w:line="240" w:lineRule="auto"/>
        <w:contextualSpacing/>
        <w:jc w:val="both"/>
        <w:rPr>
          <w:color w:val="FF0000"/>
        </w:rPr>
      </w:pPr>
      <w:r>
        <w:rPr>
          <w:iCs/>
        </w:rPr>
        <w:t xml:space="preserve">    </w:t>
      </w:r>
      <w:r w:rsidR="005F7986">
        <w:rPr>
          <w:iCs/>
        </w:rPr>
        <w:t>1.2.4</w:t>
      </w:r>
      <w:r w:rsidR="005F7986" w:rsidRPr="005F7986">
        <w:rPr>
          <w:rFonts w:eastAsia="Times New Roman"/>
          <w:color w:val="auto"/>
          <w:kern w:val="0"/>
          <w:lang w:val="ru-RU" w:eastAsia="en-US"/>
        </w:rPr>
        <w:t xml:space="preserve"> </w:t>
      </w:r>
      <w:r w:rsidR="005F7986" w:rsidRPr="005513CD">
        <w:rPr>
          <w:rFonts w:eastAsia="Times New Roman"/>
          <w:color w:val="auto"/>
          <w:kern w:val="0"/>
          <w:lang w:val="ru-RU" w:eastAsia="en-US"/>
        </w:rPr>
        <w:t xml:space="preserve">Да располаже одговарајућим </w:t>
      </w:r>
      <w:r w:rsidR="00612286">
        <w:rPr>
          <w:rFonts w:eastAsia="Times New Roman"/>
          <w:b/>
          <w:color w:val="auto"/>
          <w:kern w:val="0"/>
          <w:lang w:eastAsia="en-US"/>
        </w:rPr>
        <w:t>пословни</w:t>
      </w:r>
      <w:r w:rsidR="005F7986" w:rsidRPr="00907675">
        <w:rPr>
          <w:rFonts w:eastAsia="Times New Roman"/>
          <w:b/>
          <w:color w:val="auto"/>
          <w:kern w:val="0"/>
          <w:lang w:eastAsia="en-US"/>
        </w:rPr>
        <w:t>м капацитетом</w:t>
      </w:r>
      <w:r w:rsidR="005F7986">
        <w:rPr>
          <w:rFonts w:eastAsia="Times New Roman"/>
          <w:color w:val="auto"/>
          <w:kern w:val="0"/>
          <w:lang w:eastAsia="en-US"/>
        </w:rPr>
        <w:t xml:space="preserve"> који је</w:t>
      </w:r>
      <w:r w:rsidR="005F7986" w:rsidRPr="005513CD">
        <w:rPr>
          <w:rFonts w:eastAsia="Times New Roman"/>
          <w:color w:val="auto"/>
          <w:kern w:val="0"/>
          <w:lang w:eastAsia="en-US"/>
        </w:rPr>
        <w:t xml:space="preserve"> </w:t>
      </w:r>
      <w:r w:rsidR="005F7986">
        <w:rPr>
          <w:rFonts w:eastAsia="Times New Roman"/>
          <w:color w:val="auto"/>
          <w:kern w:val="0"/>
          <w:lang w:val="ru-RU" w:eastAsia="en-US"/>
        </w:rPr>
        <w:t>неопходан</w:t>
      </w:r>
      <w:r w:rsidR="005F7986" w:rsidRPr="005513CD">
        <w:rPr>
          <w:rFonts w:eastAsia="Times New Roman"/>
          <w:color w:val="auto"/>
          <w:kern w:val="0"/>
          <w:lang w:val="ru-RU" w:eastAsia="en-US"/>
        </w:rPr>
        <w:t xml:space="preserve"> за реализацију</w:t>
      </w:r>
      <w:r w:rsidR="005F7986" w:rsidRPr="005513CD">
        <w:rPr>
          <w:rFonts w:eastAsia="Times New Roman"/>
          <w:color w:val="auto"/>
          <w:kern w:val="0"/>
          <w:lang w:eastAsia="en-US"/>
        </w:rPr>
        <w:t xml:space="preserve"> предмета уговора у вези са јавном набавком</w:t>
      </w:r>
      <w:r w:rsidR="005F7986">
        <w:rPr>
          <w:rFonts w:eastAsia="Times New Roman"/>
          <w:color w:val="auto"/>
          <w:kern w:val="0"/>
          <w:lang w:eastAsia="en-US"/>
        </w:rPr>
        <w:t>:</w:t>
      </w:r>
      <w:r w:rsidR="005F7986" w:rsidRPr="005F7986">
        <w:rPr>
          <w:color w:val="FF0000"/>
        </w:rPr>
        <w:t xml:space="preserve"> </w:t>
      </w:r>
    </w:p>
    <w:p w:rsidR="005F7986" w:rsidRPr="00612286" w:rsidRDefault="00015F29" w:rsidP="005F7986">
      <w:pPr>
        <w:spacing w:line="240" w:lineRule="auto"/>
        <w:contextualSpacing/>
        <w:jc w:val="both"/>
        <w:rPr>
          <w:noProof/>
          <w:color w:val="auto"/>
        </w:rPr>
      </w:pPr>
      <w:r>
        <w:rPr>
          <w:color w:val="auto"/>
        </w:rPr>
        <w:t xml:space="preserve">     - </w:t>
      </w:r>
      <w:r w:rsidR="005F7986" w:rsidRPr="00612286">
        <w:rPr>
          <w:color w:val="auto"/>
        </w:rPr>
        <w:t xml:space="preserve">Пoнуђaч </w:t>
      </w:r>
      <w:r w:rsidR="00907675" w:rsidRPr="00612286">
        <w:rPr>
          <w:color w:val="auto"/>
        </w:rPr>
        <w:t>мора да има искуства на пословима одржавања виртуeлнe VMware vSphere инфрaструктурe</w:t>
      </w:r>
      <w:r w:rsidR="005F7986" w:rsidRPr="00612286">
        <w:rPr>
          <w:color w:val="auto"/>
        </w:rPr>
        <w:t xml:space="preserve"> </w:t>
      </w:r>
      <w:r w:rsidR="0031307A" w:rsidRPr="00612286">
        <w:rPr>
          <w:color w:val="auto"/>
        </w:rPr>
        <w:t>до дана објављивања позива и</w:t>
      </w:r>
      <w:r w:rsidR="00907675" w:rsidRPr="00612286">
        <w:rPr>
          <w:color w:val="auto"/>
        </w:rPr>
        <w:t xml:space="preserve"> </w:t>
      </w:r>
      <w:r w:rsidR="005F7986" w:rsidRPr="00612286">
        <w:rPr>
          <w:color w:val="auto"/>
        </w:rPr>
        <w:t xml:space="preserve">дужaн </w:t>
      </w:r>
      <w:r w:rsidR="00907675" w:rsidRPr="00612286">
        <w:rPr>
          <w:color w:val="auto"/>
        </w:rPr>
        <w:t xml:space="preserve">је </w:t>
      </w:r>
      <w:r w:rsidR="005F7986" w:rsidRPr="00612286">
        <w:rPr>
          <w:color w:val="auto"/>
        </w:rPr>
        <w:t>дa дoстaви минимум 2 рeфeрeнцe (доставити: потврде купаца, или копије уговора и записник</w:t>
      </w:r>
      <w:r w:rsidR="005F7986" w:rsidRPr="00612286">
        <w:rPr>
          <w:b/>
          <w:noProof/>
          <w:color w:val="auto"/>
        </w:rPr>
        <w:t xml:space="preserve"> </w:t>
      </w:r>
      <w:r w:rsidR="005F7986" w:rsidRPr="00612286">
        <w:rPr>
          <w:noProof/>
          <w:color w:val="auto"/>
        </w:rPr>
        <w:t xml:space="preserve">сервиса. </w:t>
      </w:r>
    </w:p>
    <w:p w:rsidR="005F7986" w:rsidRPr="00612286" w:rsidRDefault="005F7986" w:rsidP="005F7986">
      <w:pPr>
        <w:spacing w:line="240" w:lineRule="auto"/>
        <w:jc w:val="both"/>
        <w:rPr>
          <w:noProof/>
          <w:color w:val="auto"/>
        </w:rPr>
      </w:pPr>
    </w:p>
    <w:p w:rsidR="004909BD" w:rsidRPr="005F7986" w:rsidRDefault="004450D7" w:rsidP="005F7986">
      <w:pPr>
        <w:tabs>
          <w:tab w:val="left" w:pos="270"/>
          <w:tab w:val="left" w:pos="1170"/>
        </w:tabs>
        <w:spacing w:line="240" w:lineRule="auto"/>
        <w:jc w:val="both"/>
        <w:rPr>
          <w:iCs/>
        </w:rPr>
      </w:pPr>
      <w:r>
        <w:rPr>
          <w:iCs/>
        </w:rPr>
        <w:tab/>
      </w:r>
      <w:r w:rsidR="005F7986" w:rsidRPr="005F7986">
        <w:rPr>
          <w:iCs/>
        </w:rPr>
        <w:t xml:space="preserve">1.2.5 </w:t>
      </w:r>
      <w:r w:rsidR="004909BD" w:rsidRPr="005F7986">
        <w:rPr>
          <w:iCs/>
        </w:rPr>
        <w:t xml:space="preserve">У случају да понуду потписује лице које није заступник уписан у регистар АПР, понуђач је дужан да достави Овлашћење за потписивање понуде потписано од стране овлашћеног лица Понуђача у коме мора бити наведено пуно име и презиме и ЈМБГ лица овлашћеног за потписивање. </w:t>
      </w:r>
    </w:p>
    <w:p w:rsidR="004909BD" w:rsidRPr="004909BD" w:rsidRDefault="004909BD" w:rsidP="004909BD">
      <w:pPr>
        <w:pStyle w:val="ListParagraph"/>
        <w:tabs>
          <w:tab w:val="left" w:pos="1170"/>
        </w:tabs>
        <w:ind w:left="0"/>
        <w:jc w:val="both"/>
        <w:rPr>
          <w:color w:val="FF0000"/>
        </w:rPr>
      </w:pPr>
    </w:p>
    <w:p w:rsidR="000C5074" w:rsidRPr="000C5074" w:rsidRDefault="000C5074" w:rsidP="00E86664">
      <w:pPr>
        <w:numPr>
          <w:ilvl w:val="1"/>
          <w:numId w:val="6"/>
        </w:numPr>
        <w:autoSpaceDE w:val="0"/>
        <w:autoSpaceDN w:val="0"/>
        <w:adjustRightInd w:val="0"/>
        <w:jc w:val="both"/>
        <w:rPr>
          <w:bCs/>
          <w:iCs/>
          <w:color w:val="333333"/>
          <w:lang w:val="ru-RU"/>
        </w:rPr>
      </w:pPr>
      <w:r w:rsidRPr="000C5074">
        <w:rPr>
          <w:bCs/>
          <w:iCs/>
          <w:color w:val="333333"/>
          <w:lang w:val="ru-RU"/>
        </w:rPr>
        <w:t>Уколико понуђач подноси понуду са подизвођачем, у складу са чланом 80.</w:t>
      </w:r>
      <w:r w:rsidRPr="000C5074">
        <w:rPr>
          <w:bCs/>
          <w:iCs/>
          <w:color w:val="333333"/>
        </w:rPr>
        <w:t xml:space="preserve"> </w:t>
      </w:r>
      <w:r w:rsidRPr="000C5074">
        <w:rPr>
          <w:bCs/>
          <w:iCs/>
          <w:color w:val="333333"/>
          <w:lang w:val="ru-RU"/>
        </w:rPr>
        <w:t>Закона,</w:t>
      </w:r>
      <w:r w:rsidR="0044088D" w:rsidRPr="0044088D">
        <w:rPr>
          <w:bCs/>
          <w:iCs/>
          <w:color w:val="333333"/>
          <w:lang w:val="ru-RU"/>
        </w:rPr>
        <w:t xml:space="preserve"> </w:t>
      </w:r>
      <w:r w:rsidR="0044088D" w:rsidRPr="000C5074">
        <w:rPr>
          <w:bCs/>
          <w:iCs/>
          <w:color w:val="333333"/>
          <w:lang w:val="ru-RU"/>
        </w:rPr>
        <w:t>је</w:t>
      </w:r>
    </w:p>
    <w:p w:rsidR="00A06572" w:rsidRDefault="000C5074" w:rsidP="00015F29">
      <w:pPr>
        <w:autoSpaceDE w:val="0"/>
        <w:autoSpaceDN w:val="0"/>
        <w:adjustRightInd w:val="0"/>
        <w:ind w:left="360"/>
        <w:jc w:val="both"/>
        <w:rPr>
          <w:b/>
          <w:bCs/>
          <w:iCs/>
          <w:color w:val="333333"/>
          <w:lang w:val="ru-RU"/>
        </w:rPr>
      </w:pPr>
      <w:r w:rsidRPr="000C5074">
        <w:rPr>
          <w:bCs/>
          <w:iCs/>
          <w:color w:val="333333"/>
          <w:lang w:val="ru-RU"/>
        </w:rPr>
        <w:t>дужан да за подизвођаче достави доказе о испуњ</w:t>
      </w:r>
      <w:r w:rsidR="0044088D">
        <w:rPr>
          <w:bCs/>
          <w:iCs/>
          <w:color w:val="333333"/>
          <w:lang w:val="ru-RU"/>
        </w:rPr>
        <w:t>ености обавезних услова из</w:t>
      </w:r>
      <w:r w:rsidRPr="000C5074">
        <w:rPr>
          <w:bCs/>
          <w:iCs/>
          <w:color w:val="333333"/>
          <w:lang w:val="ru-RU"/>
        </w:rPr>
        <w:t xml:space="preserve"> члана 75. став 1. тач. 1) до 4)</w:t>
      </w:r>
      <w:r w:rsidRPr="000C5074">
        <w:rPr>
          <w:bCs/>
          <w:iCs/>
          <w:color w:val="333333"/>
        </w:rPr>
        <w:t xml:space="preserve"> </w:t>
      </w:r>
      <w:r w:rsidRPr="000C5074">
        <w:rPr>
          <w:bCs/>
          <w:iCs/>
          <w:color w:val="333333"/>
          <w:lang w:val="ru-RU"/>
        </w:rPr>
        <w:t>Закона, а доказ о испуњености услова из члана 75. став 1. тачка 5) Закона, за део набавке који ће понуђач</w:t>
      </w:r>
      <w:r w:rsidRPr="000C5074">
        <w:rPr>
          <w:bCs/>
          <w:iCs/>
          <w:color w:val="333333"/>
        </w:rPr>
        <w:t xml:space="preserve"> </w:t>
      </w:r>
      <w:r w:rsidRPr="000C5074">
        <w:rPr>
          <w:bCs/>
          <w:iCs/>
          <w:color w:val="333333"/>
          <w:lang w:val="ru-RU"/>
        </w:rPr>
        <w:t>извршити преко подизвођача</w:t>
      </w:r>
      <w:r w:rsidRPr="000C5074">
        <w:rPr>
          <w:b/>
          <w:bCs/>
          <w:iCs/>
          <w:color w:val="333333"/>
          <w:lang w:val="ru-RU"/>
        </w:rPr>
        <w:t>.</w:t>
      </w:r>
    </w:p>
    <w:p w:rsidR="000C5074" w:rsidRPr="004C53EF" w:rsidRDefault="000C5074" w:rsidP="00146915">
      <w:pPr>
        <w:autoSpaceDE w:val="0"/>
        <w:autoSpaceDN w:val="0"/>
        <w:adjustRightInd w:val="0"/>
        <w:ind w:left="360" w:right="-90"/>
        <w:jc w:val="both"/>
        <w:rPr>
          <w:bCs/>
          <w:iCs/>
          <w:lang w:val="ru-RU"/>
        </w:rPr>
      </w:pPr>
      <w:r w:rsidRPr="008C4680">
        <w:rPr>
          <w:bCs/>
          <w:iCs/>
          <w:color w:val="333333"/>
          <w:lang w:val="ru-RU"/>
        </w:rPr>
        <w:lastRenderedPageBreak/>
        <w:t>Поред обавезних услова, по</w:t>
      </w:r>
      <w:r w:rsidR="00120355">
        <w:rPr>
          <w:bCs/>
          <w:iCs/>
          <w:color w:val="333333"/>
          <w:lang w:val="ru-RU"/>
        </w:rPr>
        <w:t>дизвођач мора испунити и додатне</w:t>
      </w:r>
      <w:r w:rsidRPr="008C4680">
        <w:rPr>
          <w:bCs/>
          <w:iCs/>
          <w:color w:val="333333"/>
          <w:lang w:val="ru-RU"/>
        </w:rPr>
        <w:t xml:space="preserve"> услов</w:t>
      </w:r>
      <w:r w:rsidR="00120355">
        <w:rPr>
          <w:bCs/>
          <w:iCs/>
          <w:color w:val="333333"/>
          <w:lang w:val="ru-RU"/>
        </w:rPr>
        <w:t>е</w:t>
      </w:r>
      <w:r w:rsidRPr="008C4680">
        <w:rPr>
          <w:bCs/>
          <w:iCs/>
          <w:color w:val="333333"/>
          <w:lang w:val="ru-RU"/>
        </w:rPr>
        <w:t xml:space="preserve"> који је</w:t>
      </w:r>
      <w:r w:rsidR="00146915">
        <w:rPr>
          <w:bCs/>
          <w:iCs/>
          <w:color w:val="333333"/>
        </w:rPr>
        <w:t xml:space="preserve"> </w:t>
      </w:r>
      <w:r w:rsidRPr="008C4680">
        <w:rPr>
          <w:bCs/>
          <w:iCs/>
          <w:color w:val="333333"/>
          <w:lang w:val="ru-RU"/>
        </w:rPr>
        <w:t>Наручилац захтевао</w:t>
      </w:r>
      <w:r>
        <w:rPr>
          <w:bCs/>
          <w:iCs/>
          <w:color w:val="333333"/>
          <w:lang w:val="ru-RU"/>
        </w:rPr>
        <w:t xml:space="preserve"> под т</w:t>
      </w:r>
      <w:r w:rsidRPr="008C4680">
        <w:rPr>
          <w:bCs/>
          <w:iCs/>
          <w:color w:val="333333"/>
          <w:lang w:val="ru-RU"/>
        </w:rPr>
        <w:t>ачк</w:t>
      </w:r>
      <w:r>
        <w:rPr>
          <w:bCs/>
          <w:iCs/>
          <w:color w:val="333333"/>
        </w:rPr>
        <w:t>ом</w:t>
      </w:r>
      <w:r>
        <w:rPr>
          <w:bCs/>
          <w:iCs/>
          <w:color w:val="333333"/>
          <w:lang w:val="ru-RU"/>
        </w:rPr>
        <w:t xml:space="preserve"> 1.2.</w:t>
      </w:r>
    </w:p>
    <w:p w:rsidR="000C5074" w:rsidRPr="000C5074" w:rsidRDefault="000C5074" w:rsidP="000C5074">
      <w:pPr>
        <w:pStyle w:val="ListParagraph"/>
        <w:ind w:left="0"/>
        <w:jc w:val="both"/>
        <w:rPr>
          <w:bCs/>
          <w:iCs/>
        </w:rPr>
      </w:pPr>
    </w:p>
    <w:p w:rsidR="000C5074" w:rsidRPr="004450D7" w:rsidRDefault="001619E7" w:rsidP="004450D7">
      <w:pPr>
        <w:pStyle w:val="ListParagraph"/>
        <w:numPr>
          <w:ilvl w:val="1"/>
          <w:numId w:val="6"/>
        </w:numPr>
        <w:jc w:val="both"/>
        <w:rPr>
          <w:bCs/>
          <w:iCs/>
        </w:rPr>
      </w:pPr>
      <w:r w:rsidRPr="00C05C4D">
        <w:rPr>
          <w:bCs/>
          <w:iCs/>
        </w:rPr>
        <w:t>Уколико понуду подноси група понуђача, сваки понуђач из групе понуђача, мора да</w:t>
      </w:r>
      <w:r w:rsidR="004E12F7" w:rsidRPr="00C05C4D">
        <w:rPr>
          <w:bCs/>
          <w:iCs/>
        </w:rPr>
        <w:t xml:space="preserve"> испуни обавезне услове из чл. 75. </w:t>
      </w:r>
      <w:proofErr w:type="gramStart"/>
      <w:r w:rsidR="004E12F7" w:rsidRPr="00C05C4D">
        <w:rPr>
          <w:bCs/>
          <w:iCs/>
        </w:rPr>
        <w:t>ст</w:t>
      </w:r>
      <w:proofErr w:type="gramEnd"/>
      <w:r w:rsidR="004E12F7" w:rsidRPr="00C05C4D">
        <w:rPr>
          <w:bCs/>
          <w:iCs/>
        </w:rPr>
        <w:t>.</w:t>
      </w:r>
      <w:r w:rsidRPr="00C05C4D">
        <w:rPr>
          <w:bCs/>
          <w:iCs/>
        </w:rPr>
        <w:t xml:space="preserve"> 1. </w:t>
      </w:r>
      <w:proofErr w:type="gramStart"/>
      <w:r w:rsidRPr="00C05C4D">
        <w:rPr>
          <w:bCs/>
          <w:iCs/>
        </w:rPr>
        <w:t>тач</w:t>
      </w:r>
      <w:proofErr w:type="gramEnd"/>
      <w:r w:rsidRPr="00C05C4D">
        <w:rPr>
          <w:bCs/>
          <w:iCs/>
        </w:rPr>
        <w:t xml:space="preserve">. 1) </w:t>
      </w:r>
      <w:proofErr w:type="gramStart"/>
      <w:r w:rsidRPr="00C05C4D">
        <w:rPr>
          <w:bCs/>
          <w:iCs/>
        </w:rPr>
        <w:t>до</w:t>
      </w:r>
      <w:proofErr w:type="gramEnd"/>
      <w:r w:rsidRPr="00C05C4D">
        <w:rPr>
          <w:bCs/>
          <w:iCs/>
        </w:rPr>
        <w:t xml:space="preserve"> 4) Закона, а додатне услове испуњавају заједно. </w:t>
      </w:r>
    </w:p>
    <w:p w:rsidR="00E27A20" w:rsidRPr="00C05C4D" w:rsidRDefault="004E12F7" w:rsidP="000C5074">
      <w:pPr>
        <w:pStyle w:val="ListParagraph"/>
        <w:ind w:left="360"/>
        <w:jc w:val="both"/>
        <w:rPr>
          <w:bCs/>
          <w:iCs/>
        </w:rPr>
      </w:pPr>
      <w:proofErr w:type="gramStart"/>
      <w:r w:rsidRPr="00C05C4D">
        <w:rPr>
          <w:bCs/>
          <w:iCs/>
        </w:rPr>
        <w:t>Услов из чл.</w:t>
      </w:r>
      <w:proofErr w:type="gramEnd"/>
      <w:r w:rsidRPr="00C05C4D">
        <w:rPr>
          <w:bCs/>
          <w:iCs/>
        </w:rPr>
        <w:t xml:space="preserve"> 75. </w:t>
      </w:r>
      <w:proofErr w:type="gramStart"/>
      <w:r w:rsidRPr="00C05C4D">
        <w:rPr>
          <w:bCs/>
          <w:iCs/>
        </w:rPr>
        <w:t>ст</w:t>
      </w:r>
      <w:proofErr w:type="gramEnd"/>
      <w:r w:rsidRPr="00C05C4D">
        <w:rPr>
          <w:bCs/>
          <w:iCs/>
        </w:rPr>
        <w:t>.</w:t>
      </w:r>
      <w:r w:rsidR="001619E7" w:rsidRPr="00C05C4D">
        <w:rPr>
          <w:bCs/>
          <w:iCs/>
        </w:rPr>
        <w:t xml:space="preserve"> 1. </w:t>
      </w:r>
      <w:proofErr w:type="gramStart"/>
      <w:r w:rsidR="001619E7" w:rsidRPr="00C05C4D">
        <w:rPr>
          <w:bCs/>
          <w:iCs/>
        </w:rPr>
        <w:t>тач</w:t>
      </w:r>
      <w:proofErr w:type="gramEnd"/>
      <w:r w:rsidR="001619E7" w:rsidRPr="00C05C4D">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C97874" w:rsidRPr="00C05C4D" w:rsidRDefault="00C97874" w:rsidP="00A62003">
      <w:pPr>
        <w:pStyle w:val="ListParagraph"/>
        <w:jc w:val="both"/>
        <w:rPr>
          <w:bCs/>
          <w:iCs/>
        </w:rPr>
      </w:pPr>
    </w:p>
    <w:p w:rsidR="00D66CB1" w:rsidRPr="00C05C4D" w:rsidRDefault="00D45239" w:rsidP="00D45239">
      <w:pPr>
        <w:pStyle w:val="ListParagraph"/>
        <w:ind w:left="0"/>
        <w:jc w:val="both"/>
        <w:rPr>
          <w:bCs/>
          <w:iCs/>
        </w:rPr>
      </w:pPr>
      <w:r w:rsidRPr="00C05C4D">
        <w:rPr>
          <w:bCs/>
          <w:iCs/>
        </w:rPr>
        <w:t>2. УПУСТВО КАКО СЕ ДОКАЗУЈЕ ИСПУЊЕНОСТ УСЛОВА</w:t>
      </w:r>
    </w:p>
    <w:p w:rsidR="001619E7" w:rsidRPr="00C05C4D" w:rsidRDefault="001619E7">
      <w:pPr>
        <w:ind w:left="1350"/>
        <w:jc w:val="both"/>
        <w:rPr>
          <w:bCs/>
          <w:iCs/>
          <w:color w:val="C00000"/>
        </w:rPr>
      </w:pPr>
    </w:p>
    <w:p w:rsidR="001619E7" w:rsidRPr="00C05C4D" w:rsidRDefault="001619E7">
      <w:pPr>
        <w:pStyle w:val="ListParagraph"/>
        <w:ind w:left="0"/>
        <w:jc w:val="both"/>
      </w:pPr>
      <w:r w:rsidRPr="00C05C4D">
        <w:t xml:space="preserve">Испуњеност </w:t>
      </w:r>
      <w:r w:rsidRPr="00C05C4D">
        <w:rPr>
          <w:b/>
        </w:rPr>
        <w:t xml:space="preserve">обавезних </w:t>
      </w:r>
      <w:r w:rsidRPr="00C05C4D">
        <w:rPr>
          <w:b/>
          <w:lang w:val="sr-Cyrl-CS"/>
        </w:rPr>
        <w:t xml:space="preserve">услова </w:t>
      </w:r>
      <w:r w:rsidRPr="00C05C4D">
        <w:t xml:space="preserve">за учешће у поступку предметне јавне набавке, </w:t>
      </w:r>
      <w:r w:rsidRPr="00C05C4D">
        <w:rPr>
          <w:lang w:val="sr-Cyrl-CS"/>
        </w:rPr>
        <w:t>понуђач доказује достављањем следећих доказа:</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1619E7" w:rsidRPr="00C05C4D">
        <w:rPr>
          <w:iCs/>
          <w:lang w:val="sr-Cyrl-CS"/>
        </w:rPr>
        <w:t>Услов и</w:t>
      </w:r>
      <w:r w:rsidR="00D540DE">
        <w:rPr>
          <w:iCs/>
          <w:lang w:val="sr-Cyrl-CS"/>
        </w:rPr>
        <w:t>з чл. 75. ст. 1. тач. 1) Закона</w:t>
      </w:r>
      <w:r w:rsidR="001619E7" w:rsidRPr="00C05C4D">
        <w:rPr>
          <w:iCs/>
          <w:lang w:val="sr-Cyrl-CS"/>
        </w:rPr>
        <w:t xml:space="preserve">- </w:t>
      </w:r>
      <w:r w:rsidR="001619E7" w:rsidRPr="00DD564B">
        <w:rPr>
          <w:iCs/>
          <w:u w:val="single"/>
          <w:lang w:val="sr-Cyrl-CS"/>
        </w:rPr>
        <w:t>Доказ:</w:t>
      </w:r>
      <w:r w:rsidR="001619E7" w:rsidRPr="00C05C4D">
        <w:rPr>
          <w:iCs/>
          <w:lang w:val="sr-Cyrl-CS"/>
        </w:rPr>
        <w:t xml:space="preserve"> Извод </w:t>
      </w:r>
      <w:r w:rsidR="001619E7" w:rsidRPr="00C05C4D">
        <w:t xml:space="preserve">из </w:t>
      </w:r>
      <w:r w:rsidR="0044088D">
        <w:t>регистра надлежног органа</w:t>
      </w:r>
      <w:r w:rsidR="00D540DE">
        <w:t>;</w:t>
      </w:r>
    </w:p>
    <w:p w:rsidR="001619E7" w:rsidRPr="00D540DE" w:rsidRDefault="009277D1" w:rsidP="00BA7D43">
      <w:pPr>
        <w:autoSpaceDE w:val="0"/>
        <w:autoSpaceDN w:val="0"/>
        <w:adjustRightInd w:val="0"/>
        <w:ind w:left="708"/>
        <w:jc w:val="both"/>
      </w:pPr>
      <w:r>
        <w:rPr>
          <w:iCs/>
          <w:lang w:val="sr-Cyrl-CS"/>
        </w:rPr>
        <w:t>2)</w:t>
      </w:r>
      <w:r w:rsidR="00776518">
        <w:rPr>
          <w:iCs/>
          <w:lang w:val="sr-Cyrl-CS"/>
        </w:rPr>
        <w:t xml:space="preserve"> </w:t>
      </w:r>
      <w:r w:rsidR="001619E7" w:rsidRPr="00C05C4D">
        <w:rPr>
          <w:iCs/>
          <w:lang w:val="sr-Cyrl-CS"/>
        </w:rPr>
        <w:t xml:space="preserve">Услов из чл. 75. ст. 1. тач. 2) Закона </w:t>
      </w:r>
      <w:r w:rsidR="001619E7" w:rsidRPr="00C05C4D">
        <w:rPr>
          <w:lang w:val="sr-Cyrl-CS"/>
        </w:rPr>
        <w:t xml:space="preserve">- </w:t>
      </w:r>
      <w:r w:rsidR="001619E7" w:rsidRPr="00DD564B">
        <w:rPr>
          <w:u w:val="single"/>
        </w:rPr>
        <w:t>Доказ:</w:t>
      </w:r>
      <w:r w:rsidR="001619E7" w:rsidRPr="00C05C4D">
        <w:t xml:space="preserve"> </w:t>
      </w:r>
      <w:r w:rsidR="00D540DE" w:rsidRPr="00D540DE">
        <w:t xml:space="preserve">Потврде </w:t>
      </w:r>
      <w:r w:rsidR="00D540DE">
        <w:t>надлежног суда, односно надлежне полицијске управе;</w:t>
      </w:r>
    </w:p>
    <w:p w:rsidR="001619E7" w:rsidRPr="00C05C4D" w:rsidRDefault="001619E7">
      <w:pPr>
        <w:pStyle w:val="ListParagraph"/>
        <w:jc w:val="both"/>
        <w:rPr>
          <w:iCs/>
          <w:lang w:val="sr-Cyrl-CS"/>
        </w:rPr>
      </w:pPr>
      <w:proofErr w:type="gramStart"/>
      <w:r w:rsidRPr="00C05C4D">
        <w:rPr>
          <w:b/>
        </w:rPr>
        <w:t xml:space="preserve">Доказ не може бити старији од два месеца пре </w:t>
      </w:r>
      <w:r w:rsidR="000E5F1E">
        <w:rPr>
          <w:b/>
        </w:rPr>
        <w:t xml:space="preserve">дана </w:t>
      </w:r>
      <w:r w:rsidRPr="00C05C4D">
        <w:rPr>
          <w:b/>
        </w:rPr>
        <w:t>отварања понуда</w:t>
      </w:r>
      <w:r w:rsidR="000E5F1E">
        <w:rPr>
          <w:b/>
        </w:rPr>
        <w:t>, односно не</w:t>
      </w:r>
      <w:r w:rsidR="00CA3CF6">
        <w:rPr>
          <w:b/>
        </w:rPr>
        <w:t xml:space="preserve"> може бити издат пре </w:t>
      </w:r>
      <w:r w:rsidR="008351F9">
        <w:rPr>
          <w:b/>
        </w:rPr>
        <w:tab/>
      </w:r>
      <w:r w:rsidR="00D264F0">
        <w:rPr>
          <w:b/>
        </w:rPr>
        <w:t xml:space="preserve"> </w:t>
      </w:r>
      <w:r w:rsidR="00D264F0" w:rsidRPr="00D264F0">
        <w:rPr>
          <w:b/>
          <w:color w:val="auto"/>
        </w:rPr>
        <w:t>11.</w:t>
      </w:r>
      <w:proofErr w:type="gramEnd"/>
      <w:r w:rsidR="00D264F0" w:rsidRPr="00D264F0">
        <w:rPr>
          <w:b/>
          <w:color w:val="auto"/>
        </w:rPr>
        <w:t xml:space="preserve"> 7. </w:t>
      </w:r>
      <w:r w:rsidR="00874313" w:rsidRPr="00D264F0">
        <w:rPr>
          <w:b/>
          <w:color w:val="auto"/>
        </w:rPr>
        <w:t>201</w:t>
      </w:r>
      <w:r w:rsidR="00FF6EDA" w:rsidRPr="00D264F0">
        <w:rPr>
          <w:b/>
          <w:color w:val="auto"/>
        </w:rPr>
        <w:t>9</w:t>
      </w:r>
      <w:r w:rsidR="000E5F1E" w:rsidRPr="00D264F0">
        <w:rPr>
          <w:b/>
          <w:color w:val="auto"/>
        </w:rPr>
        <w:t xml:space="preserve">. </w:t>
      </w:r>
      <w:proofErr w:type="gramStart"/>
      <w:r w:rsidR="000E5F1E" w:rsidRPr="00D264F0">
        <w:rPr>
          <w:b/>
          <w:color w:val="auto"/>
        </w:rPr>
        <w:t>године</w:t>
      </w:r>
      <w:proofErr w:type="gramEnd"/>
      <w:r w:rsidRPr="00D264F0">
        <w:rPr>
          <w:b/>
          <w:color w:val="auto"/>
        </w:rPr>
        <w:t>;</w:t>
      </w:r>
      <w:r w:rsidRPr="00C05C4D">
        <w:rPr>
          <w:b/>
        </w:rPr>
        <w:t xml:space="preserve"> </w:t>
      </w:r>
    </w:p>
    <w:p w:rsidR="00603142" w:rsidRPr="00CA3CF6" w:rsidRDefault="009277D1" w:rsidP="009277D1">
      <w:pPr>
        <w:autoSpaceDE w:val="0"/>
        <w:autoSpaceDN w:val="0"/>
        <w:adjustRightInd w:val="0"/>
        <w:ind w:left="708"/>
        <w:jc w:val="both"/>
      </w:pPr>
      <w:r>
        <w:rPr>
          <w:iCs/>
          <w:lang w:val="sr-Cyrl-CS"/>
        </w:rPr>
        <w:t>3)</w:t>
      </w:r>
      <w:r w:rsidR="00776518">
        <w:rPr>
          <w:iCs/>
          <w:lang w:val="sr-Cyrl-CS"/>
        </w:rPr>
        <w:t xml:space="preserve"> </w:t>
      </w:r>
      <w:r w:rsidR="001619E7" w:rsidRPr="00603142">
        <w:rPr>
          <w:iCs/>
          <w:lang w:val="sr-Cyrl-CS"/>
        </w:rPr>
        <w:t>Услов и</w:t>
      </w:r>
      <w:r w:rsidR="00605EDC" w:rsidRPr="00603142">
        <w:rPr>
          <w:iCs/>
          <w:lang w:val="sr-Cyrl-CS"/>
        </w:rPr>
        <w:t>з чл. 75. ст. 1. тач. 4) Закона</w:t>
      </w:r>
      <w:r w:rsidR="00CA3CF6">
        <w:rPr>
          <w:iCs/>
          <w:lang w:val="sr-Cyrl-CS"/>
        </w:rPr>
        <w:t xml:space="preserve"> </w:t>
      </w:r>
      <w:r w:rsidR="001619E7" w:rsidRPr="00603142">
        <w:rPr>
          <w:iCs/>
          <w:lang w:val="sr-Cyrl-CS"/>
        </w:rPr>
        <w:t xml:space="preserve">- </w:t>
      </w:r>
      <w:r w:rsidR="001619E7" w:rsidRPr="00DD564B">
        <w:rPr>
          <w:u w:val="single"/>
        </w:rPr>
        <w:t>Доказ:</w:t>
      </w:r>
      <w:r w:rsidR="001619E7" w:rsidRPr="00C05C4D">
        <w:t xml:space="preserve"> </w:t>
      </w:r>
      <w:r w:rsidR="00CA3CF6">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1619E7" w:rsidRPr="009277D1" w:rsidRDefault="001619E7" w:rsidP="009277D1">
      <w:pPr>
        <w:pStyle w:val="ListParagraph"/>
        <w:ind w:left="708"/>
        <w:jc w:val="both"/>
        <w:rPr>
          <w:iCs/>
          <w:color w:val="FF0000"/>
          <w:lang w:val="sr-Cyrl-CS"/>
        </w:rPr>
      </w:pPr>
      <w:proofErr w:type="gramStart"/>
      <w:r w:rsidRPr="00603142">
        <w:rPr>
          <w:b/>
        </w:rPr>
        <w:t xml:space="preserve">Доказ не може бити старији од два месеца </w:t>
      </w:r>
      <w:r w:rsidR="0026732E" w:rsidRPr="00603142">
        <w:rPr>
          <w:b/>
        </w:rPr>
        <w:t xml:space="preserve">пре дана </w:t>
      </w:r>
      <w:r w:rsidRPr="00603142">
        <w:rPr>
          <w:b/>
        </w:rPr>
        <w:t>отварања понуда</w:t>
      </w:r>
      <w:r w:rsidR="0026732E" w:rsidRPr="00603142">
        <w:rPr>
          <w:b/>
        </w:rPr>
        <w:t xml:space="preserve">, односно не може бити издат </w:t>
      </w:r>
      <w:r w:rsidR="0026732E" w:rsidRPr="00CA3CF6">
        <w:rPr>
          <w:b/>
          <w:color w:val="auto"/>
        </w:rPr>
        <w:t>пре</w:t>
      </w:r>
      <w:r w:rsidR="00874313">
        <w:rPr>
          <w:b/>
          <w:color w:val="auto"/>
        </w:rPr>
        <w:t xml:space="preserve"> </w:t>
      </w:r>
      <w:r w:rsidR="008351F9">
        <w:rPr>
          <w:b/>
          <w:color w:val="auto"/>
        </w:rPr>
        <w:tab/>
      </w:r>
      <w:r w:rsidR="00D264F0">
        <w:rPr>
          <w:b/>
          <w:color w:val="auto"/>
        </w:rPr>
        <w:t xml:space="preserve"> </w:t>
      </w:r>
      <w:r w:rsidR="00D264F0" w:rsidRPr="00D264F0">
        <w:rPr>
          <w:b/>
          <w:color w:val="auto"/>
        </w:rPr>
        <w:t>11.</w:t>
      </w:r>
      <w:proofErr w:type="gramEnd"/>
      <w:r w:rsidR="00D264F0" w:rsidRPr="00D264F0">
        <w:rPr>
          <w:b/>
          <w:color w:val="auto"/>
        </w:rPr>
        <w:t xml:space="preserve"> 7.</w:t>
      </w:r>
      <w:r w:rsidR="00D264F0">
        <w:rPr>
          <w:b/>
          <w:color w:val="auto"/>
        </w:rPr>
        <w:t xml:space="preserve"> </w:t>
      </w:r>
      <w:r w:rsidR="00874313" w:rsidRPr="00D264F0">
        <w:rPr>
          <w:b/>
          <w:color w:val="auto"/>
        </w:rPr>
        <w:t>201</w:t>
      </w:r>
      <w:r w:rsidR="00FF6EDA" w:rsidRPr="00D264F0">
        <w:rPr>
          <w:b/>
          <w:color w:val="auto"/>
        </w:rPr>
        <w:t>9</w:t>
      </w:r>
      <w:r w:rsidR="0026732E" w:rsidRPr="00D264F0">
        <w:rPr>
          <w:b/>
          <w:color w:val="auto"/>
        </w:rPr>
        <w:t xml:space="preserve">. </w:t>
      </w:r>
      <w:proofErr w:type="gramStart"/>
      <w:r w:rsidR="0026732E" w:rsidRPr="00D264F0">
        <w:rPr>
          <w:b/>
          <w:color w:val="auto"/>
        </w:rPr>
        <w:t>године</w:t>
      </w:r>
      <w:proofErr w:type="gramEnd"/>
      <w:r w:rsidRPr="00D264F0">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1619E7" w:rsidRPr="00C05C4D">
        <w:rPr>
          <w:iCs/>
          <w:color w:val="auto"/>
          <w:lang w:val="sr-Cyrl-CS"/>
        </w:rPr>
        <w:t xml:space="preserve">Услов из чл. 75. ст. 1. тач. 5) </w:t>
      </w:r>
      <w:r w:rsidR="001619E7" w:rsidRPr="004302D4">
        <w:rPr>
          <w:iCs/>
          <w:color w:val="auto"/>
          <w:lang w:val="sr-Cyrl-CS"/>
        </w:rPr>
        <w:t xml:space="preserve">Закона </w:t>
      </w:r>
      <w:r w:rsidR="001619E7" w:rsidRPr="004302D4">
        <w:rPr>
          <w:iCs/>
          <w:color w:val="auto"/>
          <w:u w:val="single"/>
          <w:lang w:val="sr-Cyrl-CS"/>
        </w:rPr>
        <w:t xml:space="preserve">- </w:t>
      </w:r>
      <w:r w:rsidR="001619E7" w:rsidRPr="004302D4">
        <w:rPr>
          <w:color w:val="auto"/>
          <w:u w:val="single"/>
        </w:rPr>
        <w:t>Доказ:</w:t>
      </w:r>
      <w:r w:rsidR="00B52F1D" w:rsidRPr="00C05C4D">
        <w:rPr>
          <w:color w:val="auto"/>
        </w:rPr>
        <w:t xml:space="preserve"> </w:t>
      </w:r>
      <w:r w:rsidR="00372E3E" w:rsidRPr="00C05C4D">
        <w:rPr>
          <w:color w:val="auto"/>
        </w:rPr>
        <w:t xml:space="preserve">дозвола </w:t>
      </w:r>
      <w:r w:rsidR="00372E3E" w:rsidRPr="00C05C4D">
        <w:rPr>
          <w:color w:val="auto"/>
          <w:lang w:val="ru-RU"/>
        </w:rPr>
        <w:t>(</w:t>
      </w:r>
      <w:r w:rsidR="00372E3E" w:rsidRPr="00C05C4D">
        <w:rPr>
          <w:color w:val="auto"/>
        </w:rPr>
        <w:t>приложити неоверену копију важеће дозволе за обављање делатности која је предмет јавне набавке издату од надлежног органа за издавање дозволе) или изјава Понуђача да таква дозвола није предвиђена посебним прописом</w:t>
      </w:r>
      <w:r w:rsidR="00372E3E" w:rsidRPr="00C05C4D">
        <w:rPr>
          <w:b/>
          <w:color w:val="auto"/>
        </w:rPr>
        <w:t xml:space="preserve"> </w:t>
      </w:r>
    </w:p>
    <w:p w:rsidR="005A705D" w:rsidRDefault="009277D1" w:rsidP="00423F7E">
      <w:pPr>
        <w:pStyle w:val="ListParagraph"/>
        <w:jc w:val="both"/>
        <w:rPr>
          <w:bCs/>
          <w:iCs/>
          <w:color w:val="auto"/>
        </w:rPr>
      </w:pPr>
      <w:r>
        <w:rPr>
          <w:i/>
          <w:color w:val="auto"/>
          <w:lang w:val="sr-Cyrl-CS"/>
        </w:rPr>
        <w:t>5)</w:t>
      </w:r>
      <w:r w:rsidR="00C91E84">
        <w:rPr>
          <w:i/>
          <w:color w:val="auto"/>
          <w:lang w:val="sr-Cyrl-CS"/>
        </w:rPr>
        <w:t xml:space="preserve"> </w:t>
      </w:r>
      <w:r w:rsidR="001619E7" w:rsidRPr="00C05C4D">
        <w:rPr>
          <w:i/>
          <w:color w:val="auto"/>
          <w:lang w:val="sr-Cyrl-CS"/>
        </w:rPr>
        <w:t xml:space="preserve">Услов из члана </w:t>
      </w:r>
      <w:r w:rsidR="001619E7" w:rsidRPr="00C05C4D">
        <w:rPr>
          <w:i/>
          <w:iCs/>
          <w:color w:val="auto"/>
          <w:lang w:val="sr-Cyrl-CS"/>
        </w:rPr>
        <w:t>ч</w:t>
      </w:r>
      <w:r w:rsidR="00FE2DA6" w:rsidRPr="00C05C4D">
        <w:rPr>
          <w:i/>
          <w:iCs/>
          <w:color w:val="auto"/>
          <w:lang w:val="sr-Cyrl-CS"/>
        </w:rPr>
        <w:t>л. 75. ст</w:t>
      </w:r>
      <w:r w:rsidR="00FE2DA6" w:rsidRPr="00C05C4D">
        <w:rPr>
          <w:i/>
          <w:iCs/>
          <w:lang w:val="sr-Cyrl-CS"/>
        </w:rPr>
        <w:t>. 2.</w:t>
      </w:r>
      <w:r w:rsidR="001619E7" w:rsidRPr="00C05C4D">
        <w:rPr>
          <w:i/>
          <w:iCs/>
          <w:lang w:val="sr-Cyrl-CS"/>
        </w:rPr>
        <w:t xml:space="preserve"> - </w:t>
      </w:r>
      <w:r w:rsidR="001619E7" w:rsidRPr="00DD564B">
        <w:rPr>
          <w:iCs/>
          <w:u w:val="single"/>
          <w:lang w:val="sr-Cyrl-CS"/>
        </w:rPr>
        <w:t>Доказ:</w:t>
      </w:r>
      <w:r w:rsidR="001619E7" w:rsidRPr="00C05C4D">
        <w:rPr>
          <w:b/>
          <w:i/>
          <w:iCs/>
          <w:lang w:val="sr-Cyrl-CS"/>
        </w:rPr>
        <w:t xml:space="preserve"> </w:t>
      </w:r>
      <w:r w:rsidR="00DD564B" w:rsidRPr="00DD564B">
        <w:rPr>
          <w:iCs/>
          <w:lang w:val="sr-Cyrl-CS"/>
        </w:rPr>
        <w:t xml:space="preserve">Потписан </w:t>
      </w:r>
      <w:r w:rsidR="00DD564B" w:rsidRPr="001F5583">
        <w:rPr>
          <w:iCs/>
          <w:lang w:val="ru-RU"/>
        </w:rPr>
        <w:t>и</w:t>
      </w:r>
      <w:r w:rsidR="001619E7" w:rsidRPr="00DD564B">
        <w:rPr>
          <w:iCs/>
          <w:lang w:val="sr-Cyrl-CS"/>
        </w:rPr>
        <w:t xml:space="preserve"> оверен </w:t>
      </w:r>
      <w:r w:rsidR="00757A8A">
        <w:rPr>
          <w:iCs/>
        </w:rPr>
        <w:t>О</w:t>
      </w:r>
      <w:r w:rsidR="001619E7" w:rsidRPr="00DD564B">
        <w:rPr>
          <w:iCs/>
          <w:lang w:val="sr-Cyrl-CS"/>
        </w:rPr>
        <w:t xml:space="preserve">бразац </w:t>
      </w:r>
      <w:r w:rsidR="001619E7" w:rsidRPr="00DD564B">
        <w:rPr>
          <w:iCs/>
        </w:rPr>
        <w:t>и</w:t>
      </w:r>
      <w:r w:rsidR="001619E7" w:rsidRPr="00DD564B">
        <w:rPr>
          <w:iCs/>
          <w:lang w:val="sr-Cyrl-CS"/>
        </w:rPr>
        <w:t>зјаве</w:t>
      </w:r>
      <w:r w:rsidR="001619E7" w:rsidRPr="00C05C4D">
        <w:rPr>
          <w:i/>
          <w:iCs/>
          <w:lang w:val="sr-Cyrl-CS"/>
        </w:rPr>
        <w:t xml:space="preserve"> </w:t>
      </w:r>
      <w:r w:rsidR="001619E7" w:rsidRPr="00C05C4D">
        <w:rPr>
          <w:i/>
          <w:iCs/>
          <w:color w:val="auto"/>
          <w:lang w:val="sr-Cyrl-CS"/>
        </w:rPr>
        <w:t>(</w:t>
      </w:r>
      <w:r w:rsidR="00605EDC">
        <w:rPr>
          <w:i/>
          <w:lang w:val="sr-Cyrl-CS"/>
        </w:rPr>
        <w:t>Образац изјаве</w:t>
      </w:r>
      <w:r w:rsidR="001619E7" w:rsidRPr="00C05C4D">
        <w:rPr>
          <w:i/>
          <w:lang w:val="sr-Cyrl-CS"/>
        </w:rPr>
        <w:t xml:space="preserve"> дат је у поглављу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proofErr w:type="gramStart"/>
      <w:r w:rsidR="001619E7" w:rsidRPr="00C05C4D">
        <w:t>Изјава мора да буде потписана од стране овлашћеног лица понуђача и оверена печатом.</w:t>
      </w:r>
      <w:proofErr w:type="gramEnd"/>
      <w:r w:rsidR="001619E7" w:rsidRPr="00C05C4D">
        <w:t xml:space="preserve"> </w:t>
      </w:r>
      <w:r w:rsidR="005A705D" w:rsidRPr="00C05C4D">
        <w:rPr>
          <w:b/>
          <w:bCs/>
          <w:iCs/>
          <w:color w:val="auto"/>
          <w:u w:val="single"/>
        </w:rPr>
        <w:t>Уколико понуду подноси група понуђача</w:t>
      </w:r>
      <w:r w:rsidR="005A705D" w:rsidRPr="00C05C4D">
        <w:rPr>
          <w:bCs/>
          <w:iCs/>
          <w:color w:val="auto"/>
        </w:rPr>
        <w:t>, Изјава мора бити потписана од стране овлашћеног лица сваког понуђача из групе понуђача и оверена печатом.</w:t>
      </w:r>
    </w:p>
    <w:p w:rsidR="00146915" w:rsidRPr="001F5583" w:rsidRDefault="00146915" w:rsidP="00423F7E">
      <w:pPr>
        <w:pStyle w:val="ListParagraph"/>
        <w:jc w:val="both"/>
        <w:rPr>
          <w:bCs/>
          <w:iCs/>
          <w:color w:val="auto"/>
          <w:lang w:val="ru-RU"/>
        </w:rPr>
      </w:pPr>
    </w:p>
    <w:p w:rsidR="00773D0E" w:rsidRPr="00605EDC" w:rsidRDefault="00773D0E" w:rsidP="00773D0E">
      <w:pPr>
        <w:pStyle w:val="ListParagraph"/>
        <w:ind w:left="0"/>
        <w:jc w:val="both"/>
        <w:rPr>
          <w:b/>
          <w:u w:val="single"/>
        </w:rPr>
      </w:pPr>
      <w:proofErr w:type="gramStart"/>
      <w:r w:rsidRPr="00605EDC">
        <w:rPr>
          <w:b/>
          <w:color w:val="auto"/>
          <w:u w:val="single"/>
        </w:rPr>
        <w:t>Понуђач може</w:t>
      </w:r>
      <w:r w:rsidRPr="00605EDC">
        <w:rPr>
          <w:b/>
          <w:u w:val="single"/>
        </w:rPr>
        <w:t xml:space="preserve"> испуњеност обавезних </w:t>
      </w:r>
      <w:r w:rsidRPr="00605EDC">
        <w:rPr>
          <w:b/>
          <w:u w:val="single"/>
          <w:lang w:val="sr-Cyrl-CS"/>
        </w:rPr>
        <w:t xml:space="preserve">услова </w:t>
      </w:r>
      <w:r w:rsidRPr="00605EDC">
        <w:rPr>
          <w:b/>
          <w:u w:val="single"/>
        </w:rPr>
        <w:t>за учешће у поступку предметне јавне набавке доказати и потписивањем Обрасца</w:t>
      </w:r>
      <w:r w:rsidRPr="00605EDC">
        <w:rPr>
          <w:b/>
          <w:bCs/>
          <w:iCs/>
          <w:color w:val="auto"/>
          <w:u w:val="single"/>
          <w:lang w:val="ru-RU"/>
        </w:rPr>
        <w:t xml:space="preserve"> </w:t>
      </w:r>
      <w:r w:rsidR="000358D0" w:rsidRPr="005773BA">
        <w:rPr>
          <w:b/>
          <w:bCs/>
          <w:iCs/>
          <w:color w:val="auto"/>
          <w:u w:val="single"/>
        </w:rPr>
        <w:t>XIII</w:t>
      </w:r>
      <w:r w:rsidRPr="005773BA">
        <w:rPr>
          <w:b/>
          <w:bCs/>
          <w:iCs/>
          <w:color w:val="auto"/>
          <w:u w:val="single"/>
        </w:rPr>
        <w:t xml:space="preserve"> </w:t>
      </w:r>
      <w:r w:rsidRPr="00605EDC">
        <w:rPr>
          <w:b/>
          <w:bCs/>
          <w:iCs/>
          <w:color w:val="auto"/>
          <w:u w:val="single"/>
        </w:rPr>
        <w:t>-</w:t>
      </w:r>
      <w:r w:rsidR="00605EDC">
        <w:rPr>
          <w:b/>
          <w:u w:val="single"/>
        </w:rPr>
        <w:t xml:space="preserve"> Изјава</w:t>
      </w:r>
      <w:r w:rsidRPr="00605EDC">
        <w:rPr>
          <w:b/>
          <w:u w:val="single"/>
        </w:rPr>
        <w:t xml:space="preserve"> понуђача о испуњености услова из чл.</w:t>
      </w:r>
      <w:proofErr w:type="gramEnd"/>
      <w:r w:rsidRPr="00605EDC">
        <w:rPr>
          <w:b/>
          <w:u w:val="single"/>
        </w:rPr>
        <w:t xml:space="preserve"> 75</w:t>
      </w:r>
      <w:r w:rsidR="00C91E84">
        <w:rPr>
          <w:b/>
          <w:u w:val="single"/>
        </w:rPr>
        <w:t>.</w:t>
      </w:r>
      <w:r w:rsidRPr="00605EDC">
        <w:rPr>
          <w:b/>
          <w:u w:val="single"/>
        </w:rPr>
        <w:t xml:space="preserve"> </w:t>
      </w:r>
      <w:proofErr w:type="gramStart"/>
      <w:r w:rsidRPr="00605EDC">
        <w:rPr>
          <w:b/>
          <w:u w:val="single"/>
        </w:rPr>
        <w:t>и</w:t>
      </w:r>
      <w:proofErr w:type="gramEnd"/>
      <w:r w:rsidRPr="00605EDC">
        <w:rPr>
          <w:b/>
          <w:u w:val="single"/>
        </w:rPr>
        <w:t xml:space="preserve"> 76</w:t>
      </w:r>
      <w:r w:rsidR="00C91E84">
        <w:rPr>
          <w:b/>
          <w:u w:val="single"/>
        </w:rPr>
        <w:t>.</w:t>
      </w:r>
      <w:r w:rsidRPr="00605EDC">
        <w:rPr>
          <w:b/>
          <w:u w:val="single"/>
        </w:rPr>
        <w:t xml:space="preserve"> </w:t>
      </w:r>
      <w:proofErr w:type="gramStart"/>
      <w:r w:rsidRPr="00605EDC">
        <w:rPr>
          <w:b/>
          <w:u w:val="single"/>
        </w:rPr>
        <w:t>Закона.</w:t>
      </w:r>
      <w:proofErr w:type="gramEnd"/>
      <w:r w:rsidRPr="00605EDC">
        <w:rPr>
          <w:b/>
          <w:u w:val="single"/>
        </w:rPr>
        <w:t xml:space="preserve"> </w:t>
      </w:r>
    </w:p>
    <w:p w:rsidR="00773D0E" w:rsidRPr="00C05C4D" w:rsidRDefault="00773D0E" w:rsidP="00773D0E">
      <w:pPr>
        <w:pStyle w:val="ListParagraph"/>
        <w:ind w:left="0"/>
        <w:jc w:val="both"/>
        <w:rPr>
          <w:i/>
          <w:color w:val="auto"/>
          <w:u w:val="single"/>
        </w:rPr>
      </w:pPr>
    </w:p>
    <w:p w:rsidR="00C50C8C" w:rsidRPr="00877328" w:rsidRDefault="001619E7">
      <w:pPr>
        <w:pStyle w:val="ListParagraph"/>
        <w:tabs>
          <w:tab w:val="left" w:pos="680"/>
        </w:tabs>
        <w:ind w:left="0"/>
        <w:jc w:val="both"/>
        <w:rPr>
          <w:rFonts w:eastAsia="TimesNewRomanPS-BoldMT"/>
          <w:bCs/>
          <w:color w:val="auto"/>
        </w:rPr>
      </w:pPr>
      <w:r w:rsidRPr="00EA23E6">
        <w:rPr>
          <w:rFonts w:eastAsia="TimesNewRomanPS-BoldMT"/>
          <w:bCs/>
          <w:color w:val="auto"/>
          <w:lang w:val="sr-Cyrl-CS"/>
        </w:rPr>
        <w:t xml:space="preserve">Испуњеност </w:t>
      </w:r>
      <w:r w:rsidR="000358D0">
        <w:rPr>
          <w:rFonts w:eastAsia="TimesNewRomanPS-BoldMT"/>
          <w:b/>
          <w:bCs/>
          <w:color w:val="auto"/>
          <w:lang w:val="sr-Cyrl-CS"/>
        </w:rPr>
        <w:t>додатн</w:t>
      </w:r>
      <w:r w:rsidR="005513CD">
        <w:rPr>
          <w:rFonts w:eastAsia="TimesNewRomanPS-BoldMT"/>
          <w:b/>
          <w:bCs/>
          <w:color w:val="auto"/>
        </w:rPr>
        <w:t>их</w:t>
      </w:r>
      <w:r w:rsidRPr="00EA23E6">
        <w:rPr>
          <w:rFonts w:eastAsia="TimesNewRomanPS-BoldMT"/>
          <w:b/>
          <w:bCs/>
          <w:color w:val="auto"/>
          <w:lang w:val="sr-Cyrl-CS"/>
        </w:rPr>
        <w:t xml:space="preserve"> услова </w:t>
      </w:r>
      <w:r w:rsidRPr="00EA23E6">
        <w:rPr>
          <w:rFonts w:eastAsia="TimesNewRomanPS-BoldMT"/>
          <w:bCs/>
          <w:color w:val="auto"/>
          <w:lang w:val="sr-Cyrl-CS"/>
        </w:rPr>
        <w:t>за учешће у поступку предметне јавне набавке, понуђач доказује достављањем следећих доказа:</w:t>
      </w:r>
    </w:p>
    <w:p w:rsidR="004450D7" w:rsidRPr="004450D7" w:rsidRDefault="004450D7" w:rsidP="004450D7">
      <w:pPr>
        <w:pStyle w:val="ListParagraph"/>
        <w:suppressAutoHyphens w:val="0"/>
        <w:spacing w:line="240" w:lineRule="auto"/>
        <w:contextualSpacing/>
        <w:jc w:val="both"/>
        <w:rPr>
          <w:rFonts w:eastAsia="Times New Roman"/>
          <w:color w:val="auto"/>
          <w:kern w:val="0"/>
          <w:lang w:eastAsia="en-US"/>
        </w:rPr>
      </w:pPr>
    </w:p>
    <w:p w:rsidR="004702BF" w:rsidRPr="001447FD" w:rsidRDefault="001447FD" w:rsidP="001447FD">
      <w:pPr>
        <w:pStyle w:val="ListParagraph"/>
        <w:numPr>
          <w:ilvl w:val="0"/>
          <w:numId w:val="17"/>
        </w:numPr>
        <w:suppressAutoHyphens w:val="0"/>
        <w:spacing w:line="240" w:lineRule="auto"/>
        <w:contextualSpacing/>
        <w:jc w:val="both"/>
        <w:rPr>
          <w:rFonts w:eastAsia="Times New Roman"/>
          <w:color w:val="auto"/>
          <w:kern w:val="0"/>
          <w:lang w:eastAsia="en-US"/>
        </w:rPr>
      </w:pPr>
      <w:r>
        <w:rPr>
          <w:rFonts w:eastAsia="Times New Roman"/>
          <w:b/>
          <w:color w:val="auto"/>
          <w:kern w:val="0"/>
          <w:lang w:eastAsia="en-US"/>
        </w:rPr>
        <w:t xml:space="preserve">За </w:t>
      </w:r>
      <w:r w:rsidR="004702BF" w:rsidRPr="001447FD">
        <w:rPr>
          <w:rFonts w:eastAsia="Times New Roman"/>
          <w:b/>
          <w:color w:val="auto"/>
          <w:kern w:val="0"/>
          <w:lang w:eastAsia="en-US"/>
        </w:rPr>
        <w:t>финансијски капацитет</w:t>
      </w:r>
      <w:r>
        <w:rPr>
          <w:rFonts w:eastAsia="Times New Roman"/>
          <w:b/>
          <w:color w:val="auto"/>
          <w:kern w:val="0"/>
          <w:lang w:eastAsia="en-US"/>
        </w:rPr>
        <w:t>:</w:t>
      </w:r>
      <w:r w:rsidR="004702BF" w:rsidRPr="001447FD">
        <w:rPr>
          <w:rFonts w:eastAsia="Times New Roman"/>
          <w:color w:val="auto"/>
          <w:kern w:val="0"/>
          <w:lang w:eastAsia="en-US"/>
        </w:rPr>
        <w:t xml:space="preserve"> </w:t>
      </w:r>
    </w:p>
    <w:p w:rsidR="004702BF" w:rsidRPr="004702BF" w:rsidRDefault="001447FD" w:rsidP="001447FD">
      <w:pPr>
        <w:suppressAutoHyphens w:val="0"/>
        <w:spacing w:line="240" w:lineRule="auto"/>
        <w:ind w:firstLine="360"/>
        <w:contextualSpacing/>
        <w:jc w:val="both"/>
        <w:rPr>
          <w:rFonts w:eastAsia="Times New Roman"/>
          <w:color w:val="auto"/>
          <w:kern w:val="0"/>
          <w:lang w:eastAsia="en-US"/>
        </w:rPr>
      </w:pPr>
      <w:proofErr w:type="gramStart"/>
      <w:r>
        <w:t xml:space="preserve">1.1 </w:t>
      </w:r>
      <w:r w:rsidR="004702BF">
        <w:t xml:space="preserve"> </w:t>
      </w:r>
      <w:r>
        <w:rPr>
          <w:color w:val="auto"/>
        </w:rPr>
        <w:t>Попуњен</w:t>
      </w:r>
      <w:proofErr w:type="gramEnd"/>
      <w:r>
        <w:rPr>
          <w:color w:val="auto"/>
        </w:rPr>
        <w:t xml:space="preserve"> </w:t>
      </w:r>
      <w:r>
        <w:rPr>
          <w:rFonts w:eastAsia="TimesNewRomanPSMT"/>
          <w:color w:val="auto"/>
        </w:rPr>
        <w:t>Образац изјаве о финансијском капацитету (поглавље (</w:t>
      </w:r>
      <w:r w:rsidRPr="00C05C4D">
        <w:rPr>
          <w:rFonts w:eastAsia="TimesNewRomanPSMT"/>
        </w:rPr>
        <w:t>XV</w:t>
      </w:r>
      <w:r>
        <w:rPr>
          <w:rFonts w:eastAsia="TimesNewRomanPSMT"/>
        </w:rPr>
        <w:t>)</w:t>
      </w:r>
      <w:r w:rsidR="004450D7">
        <w:rPr>
          <w:rFonts w:eastAsia="TimesNewRomanPSMT"/>
        </w:rPr>
        <w:t>.</w:t>
      </w:r>
    </w:p>
    <w:p w:rsidR="00EE4BA9" w:rsidRPr="00EE4BA9" w:rsidRDefault="00EE4BA9" w:rsidP="009B43D6">
      <w:pPr>
        <w:pStyle w:val="ListParagraph"/>
        <w:suppressAutoHyphens w:val="0"/>
        <w:spacing w:line="240" w:lineRule="auto"/>
        <w:ind w:left="0"/>
        <w:contextualSpacing/>
        <w:jc w:val="both"/>
        <w:rPr>
          <w:rFonts w:eastAsia="Times New Roman"/>
          <w:color w:val="auto"/>
          <w:kern w:val="0"/>
          <w:lang w:eastAsia="en-US"/>
        </w:rPr>
      </w:pPr>
    </w:p>
    <w:p w:rsidR="001447FD" w:rsidRDefault="001447FD" w:rsidP="001447FD">
      <w:pPr>
        <w:pStyle w:val="ListParagraph"/>
        <w:numPr>
          <w:ilvl w:val="0"/>
          <w:numId w:val="17"/>
        </w:numPr>
        <w:jc w:val="both"/>
        <w:rPr>
          <w:rFonts w:eastAsia="Times New Roman"/>
          <w:b/>
          <w:color w:val="auto"/>
          <w:kern w:val="0"/>
          <w:lang w:eastAsia="en-US"/>
        </w:rPr>
      </w:pPr>
      <w:r>
        <w:rPr>
          <w:rFonts w:eastAsia="Times New Roman"/>
          <w:b/>
          <w:color w:val="auto"/>
          <w:kern w:val="0"/>
          <w:lang w:eastAsia="en-US"/>
        </w:rPr>
        <w:t xml:space="preserve">За технички </w:t>
      </w:r>
      <w:r w:rsidRPr="001447FD">
        <w:rPr>
          <w:rFonts w:eastAsia="Times New Roman"/>
          <w:b/>
          <w:color w:val="auto"/>
          <w:kern w:val="0"/>
          <w:lang w:eastAsia="en-US"/>
        </w:rPr>
        <w:t>капацитет</w:t>
      </w:r>
      <w:r>
        <w:rPr>
          <w:rFonts w:eastAsia="Times New Roman"/>
          <w:b/>
          <w:color w:val="auto"/>
          <w:kern w:val="0"/>
          <w:lang w:eastAsia="en-US"/>
        </w:rPr>
        <w:t>:</w:t>
      </w:r>
    </w:p>
    <w:p w:rsidR="001447FD" w:rsidRDefault="001447FD" w:rsidP="004450D7">
      <w:pPr>
        <w:pStyle w:val="ListParagraph"/>
        <w:numPr>
          <w:ilvl w:val="1"/>
          <w:numId w:val="19"/>
        </w:numPr>
        <w:spacing w:line="240" w:lineRule="auto"/>
        <w:jc w:val="both"/>
      </w:pPr>
      <w:r w:rsidRPr="001447FD">
        <w:rPr>
          <w:color w:val="auto"/>
        </w:rPr>
        <w:t>Manufacturer`s Autorisation Form за</w:t>
      </w:r>
      <w:r w:rsidRPr="006A16E9">
        <w:t xml:space="preserve"> </w:t>
      </w:r>
      <w:r w:rsidRPr="004B56CA">
        <w:t>VMware Solution Provider ниво партнерства</w:t>
      </w:r>
      <w:r>
        <w:t>;</w:t>
      </w:r>
    </w:p>
    <w:p w:rsidR="001447FD" w:rsidRPr="00B0438F" w:rsidRDefault="001447FD" w:rsidP="00B0438F">
      <w:pPr>
        <w:pStyle w:val="ListParagraph"/>
        <w:numPr>
          <w:ilvl w:val="1"/>
          <w:numId w:val="19"/>
        </w:numPr>
        <w:spacing w:line="240" w:lineRule="auto"/>
        <w:jc w:val="both"/>
        <w:rPr>
          <w:color w:val="auto"/>
        </w:rPr>
      </w:pPr>
      <w:r>
        <w:t xml:space="preserve">Копију </w:t>
      </w:r>
      <w:r w:rsidRPr="001447FD">
        <w:t xml:space="preserve">сертификата за стандард </w:t>
      </w:r>
      <w:r w:rsidRPr="004B56CA">
        <w:t>ИСО 9001</w:t>
      </w:r>
      <w:r w:rsidRPr="001447FD">
        <w:t>;</w:t>
      </w:r>
    </w:p>
    <w:p w:rsidR="00877328" w:rsidRPr="00B0438F" w:rsidRDefault="00B0438F" w:rsidP="00B0438F">
      <w:pPr>
        <w:spacing w:line="240" w:lineRule="auto"/>
        <w:ind w:left="360"/>
        <w:jc w:val="both"/>
        <w:rPr>
          <w:rFonts w:eastAsia="Times New Roman"/>
          <w:b/>
          <w:color w:val="auto"/>
          <w:kern w:val="0"/>
          <w:lang w:eastAsia="en-US"/>
        </w:rPr>
      </w:pPr>
      <w:r>
        <w:t xml:space="preserve">2.3 </w:t>
      </w:r>
      <w:r w:rsidR="001447FD" w:rsidRPr="001447FD">
        <w:t>Копију сертификата за стандард ИСО 27001</w:t>
      </w:r>
    </w:p>
    <w:p w:rsidR="00F83B7E" w:rsidRPr="00B0438F" w:rsidRDefault="00B0438F" w:rsidP="00B0438F">
      <w:pPr>
        <w:spacing w:line="240" w:lineRule="auto"/>
        <w:ind w:left="360"/>
        <w:jc w:val="both"/>
        <w:rPr>
          <w:rFonts w:eastAsia="Times New Roman"/>
          <w:b/>
          <w:color w:val="auto"/>
          <w:kern w:val="0"/>
          <w:lang w:eastAsia="en-US"/>
        </w:rPr>
      </w:pPr>
      <w:r>
        <w:lastRenderedPageBreak/>
        <w:t xml:space="preserve">2.4 </w:t>
      </w:r>
      <w:r w:rsidR="00F83B7E">
        <w:t>Потврду издату од стране локалног представништва Oracle-а (Oracle консалтинг), да је ауторизован за рад на апликацијама „хостованим“</w:t>
      </w:r>
      <w:r>
        <w:t xml:space="preserve"> Oracle OCM </w:t>
      </w:r>
      <w:r w:rsidR="00F83B7E">
        <w:t>систему.</w:t>
      </w:r>
    </w:p>
    <w:p w:rsidR="004450D7" w:rsidRDefault="004450D7" w:rsidP="004450D7">
      <w:pPr>
        <w:spacing w:line="240" w:lineRule="auto"/>
        <w:ind w:firstLine="360"/>
        <w:jc w:val="both"/>
        <w:rPr>
          <w:b/>
          <w:color w:val="auto"/>
        </w:rPr>
      </w:pPr>
    </w:p>
    <w:p w:rsidR="001447FD" w:rsidRPr="001447FD" w:rsidRDefault="00877328" w:rsidP="004450D7">
      <w:pPr>
        <w:spacing w:line="240" w:lineRule="auto"/>
        <w:ind w:firstLine="360"/>
        <w:jc w:val="both"/>
        <w:rPr>
          <w:b/>
          <w:color w:val="auto"/>
        </w:rPr>
      </w:pPr>
      <w:r>
        <w:rPr>
          <w:b/>
          <w:color w:val="auto"/>
        </w:rPr>
        <w:t>3)</w:t>
      </w:r>
      <w:r>
        <w:rPr>
          <w:b/>
          <w:color w:val="auto"/>
        </w:rPr>
        <w:tab/>
      </w:r>
      <w:r w:rsidR="001447FD" w:rsidRPr="001447FD">
        <w:rPr>
          <w:b/>
          <w:color w:val="auto"/>
        </w:rPr>
        <w:t>За кадровски капацитет:</w:t>
      </w:r>
    </w:p>
    <w:p w:rsidR="001447FD" w:rsidRDefault="001447FD" w:rsidP="004450D7">
      <w:pPr>
        <w:ind w:left="360"/>
        <w:jc w:val="both"/>
        <w:rPr>
          <w:rFonts w:eastAsia="TimesNewRomanPSMT"/>
        </w:rPr>
      </w:pPr>
      <w:r w:rsidRPr="001447FD">
        <w:rPr>
          <w:color w:val="auto"/>
        </w:rPr>
        <w:t>3.1</w:t>
      </w:r>
      <w:r w:rsidRPr="001447FD">
        <w:rPr>
          <w:b/>
          <w:color w:val="auto"/>
        </w:rPr>
        <w:tab/>
      </w:r>
      <w:r w:rsidRPr="001447FD">
        <w:rPr>
          <w:color w:val="auto"/>
        </w:rPr>
        <w:t xml:space="preserve">Попуњен Образац </w:t>
      </w:r>
      <w:r w:rsidRPr="001447FD">
        <w:rPr>
          <w:rFonts w:eastAsia="TimesNewRomanPSMT"/>
          <w:color w:val="auto"/>
        </w:rPr>
        <w:t>изјаве о довољном кадровском капацитету (</w:t>
      </w:r>
      <w:r w:rsidRPr="001447FD">
        <w:rPr>
          <w:rFonts w:eastAsia="TimesNewRomanPSMT"/>
        </w:rPr>
        <w:t>XV</w:t>
      </w:r>
      <w:r w:rsidRPr="001447FD">
        <w:rPr>
          <w:bCs/>
          <w:iCs/>
          <w:color w:val="auto"/>
        </w:rPr>
        <w:t>I</w:t>
      </w:r>
      <w:r w:rsidRPr="001447FD">
        <w:rPr>
          <w:rFonts w:eastAsia="TimesNewRomanPSMT"/>
        </w:rPr>
        <w:t>) са копијама захтеваних сертификата у прилогу;</w:t>
      </w:r>
    </w:p>
    <w:p w:rsidR="00877328" w:rsidRDefault="00877328" w:rsidP="001447FD">
      <w:pPr>
        <w:ind w:firstLine="360"/>
        <w:jc w:val="both"/>
        <w:rPr>
          <w:rFonts w:eastAsia="TimesNewRomanPSMT"/>
        </w:rPr>
      </w:pPr>
    </w:p>
    <w:p w:rsidR="001447FD" w:rsidRPr="00877328" w:rsidRDefault="001447FD" w:rsidP="00877328">
      <w:pPr>
        <w:pStyle w:val="ListParagraph"/>
        <w:numPr>
          <w:ilvl w:val="0"/>
          <w:numId w:val="21"/>
        </w:numPr>
        <w:jc w:val="both"/>
        <w:rPr>
          <w:b/>
          <w:color w:val="auto"/>
        </w:rPr>
      </w:pPr>
      <w:r w:rsidRPr="00877328">
        <w:rPr>
          <w:b/>
          <w:color w:val="auto"/>
        </w:rPr>
        <w:t>За пословни капацитет:</w:t>
      </w:r>
    </w:p>
    <w:p w:rsidR="001447FD" w:rsidRPr="00877328" w:rsidRDefault="001447FD" w:rsidP="00877328">
      <w:pPr>
        <w:ind w:left="360"/>
        <w:jc w:val="both"/>
        <w:rPr>
          <w:rFonts w:eastAsia="TimesNewRomanPSMT"/>
          <w:color w:val="auto"/>
        </w:rPr>
      </w:pPr>
      <w:r w:rsidRPr="00877328">
        <w:rPr>
          <w:rFonts w:eastAsia="TimesNewRomanPSMT"/>
          <w:color w:val="auto"/>
        </w:rPr>
        <w:t>4.1</w:t>
      </w:r>
      <w:r w:rsidRPr="00877328">
        <w:rPr>
          <w:rFonts w:eastAsia="TimesNewRomanPSMT"/>
          <w:color w:val="auto"/>
        </w:rPr>
        <w:tab/>
      </w:r>
      <w:r w:rsidR="00877328" w:rsidRPr="00877328">
        <w:rPr>
          <w:rFonts w:eastAsia="TimesNewRomanPSMT"/>
          <w:color w:val="auto"/>
        </w:rPr>
        <w:t>Доставити минимум две референце</w:t>
      </w:r>
      <w:r w:rsidRPr="00877328">
        <w:rPr>
          <w:rFonts w:eastAsia="TimesNewRomanPSMT"/>
          <w:color w:val="auto"/>
        </w:rPr>
        <w:t xml:space="preserve">- потврде корисника услуга одржавања </w:t>
      </w:r>
      <w:r w:rsidRPr="004B56CA">
        <w:t>виртуeлнe VMware vSphere инфрaструктурe</w:t>
      </w:r>
      <w:r w:rsidRPr="00877328">
        <w:rPr>
          <w:rFonts w:eastAsia="TimesNewRomanPSMT"/>
          <w:color w:val="auto"/>
        </w:rPr>
        <w:t xml:space="preserve"> или копије уговора и записника, све како је захтевано у тачки 1.2.4; </w:t>
      </w:r>
    </w:p>
    <w:p w:rsidR="001447FD" w:rsidRPr="001447FD" w:rsidRDefault="001447FD" w:rsidP="001447FD">
      <w:pPr>
        <w:ind w:firstLine="360"/>
        <w:jc w:val="both"/>
        <w:rPr>
          <w:color w:val="auto"/>
        </w:rPr>
      </w:pPr>
    </w:p>
    <w:p w:rsidR="00EA23E6" w:rsidRPr="001447FD" w:rsidRDefault="00877328" w:rsidP="00877328">
      <w:pPr>
        <w:ind w:left="360"/>
        <w:jc w:val="both"/>
        <w:rPr>
          <w:color w:val="FF0000"/>
        </w:rPr>
      </w:pPr>
      <w:r>
        <w:rPr>
          <w:rFonts w:eastAsia="Times New Roman"/>
          <w:b/>
          <w:color w:val="auto"/>
          <w:kern w:val="0"/>
          <w:lang w:eastAsia="en-US"/>
        </w:rPr>
        <w:t>5)</w:t>
      </w:r>
      <w:r>
        <w:rPr>
          <w:rFonts w:eastAsia="Times New Roman"/>
          <w:b/>
          <w:color w:val="auto"/>
          <w:kern w:val="0"/>
          <w:lang w:eastAsia="en-US"/>
        </w:rPr>
        <w:tab/>
      </w:r>
      <w:r w:rsidR="000358D0" w:rsidRPr="001447FD">
        <w:rPr>
          <w:iCs/>
          <w:color w:val="auto"/>
        </w:rPr>
        <w:t>Овлашћење за потписивање</w:t>
      </w:r>
      <w:r w:rsidR="000358D0" w:rsidRPr="001447FD">
        <w:rPr>
          <w:iCs/>
        </w:rPr>
        <w:t xml:space="preserve"> понуде у коме је наведено пуно име и презиме и</w:t>
      </w:r>
      <w:r w:rsidR="000358D0" w:rsidRPr="001447FD">
        <w:rPr>
          <w:iCs/>
          <w:lang w:val="sr-Cyrl-CS"/>
        </w:rPr>
        <w:t xml:space="preserve"> </w:t>
      </w:r>
      <w:r w:rsidR="000358D0" w:rsidRPr="001447FD">
        <w:rPr>
          <w:iCs/>
        </w:rPr>
        <w:t>ЈМБГ лица овлашћеног за потписивање потписано од стране овлашћеног лица.</w:t>
      </w:r>
    </w:p>
    <w:p w:rsidR="00927736" w:rsidRPr="009C2755" w:rsidRDefault="00927736" w:rsidP="00927736">
      <w:pPr>
        <w:pStyle w:val="ListParagraph"/>
        <w:ind w:left="0"/>
        <w:jc w:val="both"/>
        <w:rPr>
          <w:iCs/>
        </w:rPr>
      </w:pPr>
    </w:p>
    <w:p w:rsidR="001619E7" w:rsidRPr="00C05C4D" w:rsidRDefault="001619E7">
      <w:pPr>
        <w:pStyle w:val="ListParagraph"/>
        <w:ind w:left="0"/>
        <w:jc w:val="both"/>
        <w:rPr>
          <w:b/>
          <w:bCs/>
          <w:iCs/>
          <w:lang w:val="sr-Cyrl-CS"/>
        </w:rPr>
      </w:pPr>
      <w:proofErr w:type="gramStart"/>
      <w:r w:rsidRPr="00C05C4D">
        <w:rPr>
          <w:b/>
          <w:bCs/>
          <w:iCs/>
          <w:u w:val="single"/>
        </w:rPr>
        <w:t>Уколико п</w:t>
      </w:r>
      <w:r w:rsidRPr="00C05C4D">
        <w:rPr>
          <w:b/>
          <w:bCs/>
          <w:iCs/>
          <w:u w:val="single"/>
          <w:lang w:val="sr-Cyrl-CS"/>
        </w:rPr>
        <w:t>онуду</w:t>
      </w:r>
      <w:r w:rsidRPr="00C05C4D">
        <w:rPr>
          <w:b/>
          <w:bCs/>
          <w:iCs/>
          <w:u w:val="single"/>
        </w:rPr>
        <w:t xml:space="preserve"> подноси </w:t>
      </w:r>
      <w:r w:rsidRPr="00C05C4D">
        <w:rPr>
          <w:b/>
          <w:bCs/>
          <w:iCs/>
          <w:u w:val="single"/>
          <w:lang w:val="sr-Cyrl-CS"/>
        </w:rPr>
        <w:t>група понуђача</w:t>
      </w:r>
      <w:r w:rsidRPr="00C05C4D">
        <w:rPr>
          <w:bCs/>
          <w:iCs/>
        </w:rPr>
        <w:t xml:space="preserve"> понуђач је дужан да </w:t>
      </w:r>
      <w:r w:rsidR="00CB79D5" w:rsidRPr="00C05C4D">
        <w:rPr>
          <w:bCs/>
          <w:iCs/>
          <w:lang w:val="sr-Cyrl-CS"/>
        </w:rPr>
        <w:t>за</w:t>
      </w:r>
      <w:r w:rsidRPr="00C05C4D">
        <w:rPr>
          <w:bCs/>
          <w:iCs/>
          <w:lang w:val="sr-Cyrl-CS"/>
        </w:rPr>
        <w:t xml:space="preserve"> сваког члана групе достави наведене до</w:t>
      </w:r>
      <w:r w:rsidR="007B7D2C" w:rsidRPr="00C05C4D">
        <w:rPr>
          <w:bCs/>
          <w:iCs/>
          <w:lang w:val="sr-Cyrl-CS"/>
        </w:rPr>
        <w:t>казе да испуњава услове из чл.</w:t>
      </w:r>
      <w:proofErr w:type="gramEnd"/>
      <w:r w:rsidRPr="00C05C4D">
        <w:rPr>
          <w:bCs/>
          <w:iCs/>
          <w:lang w:val="sr-Cyrl-CS"/>
        </w:rPr>
        <w:t xml:space="preserve"> 7</w:t>
      </w:r>
      <w:r w:rsidR="007B7D2C" w:rsidRPr="00C05C4D">
        <w:rPr>
          <w:bCs/>
          <w:iCs/>
          <w:lang w:val="sr-Cyrl-CS"/>
        </w:rPr>
        <w:t>5. ст.</w:t>
      </w:r>
      <w:r w:rsidR="00C540B9" w:rsidRPr="00C05C4D">
        <w:rPr>
          <w:bCs/>
          <w:iCs/>
          <w:lang w:val="sr-Cyrl-CS"/>
        </w:rPr>
        <w:t xml:space="preserve"> 1. тач. 1) до 4),</w:t>
      </w:r>
      <w:r w:rsidR="007B7D2C" w:rsidRPr="00C05C4D">
        <w:rPr>
          <w:bCs/>
          <w:iCs/>
          <w:lang w:val="sr-Cyrl-CS"/>
        </w:rPr>
        <w:t xml:space="preserve"> а доказ из члана 75. ст.</w:t>
      </w:r>
      <w:r w:rsidRPr="00C05C4D">
        <w:rPr>
          <w:bCs/>
          <w:iCs/>
          <w:lang w:val="sr-Cyrl-CS"/>
        </w:rPr>
        <w:t xml:space="preserve">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0358D0" w:rsidRDefault="000358D0">
      <w:pPr>
        <w:pStyle w:val="ListParagraph"/>
        <w:ind w:left="0"/>
        <w:jc w:val="both"/>
        <w:rPr>
          <w:bCs/>
          <w:iCs/>
        </w:rPr>
      </w:pPr>
      <w:r w:rsidRPr="000358D0">
        <w:rPr>
          <w:bCs/>
          <w:iCs/>
          <w:lang w:val="sr-Cyrl-CS"/>
        </w:rPr>
        <w:t>Додатни услов</w:t>
      </w:r>
      <w:r w:rsidR="001619E7" w:rsidRPr="000358D0">
        <w:rPr>
          <w:bCs/>
          <w:iCs/>
          <w:lang w:val="sr-Cyrl-CS"/>
        </w:rPr>
        <w:t xml:space="preserve"> група понуђача испуњава заједно.</w:t>
      </w:r>
    </w:p>
    <w:p w:rsidR="001619E7" w:rsidRPr="00C05C4D" w:rsidRDefault="001619E7">
      <w:pPr>
        <w:pStyle w:val="ListParagraph"/>
        <w:ind w:left="0"/>
        <w:jc w:val="both"/>
        <w:rPr>
          <w:bCs/>
          <w:iCs/>
        </w:rPr>
      </w:pPr>
    </w:p>
    <w:p w:rsidR="001619E7" w:rsidRDefault="001619E7">
      <w:pPr>
        <w:pStyle w:val="ListParagraph"/>
        <w:ind w:left="0"/>
        <w:jc w:val="both"/>
        <w:rPr>
          <w:bCs/>
          <w:iCs/>
          <w:lang w:val="sr-Cyrl-CS"/>
        </w:rPr>
      </w:pPr>
      <w:r w:rsidRPr="00C05C4D">
        <w:rPr>
          <w:b/>
          <w:bCs/>
          <w:iCs/>
          <w:u w:val="single"/>
          <w:lang w:val="sr-Cyrl-CS"/>
        </w:rPr>
        <w:t>У</w:t>
      </w:r>
      <w:r w:rsidRPr="00C05C4D">
        <w:rPr>
          <w:b/>
          <w:bCs/>
          <w:iCs/>
          <w:u w:val="single"/>
        </w:rPr>
        <w:t>колико понуђач подноси понуду са подизвођачем</w:t>
      </w:r>
      <w:r w:rsidRPr="00C05C4D">
        <w:rPr>
          <w:bCs/>
          <w:iCs/>
        </w:rPr>
        <w:t xml:space="preserve">, понуђач је дужан да </w:t>
      </w:r>
      <w:r w:rsidRPr="00C05C4D">
        <w:rPr>
          <w:bCs/>
          <w:iCs/>
          <w:lang w:val="sr-Cyrl-CS"/>
        </w:rPr>
        <w:t>за подизвођача достави до</w:t>
      </w:r>
      <w:r w:rsidR="007B7D2C" w:rsidRPr="00C05C4D">
        <w:rPr>
          <w:bCs/>
          <w:iCs/>
          <w:lang w:val="sr-Cyrl-CS"/>
        </w:rPr>
        <w:t>казе да испуњава услове из чл. 75. ст.</w:t>
      </w:r>
      <w:r w:rsidRPr="00C05C4D">
        <w:rPr>
          <w:bCs/>
          <w:iCs/>
          <w:lang w:val="sr-Cyrl-CS"/>
        </w:rPr>
        <w:t xml:space="preserve"> 1. тач. 1) до 4) Закона, а доказ из члана 75. став 1. тач. 5) Закона, за део набавке који ће понуђ</w:t>
      </w:r>
      <w:r w:rsidR="00CB7C2F">
        <w:rPr>
          <w:bCs/>
          <w:iCs/>
          <w:lang w:val="sr-Cyrl-CS"/>
        </w:rPr>
        <w:t>ач извршити преко подизвођача.</w:t>
      </w:r>
    </w:p>
    <w:p w:rsidR="00E66F74" w:rsidRPr="000358D0" w:rsidRDefault="00E66F74">
      <w:pPr>
        <w:pStyle w:val="ListParagraph"/>
        <w:ind w:left="0"/>
        <w:jc w:val="both"/>
        <w:rPr>
          <w:bCs/>
          <w:iCs/>
        </w:rPr>
      </w:pPr>
    </w:p>
    <w:p w:rsidR="001619E7" w:rsidRPr="00C05C4D" w:rsidRDefault="001619E7">
      <w:pPr>
        <w:pStyle w:val="ListParagraph"/>
        <w:tabs>
          <w:tab w:val="left" w:pos="680"/>
        </w:tabs>
        <w:ind w:left="0"/>
        <w:jc w:val="both"/>
        <w:rPr>
          <w:bCs/>
          <w:lang w:val="sr-Cyrl-CS"/>
        </w:rPr>
      </w:pPr>
      <w:r w:rsidRPr="00C05C4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05C4D" w:rsidRDefault="001619E7">
      <w:pPr>
        <w:pStyle w:val="ListParagraph"/>
        <w:tabs>
          <w:tab w:val="left" w:pos="680"/>
        </w:tabs>
        <w:ind w:left="0"/>
        <w:jc w:val="both"/>
        <w:rPr>
          <w:bCs/>
          <w:lang w:val="sr-Cyrl-CS"/>
        </w:rPr>
      </w:pPr>
    </w:p>
    <w:p w:rsidR="001619E7" w:rsidRPr="00C05C4D" w:rsidRDefault="001619E7">
      <w:pPr>
        <w:pStyle w:val="ListParagraph"/>
        <w:tabs>
          <w:tab w:val="left" w:pos="680"/>
        </w:tabs>
        <w:ind w:left="0"/>
        <w:jc w:val="both"/>
        <w:rPr>
          <w:bCs/>
          <w:lang w:val="sr-Cyrl-CS"/>
        </w:rPr>
      </w:pPr>
      <w:r w:rsidRPr="00C05C4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05C4D">
        <w:rPr>
          <w:bCs/>
          <w:lang w:val="sr-Cyrl-CS"/>
        </w:rPr>
        <w:t>гову понуду одбити као неприхва</w:t>
      </w:r>
      <w:r w:rsidR="00D53E70" w:rsidRPr="00C05C4D">
        <w:rPr>
          <w:bCs/>
        </w:rPr>
        <w:t>т</w:t>
      </w:r>
      <w:r w:rsidRPr="00C05C4D">
        <w:rPr>
          <w:bCs/>
          <w:lang w:val="sr-Cyrl-CS"/>
        </w:rPr>
        <w:t>љиву.</w:t>
      </w:r>
    </w:p>
    <w:p w:rsidR="001619E7" w:rsidRPr="00C05C4D" w:rsidRDefault="001619E7">
      <w:pPr>
        <w:pStyle w:val="ListParagraph"/>
        <w:tabs>
          <w:tab w:val="left" w:pos="680"/>
        </w:tabs>
        <w:jc w:val="both"/>
        <w:rPr>
          <w:bCs/>
          <w:lang w:val="sr-Cyrl-CS"/>
        </w:rPr>
      </w:pPr>
    </w:p>
    <w:p w:rsidR="001619E7" w:rsidRDefault="001619E7">
      <w:pPr>
        <w:pStyle w:val="ListParagraph"/>
        <w:tabs>
          <w:tab w:val="left" w:pos="680"/>
        </w:tabs>
        <w:ind w:left="0"/>
        <w:jc w:val="both"/>
        <w:rPr>
          <w:rFonts w:eastAsia="TimesNewRomanPS-BoldMT"/>
          <w:bCs/>
        </w:rPr>
      </w:pPr>
      <w:proofErr w:type="gramStart"/>
      <w:r w:rsidRPr="00C05C4D">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FE2DA6" w:rsidRPr="00C05C4D">
        <w:rPr>
          <w:rFonts w:eastAsia="TimesNewRomanPS-BoldMT"/>
          <w:bCs/>
          <w:lang w:val="sr-Cyrl-CS"/>
        </w:rPr>
        <w:t>из чл.</w:t>
      </w:r>
      <w:proofErr w:type="gramEnd"/>
      <w:r w:rsidRPr="00C05C4D">
        <w:rPr>
          <w:rFonts w:eastAsia="TimesNewRomanPS-BoldMT"/>
          <w:bCs/>
          <w:lang w:val="sr-Cyrl-CS"/>
        </w:rPr>
        <w:t xml:space="preserve"> 75. ст. 1. тач. 1) И</w:t>
      </w:r>
      <w:r w:rsidRPr="00C05C4D">
        <w:rPr>
          <w:rFonts w:eastAsia="TimesNewRomanPS-BoldMT"/>
          <w:bCs/>
        </w:rPr>
        <w:t xml:space="preserve">звод из регистра Агенције за привредне регистре, </w:t>
      </w:r>
      <w:r w:rsidRPr="00C05C4D">
        <w:rPr>
          <w:rFonts w:eastAsia="TimesNewRomanPS-BoldMT"/>
          <w:bCs/>
          <w:lang w:val="sr-Cyrl-CS"/>
        </w:rPr>
        <w:t xml:space="preserve">који </w:t>
      </w:r>
      <w:r w:rsidRPr="00C05C4D">
        <w:rPr>
          <w:rFonts w:eastAsia="TimesNewRomanPS-BoldMT"/>
          <w:bCs/>
        </w:rPr>
        <w:t>је јавно доступан на интернет страници Агенције за привредне регистре.</w:t>
      </w:r>
    </w:p>
    <w:p w:rsidR="00A06572" w:rsidRPr="00A06572" w:rsidRDefault="00A06572">
      <w:pPr>
        <w:pStyle w:val="ListParagraph"/>
        <w:tabs>
          <w:tab w:val="left" w:pos="680"/>
        </w:tabs>
        <w:ind w:left="0"/>
        <w:jc w:val="both"/>
      </w:pPr>
    </w:p>
    <w:p w:rsidR="0029066A" w:rsidRDefault="001619E7">
      <w:pPr>
        <w:pStyle w:val="ListParagraph"/>
        <w:tabs>
          <w:tab w:val="left" w:pos="680"/>
        </w:tabs>
        <w:ind w:left="0"/>
        <w:jc w:val="both"/>
        <w:rPr>
          <w:rFonts w:eastAsia="TimesNewRomanPS-BoldMT"/>
          <w:bCs/>
        </w:rPr>
      </w:pPr>
      <w:proofErr w:type="gramStart"/>
      <w:r w:rsidRPr="00C05C4D">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05C4D">
        <w:rPr>
          <w:rFonts w:eastAsia="TimesNewRomanPS-BoldMT"/>
          <w:bCs/>
        </w:rPr>
        <w:t>н</w:t>
      </w:r>
      <w:r w:rsidRPr="00C05C4D">
        <w:rPr>
          <w:rFonts w:eastAsia="TimesNewRomanPS-BoldMT"/>
          <w:bCs/>
        </w:rPr>
        <w:t>а којој су подаци који су тражени у оквиру услова јавно доступни.</w:t>
      </w:r>
      <w:proofErr w:type="gramEnd"/>
    </w:p>
    <w:p w:rsidR="00A06572" w:rsidRPr="00A06572" w:rsidRDefault="00A06572">
      <w:pPr>
        <w:pStyle w:val="ListParagraph"/>
        <w:tabs>
          <w:tab w:val="left" w:pos="680"/>
        </w:tabs>
        <w:ind w:left="0"/>
        <w:jc w:val="both"/>
        <w:rPr>
          <w:rFonts w:eastAsia="TimesNewRomanPS-BoldMT"/>
          <w:bCs/>
        </w:rPr>
      </w:pPr>
    </w:p>
    <w:p w:rsidR="001619E7" w:rsidRDefault="0029066A" w:rsidP="00372E3E">
      <w:pPr>
        <w:jc w:val="both"/>
      </w:pPr>
      <w:proofErr w:type="gramStart"/>
      <w:r w:rsidRPr="00C05C4D">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A06572" w:rsidRPr="00A06572" w:rsidRDefault="00A06572" w:rsidP="00372E3E">
      <w:pPr>
        <w:jc w:val="both"/>
      </w:pPr>
    </w:p>
    <w:p w:rsidR="001619E7" w:rsidRPr="00C05C4D" w:rsidRDefault="001619E7">
      <w:pPr>
        <w:pStyle w:val="ListParagraph"/>
        <w:tabs>
          <w:tab w:val="left" w:pos="680"/>
        </w:tabs>
        <w:ind w:left="0"/>
        <w:jc w:val="both"/>
        <w:rPr>
          <w:color w:val="auto"/>
        </w:rPr>
      </w:pPr>
      <w:r w:rsidRPr="00C05C4D">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C05C4D">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1619E7" w:rsidRPr="00C05C4D" w:rsidRDefault="001619E7">
      <w:pPr>
        <w:pStyle w:val="ListParagraph"/>
        <w:tabs>
          <w:tab w:val="left" w:pos="680"/>
        </w:tabs>
        <w:ind w:left="0"/>
        <w:jc w:val="both"/>
        <w:rPr>
          <w:color w:val="FF0000"/>
        </w:rPr>
      </w:pPr>
    </w:p>
    <w:p w:rsidR="001619E7" w:rsidRDefault="001619E7" w:rsidP="00605EDC">
      <w:pPr>
        <w:pStyle w:val="ListParagraph"/>
        <w:tabs>
          <w:tab w:val="left" w:pos="680"/>
        </w:tabs>
        <w:ind w:left="0"/>
        <w:jc w:val="both"/>
        <w:rPr>
          <w:rFonts w:eastAsia="TimesNewRomanPSMT"/>
          <w:bCs/>
          <w:color w:val="auto"/>
        </w:rPr>
      </w:pPr>
      <w:proofErr w:type="gramStart"/>
      <w:r w:rsidRPr="00C05C4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5C4D">
        <w:rPr>
          <w:rFonts w:eastAsia="TimesNewRomanPSMT"/>
          <w:bCs/>
          <w:color w:val="auto"/>
        </w:rPr>
        <w:t>.</w:t>
      </w:r>
      <w:proofErr w:type="gramEnd"/>
    </w:p>
    <w:p w:rsidR="00234FC3" w:rsidRPr="00234FC3" w:rsidRDefault="00234FC3" w:rsidP="00605EDC">
      <w:pPr>
        <w:pStyle w:val="ListParagraph"/>
        <w:tabs>
          <w:tab w:val="left" w:pos="680"/>
        </w:tabs>
        <w:ind w:left="0"/>
        <w:jc w:val="both"/>
        <w:rPr>
          <w:rFonts w:eastAsia="TimesNewRomanPSMT"/>
          <w:b/>
          <w:bCs/>
          <w:color w:val="auto"/>
        </w:rPr>
      </w:pPr>
    </w:p>
    <w:p w:rsidR="007D3336" w:rsidRDefault="001619E7">
      <w:pPr>
        <w:pStyle w:val="ListParagraph"/>
        <w:tabs>
          <w:tab w:val="left" w:pos="680"/>
        </w:tabs>
        <w:ind w:left="0"/>
        <w:jc w:val="both"/>
        <w:rPr>
          <w:rFonts w:eastAsia="TimesNewRomanPSMT"/>
          <w:bCs/>
          <w:color w:val="auto"/>
        </w:rPr>
      </w:pPr>
      <w:proofErr w:type="gramStart"/>
      <w:r w:rsidRPr="00C05C4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A06572" w:rsidRDefault="00A06572">
      <w:pPr>
        <w:pStyle w:val="ListParagraph"/>
        <w:tabs>
          <w:tab w:val="left" w:pos="680"/>
        </w:tabs>
        <w:ind w:left="0"/>
        <w:jc w:val="both"/>
        <w:rPr>
          <w:rFonts w:eastAsia="TimesNewRomanPSMT"/>
          <w:bCs/>
          <w:color w:val="auto"/>
        </w:rPr>
      </w:pPr>
    </w:p>
    <w:p w:rsidR="004D3DDA" w:rsidRPr="004D3DDA" w:rsidRDefault="004D3DDA">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rPr>
      </w:pPr>
      <w:proofErr w:type="gramStart"/>
      <w:r>
        <w:rPr>
          <w:rFonts w:eastAsia="TimesNewRomanPSMT"/>
          <w:b/>
          <w:bCs/>
        </w:rPr>
        <w:t>V</w:t>
      </w:r>
      <w:r w:rsidR="00DB4FA9" w:rsidRPr="00C05C4D">
        <w:rPr>
          <w:rFonts w:eastAsia="TimesNewRomanPSMT"/>
          <w:b/>
          <w:bCs/>
        </w:rPr>
        <w:t xml:space="preserve"> </w:t>
      </w:r>
      <w:r w:rsidR="00234FC3">
        <w:rPr>
          <w:rFonts w:eastAsia="TimesNewRomanPSMT"/>
          <w:b/>
          <w:bCs/>
        </w:rPr>
        <w:t xml:space="preserve"> </w:t>
      </w:r>
      <w:r w:rsidR="002A5CF1">
        <w:rPr>
          <w:rFonts w:eastAsia="TimesNewRomanPSMT"/>
          <w:b/>
          <w:bCs/>
        </w:rPr>
        <w:t>КРИТЕРИЈУМИ</w:t>
      </w:r>
      <w:proofErr w:type="gramEnd"/>
      <w:r w:rsidR="002A5CF1">
        <w:rPr>
          <w:rFonts w:eastAsia="TimesNewRomanPSMT"/>
          <w:b/>
          <w:bCs/>
        </w:rPr>
        <w:t xml:space="preserve"> ЗА ДОДЕЛУ УГОВОРА </w:t>
      </w:r>
      <w:r w:rsidR="007D3AF8">
        <w:rPr>
          <w:rFonts w:eastAsia="TimesNewRomanPSMT"/>
          <w:b/>
          <w:color w:val="auto"/>
        </w:rPr>
        <w:t>И ЕЛЕМЕНТИ</w:t>
      </w:r>
      <w:r w:rsidR="009175B2" w:rsidRPr="009175B2">
        <w:rPr>
          <w:rFonts w:eastAsia="TimesNewRomanPSMT"/>
          <w:b/>
          <w:color w:val="auto"/>
        </w:rPr>
        <w:t xml:space="preserve"> НА ОСНОВУ КОЈИХ ЋЕ НАРУЧИЛАЦ ИЗВРШИТИ ДОДЕЛУ УГОВОРА У СИТУАЦИЈИ КАДА ПОСТОЈЕ ДВЕ ИЛИ ВИШЕ ПОН</w:t>
      </w:r>
      <w:r w:rsidR="008A4AE0">
        <w:rPr>
          <w:rFonts w:eastAsia="TimesNewRomanPSMT"/>
          <w:b/>
          <w:color w:val="auto"/>
        </w:rPr>
        <w:t xml:space="preserve">УДА СА </w:t>
      </w:r>
      <w:r w:rsidR="00372E3E" w:rsidRPr="009175B2">
        <w:rPr>
          <w:rFonts w:eastAsia="TimesNewRomanPSMT"/>
          <w:b/>
          <w:color w:val="auto"/>
        </w:rPr>
        <w:t xml:space="preserve">ИСТОМ ПОНУЂЕНОМ </w:t>
      </w:r>
      <w:r w:rsidR="00372E3E">
        <w:rPr>
          <w:rFonts w:eastAsia="TimesNewRomanPSMT"/>
          <w:b/>
          <w:color w:val="auto"/>
        </w:rPr>
        <w:t>ЦЕНОМ</w:t>
      </w:r>
    </w:p>
    <w:p w:rsidR="000E71C5" w:rsidRPr="009C2755" w:rsidRDefault="000E71C5" w:rsidP="00CF25BE">
      <w:pPr>
        <w:pStyle w:val="ListParagraph"/>
        <w:tabs>
          <w:tab w:val="left" w:pos="680"/>
        </w:tabs>
        <w:ind w:left="0"/>
        <w:jc w:val="both"/>
        <w:rPr>
          <w:rFonts w:eastAsia="TimesNewRomanPSMT"/>
          <w:b/>
          <w:color w:val="auto"/>
        </w:rPr>
      </w:pPr>
    </w:p>
    <w:p w:rsidR="002D48B4" w:rsidRDefault="007B15C8" w:rsidP="002D48B4">
      <w:pPr>
        <w:jc w:val="both"/>
        <w:rPr>
          <w:b/>
        </w:rPr>
      </w:pPr>
      <w:r>
        <w:rPr>
          <w:rFonts w:eastAsia="Times New Roman"/>
          <w:color w:val="auto"/>
          <w:kern w:val="0"/>
          <w:lang w:val="ru-RU" w:eastAsia="en-US"/>
        </w:rPr>
        <w:t xml:space="preserve">Избор најповољније понуде извршиће </w:t>
      </w:r>
      <w:r w:rsidR="007D3AF8" w:rsidRPr="007D3AF8">
        <w:rPr>
          <w:rFonts w:eastAsia="Times New Roman"/>
          <w:color w:val="auto"/>
          <w:kern w:val="0"/>
          <w:lang w:val="ru-RU" w:eastAsia="en-US"/>
        </w:rPr>
        <w:t xml:space="preserve">се применом критеријума </w:t>
      </w:r>
      <w:r w:rsidR="002D48B4" w:rsidRPr="00C8329C">
        <w:rPr>
          <w:b/>
        </w:rPr>
        <w:t>„</w:t>
      </w:r>
      <w:r w:rsidR="009C2755">
        <w:rPr>
          <w:b/>
        </w:rPr>
        <w:t>најнижа понуђена цена</w:t>
      </w:r>
      <w:r w:rsidR="002D48B4" w:rsidRPr="00C8329C">
        <w:rPr>
          <w:b/>
        </w:rPr>
        <w:t>“.</w:t>
      </w:r>
    </w:p>
    <w:p w:rsidR="00574894" w:rsidRDefault="00574894" w:rsidP="002D48B4">
      <w:pPr>
        <w:jc w:val="both"/>
        <w:rPr>
          <w:b/>
        </w:rPr>
      </w:pPr>
    </w:p>
    <w:p w:rsidR="009C2755" w:rsidRPr="0093197A" w:rsidRDefault="009C2755" w:rsidP="009C2755">
      <w:pPr>
        <w:jc w:val="both"/>
      </w:pPr>
      <w:proofErr w:type="gramStart"/>
      <w:r>
        <w:t xml:space="preserve">Уколико две или више понуда имају </w:t>
      </w:r>
      <w:r w:rsidR="00E3463E">
        <w:t xml:space="preserve">исту </w:t>
      </w:r>
      <w:r>
        <w:t xml:space="preserve">понуђену цену, </w:t>
      </w:r>
      <w:r w:rsidR="0055230C">
        <w:t>као најповољнија биће изабрана понуда оног понуђача који је понудио дужи рок плаћања.</w:t>
      </w:r>
      <w:proofErr w:type="gramEnd"/>
      <w:r w:rsidR="0055230C">
        <w:t xml:space="preserve"> </w:t>
      </w:r>
      <w:proofErr w:type="gramStart"/>
      <w:r w:rsidR="0055230C">
        <w:t>У случају и истог понуђеног рока плаћања, као најповољнија биће изабрана понуда оног понуђача који је понудио дужи рок важења понуде.</w:t>
      </w:r>
      <w:proofErr w:type="gramEnd"/>
      <w:r w:rsidR="0055230C">
        <w:t xml:space="preserve"> </w:t>
      </w:r>
      <w:proofErr w:type="gramStart"/>
      <w:r w:rsidR="0055230C">
        <w:t xml:space="preserve">У случају </w:t>
      </w:r>
      <w:r w:rsidR="00AE0C18">
        <w:t xml:space="preserve">исте понуђене цене, истог рока плаћања </w:t>
      </w:r>
      <w:r w:rsidR="0055230C">
        <w:t>и истог понуђеног рока важења понуде, као најповољнија биће изабрана понуда оног понуђача који буде извучен жребањем (Комисијским извлачењем цедуље са називом понуђача, из кутије у присуству овлашћених представника понуђача.</w:t>
      </w:r>
      <w:proofErr w:type="gramEnd"/>
      <w:r w:rsidR="0055230C" w:rsidRPr="0055230C">
        <w:rPr>
          <w:color w:val="auto"/>
        </w:rPr>
        <w:t xml:space="preserve"> </w:t>
      </w:r>
      <w:proofErr w:type="gramStart"/>
      <w:r w:rsidR="0055230C" w:rsidRPr="00F400AC">
        <w:rPr>
          <w:color w:val="auto"/>
        </w:rPr>
        <w:t>Сви понуђачи који су поднели понуде биће позвани да присуствују поступку доделе уговора путем жребања</w:t>
      </w:r>
      <w:r w:rsidR="0055230C">
        <w:t>).</w:t>
      </w:r>
      <w:proofErr w:type="gramEnd"/>
      <w:r w:rsidR="0055230C" w:rsidRPr="0093197A">
        <w:t xml:space="preserve"> </w:t>
      </w:r>
    </w:p>
    <w:p w:rsidR="009C2755" w:rsidRPr="0055230C" w:rsidRDefault="009C2755" w:rsidP="0055230C">
      <w:pPr>
        <w:jc w:val="both"/>
      </w:pPr>
    </w:p>
    <w:p w:rsidR="00FC0492" w:rsidRPr="009C2755" w:rsidRDefault="00FC0492"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EC6CD7" w:rsidRDefault="00663AF6" w:rsidP="00BF2605">
      <w:pPr>
        <w:pStyle w:val="ListParagraph"/>
        <w:tabs>
          <w:tab w:val="left" w:pos="680"/>
        </w:tabs>
        <w:ind w:left="0"/>
        <w:jc w:val="both"/>
        <w:rPr>
          <w:rFonts w:eastAsia="TimesNewRomanPSMT"/>
          <w:b/>
          <w:bCs/>
        </w:rPr>
      </w:pPr>
      <w:proofErr w:type="gramStart"/>
      <w:r>
        <w:rPr>
          <w:rFonts w:eastAsia="TimesNewRomanPSMT"/>
          <w:b/>
          <w:bCs/>
        </w:rPr>
        <w:t>VI</w:t>
      </w:r>
      <w:r w:rsidR="00BF2605" w:rsidRPr="00C05C4D">
        <w:rPr>
          <w:rFonts w:eastAsia="TimesNewRomanPSMT"/>
          <w:b/>
          <w:bCs/>
        </w:rPr>
        <w:t xml:space="preserve"> </w:t>
      </w:r>
      <w:r w:rsidR="00234FC3">
        <w:rPr>
          <w:rFonts w:eastAsia="TimesNewRomanPSMT"/>
          <w:b/>
          <w:bCs/>
        </w:rPr>
        <w:t xml:space="preserve"> </w:t>
      </w:r>
      <w:r w:rsidR="00BF2605" w:rsidRPr="00C05C4D">
        <w:rPr>
          <w:rFonts w:eastAsia="TimesNewRomanPSMT"/>
          <w:b/>
          <w:bCs/>
        </w:rPr>
        <w:t>УПУСТВО</w:t>
      </w:r>
      <w:proofErr w:type="gramEnd"/>
      <w:r w:rsidR="00BF2605" w:rsidRPr="00C05C4D">
        <w:rPr>
          <w:rFonts w:eastAsia="TimesNewRomanPSMT"/>
          <w:b/>
          <w:bCs/>
        </w:rPr>
        <w:t xml:space="preserve"> ПОНУЂАЧИМА КАКО ДА САЧИНЕ ПОНУДУ</w:t>
      </w:r>
    </w:p>
    <w:p w:rsidR="009C2755" w:rsidRPr="00C05C4D" w:rsidRDefault="009C2755" w:rsidP="00BF2605">
      <w:pPr>
        <w:pStyle w:val="ListParagraph"/>
        <w:tabs>
          <w:tab w:val="left" w:pos="680"/>
        </w:tabs>
        <w:ind w:left="0"/>
        <w:jc w:val="both"/>
        <w:rPr>
          <w:rFonts w:eastAsia="TimesNewRomanPSMT"/>
          <w:b/>
          <w:bCs/>
        </w:rPr>
      </w:pPr>
    </w:p>
    <w:p w:rsidR="008C6EBC" w:rsidRPr="007D724E" w:rsidRDefault="001619E7" w:rsidP="007D724E">
      <w:pPr>
        <w:jc w:val="both"/>
        <w:rPr>
          <w:bCs/>
          <w:iCs/>
        </w:rPr>
      </w:pPr>
      <w:r w:rsidRPr="00C05C4D">
        <w:rPr>
          <w:bCs/>
          <w:iCs/>
        </w:rPr>
        <w:t>1. ЈЕЗИК</w:t>
      </w:r>
    </w:p>
    <w:p w:rsidR="00F94199" w:rsidRPr="00C05C4D" w:rsidRDefault="008C6EBC" w:rsidP="008C6EBC">
      <w:pPr>
        <w:autoSpaceDE w:val="0"/>
        <w:autoSpaceDN w:val="0"/>
        <w:adjustRightInd w:val="0"/>
        <w:jc w:val="both"/>
      </w:pPr>
      <w:r w:rsidRPr="008C4680">
        <w:rPr>
          <w:lang w:val="ru-RU"/>
        </w:rPr>
        <w:t>Понуда мора бити сачињена на српском језику</w:t>
      </w:r>
      <w:r w:rsidR="001619E7" w:rsidRPr="00C05C4D">
        <w:t>.</w:t>
      </w:r>
    </w:p>
    <w:p w:rsidR="00BF2605" w:rsidRPr="00C05C4D" w:rsidRDefault="00BF2605" w:rsidP="00BF2605">
      <w:pPr>
        <w:autoSpaceDE w:val="0"/>
        <w:autoSpaceDN w:val="0"/>
        <w:adjustRightInd w:val="0"/>
        <w:jc w:val="both"/>
      </w:pPr>
      <w:r w:rsidRPr="00C05C4D">
        <w:rPr>
          <w:lang w:val="ru-RU"/>
        </w:rPr>
        <w:t>Конкурсна документација се припрема и поступак јавне набавке води на</w:t>
      </w:r>
      <w:r w:rsidRPr="00C05C4D">
        <w:t xml:space="preserve"> </w:t>
      </w:r>
      <w:r w:rsidRPr="00C05C4D">
        <w:rPr>
          <w:lang w:val="ru-RU"/>
        </w:rPr>
        <w:t>српском језику.</w:t>
      </w:r>
    </w:p>
    <w:p w:rsidR="00BF2605" w:rsidRPr="00C05C4D" w:rsidRDefault="00BF2605" w:rsidP="00BF2605">
      <w:pPr>
        <w:autoSpaceDE w:val="0"/>
        <w:autoSpaceDN w:val="0"/>
        <w:adjustRightInd w:val="0"/>
        <w:jc w:val="both"/>
      </w:pPr>
    </w:p>
    <w:p w:rsidR="00BF2605" w:rsidRPr="00C05C4D" w:rsidRDefault="00BF2605" w:rsidP="00BF2605">
      <w:pPr>
        <w:autoSpaceDE w:val="0"/>
        <w:autoSpaceDN w:val="0"/>
        <w:adjustRightInd w:val="0"/>
        <w:jc w:val="both"/>
        <w:rPr>
          <w:lang w:val="ru-RU"/>
        </w:rPr>
      </w:pPr>
      <w:r w:rsidRPr="00C05C4D">
        <w:rPr>
          <w:lang w:val="ru-RU"/>
        </w:rPr>
        <w:t>Понуда се попуњава на српском језику и сви докази се достављају на српском</w:t>
      </w:r>
      <w:r w:rsidRPr="00C05C4D">
        <w:t xml:space="preserve"> </w:t>
      </w:r>
      <w:r w:rsidR="00425891">
        <w:rPr>
          <w:lang w:val="ru-RU"/>
        </w:rPr>
        <w:t xml:space="preserve">језику. Уколико је </w:t>
      </w:r>
      <w:r w:rsidR="00425891">
        <w:t>неки</w:t>
      </w:r>
      <w:r w:rsidRPr="00C05C4D">
        <w:rPr>
          <w:lang w:val="ru-RU"/>
        </w:rPr>
        <w:t xml:space="preserve"> од доказа сачињен на другом језику, потребно је, уз фотокопију</w:t>
      </w:r>
      <w:r w:rsidRPr="00C05C4D">
        <w:t xml:space="preserve"> </w:t>
      </w:r>
      <w:r w:rsidRPr="00C05C4D">
        <w:rPr>
          <w:lang w:val="ru-RU"/>
        </w:rPr>
        <w:t>предметног доказа, приложити оверен превод судског тумача или превод оверен у</w:t>
      </w:r>
      <w:r w:rsidRPr="00C05C4D">
        <w:t xml:space="preserve"> </w:t>
      </w:r>
      <w:r w:rsidRPr="00C05C4D">
        <w:rPr>
          <w:lang w:val="ru-RU"/>
        </w:rPr>
        <w:t>амбасади земље у којој се као службени језик користи језик на коме је документ који се</w:t>
      </w:r>
    </w:p>
    <w:p w:rsidR="00BF2605" w:rsidRDefault="00BF2605" w:rsidP="00BF2605">
      <w:pPr>
        <w:autoSpaceDE w:val="0"/>
        <w:autoSpaceDN w:val="0"/>
        <w:adjustRightInd w:val="0"/>
        <w:jc w:val="both"/>
        <w:rPr>
          <w:lang w:val="ru-RU"/>
        </w:rPr>
      </w:pPr>
      <w:r w:rsidRPr="00C05C4D">
        <w:rPr>
          <w:lang w:val="ru-RU"/>
        </w:rPr>
        <w:t>прилаже као доказ сачињен.</w:t>
      </w:r>
    </w:p>
    <w:p w:rsidR="002C70DC" w:rsidRPr="00C05C4D" w:rsidRDefault="002C70DC" w:rsidP="00BF2605">
      <w:pPr>
        <w:autoSpaceDE w:val="0"/>
        <w:autoSpaceDN w:val="0"/>
        <w:adjustRightInd w:val="0"/>
        <w:jc w:val="both"/>
      </w:pPr>
    </w:p>
    <w:p w:rsidR="00BF2605" w:rsidRDefault="00D05EA2" w:rsidP="00BF2605">
      <w:pPr>
        <w:autoSpaceDE w:val="0"/>
        <w:autoSpaceDN w:val="0"/>
        <w:adjustRightInd w:val="0"/>
        <w:jc w:val="both"/>
        <w:rPr>
          <w:lang w:val="sr-Cyrl-CS"/>
        </w:rPr>
      </w:pPr>
      <w:r>
        <w:rPr>
          <w:lang w:val="sr-Cyrl-CS"/>
        </w:rPr>
        <w:t>У</w:t>
      </w:r>
      <w:r w:rsidR="00BF2605" w:rsidRPr="00C05C4D">
        <w:rPr>
          <w:lang w:val="sr-Cyrl-CS"/>
        </w:rPr>
        <w:t xml:space="preserve"> складу са чланом 18. Закона, на</w:t>
      </w:r>
      <w:r w:rsidR="00C13F3F">
        <w:rPr>
          <w:lang w:val="sr-Cyrl-CS"/>
        </w:rPr>
        <w:t>ручилац дозвољава да део понуде</w:t>
      </w:r>
      <w:r w:rsidR="00BF2605" w:rsidRPr="00C05C4D">
        <w:rPr>
          <w:lang w:val="sr-Cyrl-CS"/>
        </w:rPr>
        <w:t xml:space="preserve">- </w:t>
      </w:r>
      <w:r w:rsidR="00C13F3F">
        <w:rPr>
          <w:lang w:val="sr-Cyrl-CS"/>
        </w:rPr>
        <w:t>документ Техничка спецификација</w:t>
      </w:r>
      <w:r w:rsidR="00267577">
        <w:rPr>
          <w:lang w:val="sr-Cyrl-CS"/>
        </w:rPr>
        <w:t xml:space="preserve"> и документа која се прилажу као доказ </w:t>
      </w:r>
      <w:r w:rsidR="00002B0C">
        <w:rPr>
          <w:lang w:val="sr-Cyrl-CS"/>
        </w:rPr>
        <w:t xml:space="preserve">у вези са чланом 76. Закона </w:t>
      </w:r>
      <w:r w:rsidR="00871A98">
        <w:rPr>
          <w:lang w:val="sr-Cyrl-CS"/>
        </w:rPr>
        <w:t>могу</w:t>
      </w:r>
      <w:r w:rsidR="00BF2605" w:rsidRPr="00C05C4D">
        <w:rPr>
          <w:lang w:val="sr-Cyrl-CS"/>
        </w:rPr>
        <w:t xml:space="preserve"> бити, у целини или делимично, на енглеском језику.</w:t>
      </w:r>
    </w:p>
    <w:p w:rsidR="008C6EBC" w:rsidRPr="00C05C4D" w:rsidRDefault="008C6EBC" w:rsidP="00BF2605">
      <w:pPr>
        <w:autoSpaceDE w:val="0"/>
        <w:autoSpaceDN w:val="0"/>
        <w:adjustRightInd w:val="0"/>
        <w:jc w:val="both"/>
        <w:rPr>
          <w:lang w:val="sr-Cyrl-CS"/>
        </w:rPr>
      </w:pPr>
    </w:p>
    <w:p w:rsidR="00C13F3F" w:rsidRPr="00877328" w:rsidRDefault="008C6EBC" w:rsidP="00877328">
      <w:pPr>
        <w:autoSpaceDE w:val="0"/>
        <w:autoSpaceDN w:val="0"/>
        <w:adjustRightInd w:val="0"/>
        <w:jc w:val="both"/>
        <w:rPr>
          <w:lang w:val="ru-RU"/>
        </w:rPr>
      </w:pPr>
      <w:r w:rsidRPr="008C4680">
        <w:rPr>
          <w:lang w:val="ru-RU"/>
        </w:rPr>
        <w:t>Понуда која не буде сачињена на српском језику као и понуда уз коју се, на име</w:t>
      </w:r>
      <w:r>
        <w:t xml:space="preserve"> </w:t>
      </w:r>
      <w:r w:rsidRPr="008C4680">
        <w:rPr>
          <w:lang w:val="ru-RU"/>
        </w:rPr>
        <w:t>тражених доказа, достави документација сачињена на страном језику уз коју није</w:t>
      </w:r>
      <w:r>
        <w:t xml:space="preserve"> </w:t>
      </w:r>
      <w:r w:rsidRPr="008C4680">
        <w:rPr>
          <w:lang w:val="ru-RU"/>
        </w:rPr>
        <w:t xml:space="preserve">приложен оригинал или копија овереног превода, </w:t>
      </w:r>
      <w:r w:rsidRPr="006A1D8D">
        <w:rPr>
          <w:lang w:val="ru-RU"/>
        </w:rPr>
        <w:t xml:space="preserve">биће </w:t>
      </w:r>
      <w:r w:rsidRPr="006A1D8D">
        <w:rPr>
          <w:bCs/>
          <w:lang w:val="ru-RU"/>
        </w:rPr>
        <w:t>одбијена као</w:t>
      </w:r>
      <w:r w:rsidRPr="006A1D8D">
        <w:rPr>
          <w:lang w:val="ru-RU"/>
        </w:rPr>
        <w:t xml:space="preserve"> </w:t>
      </w:r>
      <w:r w:rsidRPr="006A1D8D">
        <w:rPr>
          <w:bCs/>
          <w:lang w:val="ru-RU"/>
        </w:rPr>
        <w:t>неприхватљива</w:t>
      </w:r>
      <w:r w:rsidRPr="008C4680">
        <w:rPr>
          <w:b/>
          <w:bCs/>
          <w:lang w:val="ru-RU"/>
        </w:rPr>
        <w:t xml:space="preserve"> </w:t>
      </w:r>
      <w:r>
        <w:rPr>
          <w:lang w:val="ru-RU"/>
        </w:rPr>
        <w:lastRenderedPageBreak/>
        <w:t>чланом</w:t>
      </w:r>
      <w:r w:rsidRPr="008C4680">
        <w:rPr>
          <w:lang w:val="ru-RU"/>
        </w:rPr>
        <w:t xml:space="preserve"> 106. став 1, тачка 5 (недостатак због</w:t>
      </w:r>
      <w:r>
        <w:rPr>
          <w:lang w:val="ru-RU"/>
        </w:rPr>
        <w:t xml:space="preserve"> </w:t>
      </w:r>
      <w:r w:rsidRPr="008C4680">
        <w:rPr>
          <w:lang w:val="ru-RU"/>
        </w:rPr>
        <w:t>кога није могуће утврдити стварну садржину понуде или није могуће упоредити је са</w:t>
      </w:r>
      <w:r>
        <w:rPr>
          <w:lang w:val="ru-RU"/>
        </w:rPr>
        <w:t xml:space="preserve"> </w:t>
      </w:r>
      <w:r w:rsidRPr="00E33988">
        <w:rPr>
          <w:lang w:val="ru-RU"/>
        </w:rPr>
        <w:t>другим понудама).</w:t>
      </w:r>
    </w:p>
    <w:p w:rsidR="00877328" w:rsidRDefault="00877328" w:rsidP="002F4299">
      <w:pPr>
        <w:jc w:val="both"/>
        <w:rPr>
          <w:bCs/>
          <w:iCs/>
        </w:rPr>
      </w:pPr>
    </w:p>
    <w:p w:rsidR="00877328" w:rsidRPr="00877328" w:rsidRDefault="002C70DC" w:rsidP="002F4299">
      <w:pPr>
        <w:jc w:val="both"/>
        <w:rPr>
          <w:bCs/>
          <w:iCs/>
        </w:rPr>
      </w:pPr>
      <w:r>
        <w:rPr>
          <w:bCs/>
          <w:iCs/>
        </w:rPr>
        <w:t xml:space="preserve">2. </w:t>
      </w:r>
      <w:r w:rsidR="008C6EBC">
        <w:rPr>
          <w:bCs/>
          <w:iCs/>
        </w:rPr>
        <w:t>З</w:t>
      </w:r>
      <w:r>
        <w:rPr>
          <w:bCs/>
          <w:iCs/>
        </w:rPr>
        <w:t>АХТЕВИ НАРУЧИОЦА У ПОГЛЕДУ НАЧИНА ПРИПРЕМАЊА ПОНУДЕ</w:t>
      </w:r>
    </w:p>
    <w:p w:rsidR="002C70DC" w:rsidRDefault="002C70DC" w:rsidP="002C70DC">
      <w:pPr>
        <w:autoSpaceDE w:val="0"/>
        <w:autoSpaceDN w:val="0"/>
        <w:adjustRightInd w:val="0"/>
        <w:jc w:val="both"/>
        <w:rPr>
          <w:color w:val="auto"/>
          <w:lang w:val="ru-RU"/>
        </w:rPr>
      </w:pPr>
      <w:r w:rsidRPr="008C4680">
        <w:rPr>
          <w:lang w:val="ru-RU"/>
        </w:rPr>
        <w:t xml:space="preserve">Понудом мора бити доказано испуњење </w:t>
      </w:r>
      <w:r w:rsidRPr="008C4680">
        <w:rPr>
          <w:b/>
          <w:bCs/>
          <w:lang w:val="ru-RU"/>
        </w:rPr>
        <w:t xml:space="preserve">обавезних и додатних услова </w:t>
      </w:r>
      <w:r w:rsidRPr="00716462">
        <w:rPr>
          <w:color w:val="auto"/>
          <w:lang w:val="ru-RU"/>
        </w:rPr>
        <w:t>наручиоца у погледу околности од којих зависи прихватљивост</w:t>
      </w:r>
      <w:r w:rsidRPr="00716462">
        <w:rPr>
          <w:b/>
          <w:bCs/>
          <w:color w:val="auto"/>
        </w:rPr>
        <w:t xml:space="preserve"> </w:t>
      </w:r>
      <w:r w:rsidRPr="00716462">
        <w:rPr>
          <w:color w:val="auto"/>
          <w:lang w:val="ru-RU"/>
        </w:rPr>
        <w:t>понуде.</w:t>
      </w:r>
    </w:p>
    <w:p w:rsidR="0055230C" w:rsidRPr="00E66F74" w:rsidRDefault="0055230C" w:rsidP="002C70DC">
      <w:pPr>
        <w:autoSpaceDE w:val="0"/>
        <w:autoSpaceDN w:val="0"/>
        <w:adjustRightInd w:val="0"/>
        <w:jc w:val="both"/>
        <w:rPr>
          <w:color w:val="auto"/>
          <w:lang w:val="ru-RU"/>
        </w:rPr>
      </w:pPr>
    </w:p>
    <w:p w:rsidR="00002B0C" w:rsidRDefault="002C70DC" w:rsidP="002C70DC">
      <w:pPr>
        <w:autoSpaceDE w:val="0"/>
        <w:autoSpaceDN w:val="0"/>
        <w:adjustRightInd w:val="0"/>
        <w:jc w:val="both"/>
        <w:rPr>
          <w:lang w:val="ru-RU"/>
        </w:rPr>
      </w:pPr>
      <w:r w:rsidRPr="002C70DC">
        <w:rPr>
          <w:lang w:val="ru-RU"/>
        </w:rPr>
        <w:t>Понуда мора бити сачињена тако да је из ње могуће утврдити њену стварну</w:t>
      </w:r>
      <w:r w:rsidRPr="002C70DC">
        <w:t xml:space="preserve"> </w:t>
      </w:r>
      <w:r w:rsidRPr="002C70DC">
        <w:rPr>
          <w:lang w:val="ru-RU"/>
        </w:rPr>
        <w:t>садржину и да је могуће упоредити је са другим понудама. У супротном, понуда ће</w:t>
      </w:r>
      <w:r w:rsidRPr="002C70DC">
        <w:t xml:space="preserve"> </w:t>
      </w:r>
      <w:r w:rsidRPr="002C70DC">
        <w:rPr>
          <w:lang w:val="ru-RU"/>
        </w:rPr>
        <w:t>бити одбијена због битних недостатака понуде. Понуђач треба да достави понуду у</w:t>
      </w:r>
      <w:r w:rsidRPr="002C70DC">
        <w:t xml:space="preserve"> </w:t>
      </w:r>
      <w:r w:rsidRPr="002C70DC">
        <w:rPr>
          <w:lang w:val="ru-RU"/>
        </w:rPr>
        <w:t>писаном облику.</w:t>
      </w:r>
    </w:p>
    <w:p w:rsidR="007D724E" w:rsidRPr="004D5E9E" w:rsidRDefault="007D724E" w:rsidP="002C70DC">
      <w:pPr>
        <w:autoSpaceDE w:val="0"/>
        <w:autoSpaceDN w:val="0"/>
        <w:adjustRightInd w:val="0"/>
        <w:jc w:val="both"/>
        <w:rPr>
          <w:lang w:val="ru-RU"/>
        </w:rPr>
      </w:pPr>
    </w:p>
    <w:p w:rsidR="002C70DC" w:rsidRPr="001F5583" w:rsidRDefault="002D679F" w:rsidP="002C70DC">
      <w:pPr>
        <w:autoSpaceDE w:val="0"/>
        <w:autoSpaceDN w:val="0"/>
        <w:adjustRightInd w:val="0"/>
        <w:jc w:val="both"/>
        <w:rPr>
          <w:lang w:val="ru-RU"/>
        </w:rPr>
      </w:pPr>
      <w:proofErr w:type="gramStart"/>
      <w:r w:rsidRPr="00B42952">
        <w:t>Обрасце и изјаве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r w:rsidR="002C70DC" w:rsidRPr="00B42952">
        <w:rPr>
          <w:lang w:val="ru-RU"/>
        </w:rPr>
        <w:t xml:space="preserve"> на</w:t>
      </w:r>
      <w:r w:rsidR="002C70DC" w:rsidRPr="00B42952">
        <w:t xml:space="preserve"> </w:t>
      </w:r>
      <w:r w:rsidR="002C70DC" w:rsidRPr="00B42952">
        <w:rPr>
          <w:lang w:val="ru-RU"/>
        </w:rPr>
        <w:t>свим за то предвиђеним местима.</w:t>
      </w:r>
      <w:proofErr w:type="gramEnd"/>
      <w:r w:rsidR="004450D7">
        <w:t xml:space="preserve"> </w:t>
      </w:r>
      <w:r w:rsidR="002C70DC" w:rsidRPr="002C70DC">
        <w:rPr>
          <w:lang w:val="ru-RU"/>
        </w:rPr>
        <w:t>Пожељно је да сви документи поднети у понуди буду повезани у целину и</w:t>
      </w:r>
      <w:r w:rsidR="002C70DC" w:rsidRPr="002C70DC">
        <w:t xml:space="preserve"> </w:t>
      </w:r>
      <w:r w:rsidR="002C70DC" w:rsidRPr="002C70DC">
        <w:rPr>
          <w:lang w:val="ru-RU"/>
        </w:rPr>
        <w:t>запечаћени, тако да се не могу накнадно убацивати, одстрањивати или замењивати</w:t>
      </w:r>
      <w:r w:rsidR="002C70DC" w:rsidRPr="002C70DC">
        <w:t xml:space="preserve"> </w:t>
      </w:r>
      <w:r w:rsidR="002C70DC" w:rsidRPr="002C70DC">
        <w:rPr>
          <w:lang w:val="ru-RU"/>
        </w:rPr>
        <w:t>појединачни листови, односно прилози, а да се видно не оштете листови или печат.</w:t>
      </w:r>
    </w:p>
    <w:p w:rsidR="002D679F" w:rsidRPr="001F5583" w:rsidRDefault="002D679F" w:rsidP="002C70DC">
      <w:pPr>
        <w:autoSpaceDE w:val="0"/>
        <w:autoSpaceDN w:val="0"/>
        <w:adjustRightInd w:val="0"/>
        <w:jc w:val="both"/>
        <w:rPr>
          <w:lang w:val="ru-RU"/>
        </w:rPr>
      </w:pPr>
    </w:p>
    <w:p w:rsidR="002C70DC" w:rsidRDefault="002C70DC" w:rsidP="00663AF6">
      <w:pPr>
        <w:autoSpaceDE w:val="0"/>
        <w:autoSpaceDN w:val="0"/>
        <w:adjustRightInd w:val="0"/>
        <w:jc w:val="both"/>
        <w:rPr>
          <w:lang w:val="ru-RU"/>
        </w:rPr>
      </w:pPr>
      <w:r w:rsidRPr="008C4680">
        <w:rPr>
          <w:lang w:val="ru-RU"/>
        </w:rPr>
        <w:t>Пожељно је да понуда буде сачињена на преузетом обрасцу конкурсне</w:t>
      </w:r>
      <w:r w:rsidRPr="00CB2D92">
        <w:t xml:space="preserve"> </w:t>
      </w:r>
      <w:r w:rsidRPr="008C4680">
        <w:rPr>
          <w:lang w:val="ru-RU"/>
        </w:rPr>
        <w:t>документације као и да садржи све преузете стране конкурсне документације.</w:t>
      </w:r>
    </w:p>
    <w:p w:rsidR="00150356" w:rsidRPr="00663AF6" w:rsidRDefault="00150356" w:rsidP="00663AF6">
      <w:pPr>
        <w:autoSpaceDE w:val="0"/>
        <w:autoSpaceDN w:val="0"/>
        <w:adjustRightInd w:val="0"/>
        <w:jc w:val="both"/>
      </w:pPr>
    </w:p>
    <w:p w:rsidR="002C70DC" w:rsidRDefault="002C70DC" w:rsidP="002C70DC">
      <w:pPr>
        <w:pStyle w:val="Default"/>
        <w:jc w:val="both"/>
        <w:rPr>
          <w:lang w:val="ru-RU"/>
        </w:rPr>
      </w:pPr>
      <w:r w:rsidRPr="002C70DC">
        <w:rPr>
          <w:lang w:val="ru-RU"/>
        </w:rPr>
        <w:t>Уколико понуђач подноси понуду путем поште мора да</w:t>
      </w:r>
      <w:r w:rsidRPr="002C70DC">
        <w:t xml:space="preserve"> </w:t>
      </w:r>
      <w:r w:rsidRPr="002C70DC">
        <w:rPr>
          <w:lang w:val="ru-RU"/>
        </w:rPr>
        <w:t>обезбеди да иста буде примљена од стране наручиоца до назначеног датума и часа.</w:t>
      </w:r>
    </w:p>
    <w:p w:rsidR="00150356" w:rsidRDefault="00150356" w:rsidP="002C70DC">
      <w:pPr>
        <w:pStyle w:val="Default"/>
        <w:jc w:val="both"/>
        <w:rPr>
          <w:lang w:val="ru-RU"/>
        </w:rPr>
      </w:pPr>
    </w:p>
    <w:p w:rsidR="002C70DC" w:rsidRDefault="002C70DC" w:rsidP="002C70DC">
      <w:pPr>
        <w:pStyle w:val="Default"/>
        <w:jc w:val="both"/>
        <w:rPr>
          <w:lang w:val="ru-RU"/>
        </w:rPr>
      </w:pPr>
      <w:r w:rsidRPr="002C70DC">
        <w:rPr>
          <w:lang w:val="ru-RU"/>
        </w:rPr>
        <w:t>На полеђини коверте или на кутији навести назив и адресу</w:t>
      </w:r>
      <w:r w:rsidRPr="009210DA">
        <w:t xml:space="preserve"> </w:t>
      </w:r>
      <w:r w:rsidRPr="002C70DC">
        <w:rPr>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27BD" w:rsidRPr="002C70DC" w:rsidRDefault="003127BD" w:rsidP="002C70DC">
      <w:pPr>
        <w:pStyle w:val="Default"/>
        <w:jc w:val="both"/>
        <w:rPr>
          <w:lang w:val="ru-RU"/>
        </w:rPr>
      </w:pPr>
    </w:p>
    <w:p w:rsidR="001619E7" w:rsidRDefault="001619E7" w:rsidP="002C70DC">
      <w:pPr>
        <w:jc w:val="both"/>
        <w:rPr>
          <w:rFonts w:eastAsia="TimesNewRomanPSMT"/>
          <w:bCs/>
        </w:rPr>
      </w:pPr>
      <w:proofErr w:type="gramStart"/>
      <w:r w:rsidRPr="00C05C4D">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05C4D">
        <w:rPr>
          <w:rFonts w:eastAsia="TimesNewRomanPSMT"/>
          <w:bCs/>
        </w:rPr>
        <w:t xml:space="preserve"> </w:t>
      </w:r>
    </w:p>
    <w:p w:rsidR="00960CD8" w:rsidRPr="00C05C4D" w:rsidRDefault="00960CD8">
      <w:pPr>
        <w:jc w:val="both"/>
        <w:rPr>
          <w:rFonts w:eastAsia="TimesNewRomanPSMT"/>
          <w:bCs/>
        </w:rPr>
      </w:pPr>
    </w:p>
    <w:p w:rsidR="00F94199" w:rsidRPr="00617FF7" w:rsidRDefault="001619E7" w:rsidP="00A0389E">
      <w:pPr>
        <w:autoSpaceDE w:val="0"/>
        <w:autoSpaceDN w:val="0"/>
        <w:adjustRightInd w:val="0"/>
        <w:spacing w:line="240" w:lineRule="auto"/>
        <w:jc w:val="both"/>
        <w:rPr>
          <w:rFonts w:eastAsia="TimesNewRomanPSMT"/>
          <w:bCs/>
          <w:color w:val="auto"/>
        </w:rPr>
      </w:pPr>
      <w:r w:rsidRPr="00617FF7">
        <w:rPr>
          <w:rFonts w:eastAsia="TimesNewRomanPSMT"/>
          <w:bCs/>
          <w:color w:val="auto"/>
        </w:rPr>
        <w:t>Понуду доставити на адресу:</w:t>
      </w:r>
      <w:r w:rsidR="00F94199" w:rsidRPr="00617FF7">
        <w:rPr>
          <w:b/>
          <w:color w:val="auto"/>
          <w:lang w:val="sr-Cyrl-CS"/>
        </w:rPr>
        <w:t xml:space="preserve"> Министарство финансија, Управа за спречавање прања новца, 11000 Београд,</w:t>
      </w:r>
      <w:r w:rsidR="00E66F74" w:rsidRPr="00617FF7">
        <w:rPr>
          <w:b/>
          <w:color w:val="auto"/>
          <w:lang w:val="sr-Cyrl-CS"/>
        </w:rPr>
        <w:t xml:space="preserve"> Ресавска 24</w:t>
      </w:r>
      <w:r w:rsidRPr="00617FF7">
        <w:rPr>
          <w:rFonts w:eastAsia="TimesNewRomanPSMT"/>
          <w:bCs/>
          <w:color w:val="auto"/>
        </w:rPr>
        <w:t xml:space="preserve"> са назнаком:</w:t>
      </w:r>
    </w:p>
    <w:p w:rsidR="008A4AE0" w:rsidRPr="002F3B82" w:rsidRDefault="008A4AE0" w:rsidP="00A0389E">
      <w:pPr>
        <w:autoSpaceDE w:val="0"/>
        <w:autoSpaceDN w:val="0"/>
        <w:adjustRightInd w:val="0"/>
        <w:spacing w:line="240" w:lineRule="auto"/>
        <w:jc w:val="both"/>
        <w:rPr>
          <w:rFonts w:eastAsia="TimesNewRomanPSMT"/>
          <w:bCs/>
          <w:color w:val="C00000"/>
        </w:rPr>
      </w:pPr>
    </w:p>
    <w:p w:rsidR="00960CD8" w:rsidRPr="00597414" w:rsidRDefault="00ED4654" w:rsidP="00663AF6">
      <w:pPr>
        <w:tabs>
          <w:tab w:val="left" w:pos="0"/>
        </w:tabs>
        <w:spacing w:line="240" w:lineRule="auto"/>
        <w:jc w:val="both"/>
      </w:pPr>
      <w:r w:rsidRPr="00C05C4D">
        <w:rPr>
          <w:rFonts w:eastAsia="TimesNewRomanPS-BoldMT"/>
          <w:b/>
          <w:bCs/>
        </w:rPr>
        <w:t>,</w:t>
      </w:r>
      <w:proofErr w:type="gramStart"/>
      <w:r w:rsidRPr="00C05C4D">
        <w:rPr>
          <w:rFonts w:eastAsia="TimesNewRomanPS-BoldMT"/>
          <w:b/>
          <w:bCs/>
        </w:rPr>
        <w:t>,Понуда</w:t>
      </w:r>
      <w:proofErr w:type="gramEnd"/>
      <w:r w:rsidRPr="00C05C4D">
        <w:rPr>
          <w:rFonts w:eastAsia="TimesNewRomanPS-BoldMT"/>
          <w:b/>
          <w:bCs/>
        </w:rPr>
        <w:t xml:space="preserve"> за</w:t>
      </w:r>
      <w:r w:rsidR="001619E7" w:rsidRPr="00C05C4D">
        <w:rPr>
          <w:rFonts w:eastAsia="TimesNewRomanPS-BoldMT"/>
          <w:b/>
          <w:bCs/>
        </w:rPr>
        <w:t xml:space="preserve"> јавну набавку</w:t>
      </w:r>
      <w:r w:rsidR="00617FF7">
        <w:rPr>
          <w:rFonts w:eastAsia="TimesNewRomanPS-BoldMT"/>
          <w:b/>
          <w:bCs/>
        </w:rPr>
        <w:t xml:space="preserve"> </w:t>
      </w:r>
      <w:r w:rsidR="00617FF7">
        <w:rPr>
          <w:b/>
        </w:rPr>
        <w:t>услуга</w:t>
      </w:r>
      <w:r w:rsidR="00E66F74">
        <w:rPr>
          <w:b/>
        </w:rPr>
        <w:t>–</w:t>
      </w:r>
      <w:r w:rsidR="00610491">
        <w:rPr>
          <w:b/>
        </w:rPr>
        <w:t xml:space="preserve"> </w:t>
      </w:r>
      <w:r w:rsidR="003127BD">
        <w:rPr>
          <w:b/>
        </w:rPr>
        <w:t>„</w:t>
      </w:r>
      <w:r w:rsidR="0001724D">
        <w:rPr>
          <w:b/>
          <w:lang w:val="sr-Cyrl-CS"/>
        </w:rPr>
        <w:t>Услуге одржавања ИТ</w:t>
      </w:r>
      <w:r w:rsidR="00617FF7" w:rsidRPr="007F5157">
        <w:rPr>
          <w:b/>
          <w:noProof/>
        </w:rPr>
        <w:t>“</w:t>
      </w:r>
      <w:r w:rsidR="004450D7">
        <w:rPr>
          <w:b/>
          <w:noProof/>
        </w:rPr>
        <w:t>,</w:t>
      </w:r>
      <w:r w:rsidR="00617FF7">
        <w:rPr>
          <w:b/>
          <w:noProof/>
        </w:rPr>
        <w:t xml:space="preserve"> </w:t>
      </w:r>
      <w:r w:rsidR="001619E7" w:rsidRPr="00C05C4D">
        <w:rPr>
          <w:rFonts w:eastAsia="TimesNewRomanPS-BoldMT"/>
          <w:b/>
          <w:bCs/>
        </w:rPr>
        <w:t>ЈН</w:t>
      </w:r>
      <w:r w:rsidR="00960CD8" w:rsidRPr="00C05C4D">
        <w:rPr>
          <w:rFonts w:eastAsia="TimesNewRomanPS-BoldMT"/>
          <w:b/>
          <w:bCs/>
        </w:rPr>
        <w:t>МВ</w:t>
      </w:r>
      <w:r w:rsidR="0001724D">
        <w:rPr>
          <w:rFonts w:eastAsia="TimesNewRomanPS-BoldMT"/>
          <w:b/>
          <w:bCs/>
        </w:rPr>
        <w:t>/4</w:t>
      </w:r>
      <w:r w:rsidR="00E66F74">
        <w:rPr>
          <w:rFonts w:eastAsia="TimesNewRomanPS-BoldMT"/>
          <w:b/>
          <w:bCs/>
        </w:rPr>
        <w:t>-</w:t>
      </w:r>
      <w:r w:rsidR="003127BD">
        <w:rPr>
          <w:rFonts w:eastAsia="TimesNewRomanPS-BoldMT"/>
          <w:b/>
          <w:bCs/>
        </w:rPr>
        <w:t xml:space="preserve"> </w:t>
      </w:r>
      <w:r w:rsidR="00E66F74">
        <w:rPr>
          <w:rFonts w:eastAsia="TimesNewRomanPS-BoldMT"/>
          <w:b/>
          <w:bCs/>
        </w:rPr>
        <w:t>2019</w:t>
      </w:r>
      <w:r w:rsidR="004450D7">
        <w:rPr>
          <w:rFonts w:eastAsia="TimesNewRomanPSMT"/>
          <w:b/>
          <w:bCs/>
        </w:rPr>
        <w:t>,</w:t>
      </w:r>
      <w:r w:rsidR="001619E7" w:rsidRPr="00C05C4D">
        <w:rPr>
          <w:rFonts w:eastAsia="TimesNewRomanPSMT"/>
          <w:b/>
          <w:bCs/>
        </w:rPr>
        <w:t xml:space="preserve"> </w:t>
      </w:r>
      <w:r w:rsidR="007F5157">
        <w:rPr>
          <w:rFonts w:eastAsia="TimesNewRomanPS-BoldMT"/>
          <w:b/>
          <w:bCs/>
        </w:rPr>
        <w:t>НЕ ОТВАРАТИ</w:t>
      </w:r>
      <w:r w:rsidR="00A0389E" w:rsidRPr="00C05C4D">
        <w:rPr>
          <w:b/>
        </w:rPr>
        <w:t>.</w:t>
      </w:r>
      <w:r w:rsidR="00A0389E" w:rsidRPr="00C05C4D">
        <w:rPr>
          <w:color w:val="FF0000"/>
        </w:rPr>
        <w:t xml:space="preserve"> </w:t>
      </w:r>
    </w:p>
    <w:p w:rsidR="00960CD8" w:rsidRPr="00C05C4D" w:rsidRDefault="00960CD8" w:rsidP="00A0389E">
      <w:pPr>
        <w:autoSpaceDE w:val="0"/>
        <w:autoSpaceDN w:val="0"/>
        <w:adjustRightInd w:val="0"/>
        <w:spacing w:line="240" w:lineRule="auto"/>
        <w:jc w:val="both"/>
        <w:rPr>
          <w:color w:val="FF0000"/>
        </w:rPr>
      </w:pPr>
    </w:p>
    <w:p w:rsidR="00D84A66" w:rsidRDefault="00A0389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sidRPr="00C13F3F">
        <w:rPr>
          <w:b/>
          <w:color w:val="auto"/>
        </w:rPr>
        <w:t>Понуда се сматра благовременом уколико је примљена од стране наручиоца до</w:t>
      </w:r>
    </w:p>
    <w:p w:rsidR="002815BA" w:rsidRPr="00884C86" w:rsidRDefault="00D264F0" w:rsidP="0001724D">
      <w:pPr>
        <w:pBdr>
          <w:top w:val="single" w:sz="4" w:space="1" w:color="auto"/>
          <w:left w:val="single" w:sz="4" w:space="0" w:color="auto"/>
          <w:bottom w:val="single" w:sz="4" w:space="1" w:color="auto"/>
          <w:right w:val="single" w:sz="4" w:space="4" w:color="auto"/>
        </w:pBdr>
        <w:autoSpaceDE w:val="0"/>
        <w:autoSpaceDN w:val="0"/>
        <w:adjustRightInd w:val="0"/>
        <w:spacing w:line="240" w:lineRule="auto"/>
        <w:ind w:firstLine="708"/>
        <w:jc w:val="both"/>
        <w:rPr>
          <w:b/>
          <w:i/>
          <w:iCs/>
          <w:color w:val="FF0000"/>
        </w:rPr>
      </w:pPr>
      <w:r w:rsidRPr="00D264F0">
        <w:rPr>
          <w:b/>
          <w:color w:val="auto"/>
        </w:rPr>
        <w:t xml:space="preserve">11. септембра </w:t>
      </w:r>
      <w:r w:rsidR="003127BD" w:rsidRPr="00D264F0">
        <w:rPr>
          <w:b/>
          <w:color w:val="auto"/>
        </w:rPr>
        <w:t>2019</w:t>
      </w:r>
      <w:r w:rsidR="009567DF" w:rsidRPr="00D264F0">
        <w:rPr>
          <w:b/>
          <w:color w:val="auto"/>
        </w:rPr>
        <w:t>.</w:t>
      </w:r>
      <w:r w:rsidR="006A787C" w:rsidRPr="00D264F0">
        <w:rPr>
          <w:b/>
          <w:color w:val="auto"/>
        </w:rPr>
        <w:t xml:space="preserve"> </w:t>
      </w:r>
      <w:proofErr w:type="gramStart"/>
      <w:r w:rsidR="00960CD8" w:rsidRPr="00D264F0">
        <w:rPr>
          <w:b/>
          <w:color w:val="auto"/>
        </w:rPr>
        <w:t>године</w:t>
      </w:r>
      <w:proofErr w:type="gramEnd"/>
      <w:r w:rsidR="00960CD8" w:rsidRPr="00C13F3F">
        <w:rPr>
          <w:b/>
          <w:color w:val="auto"/>
        </w:rPr>
        <w:t xml:space="preserve"> </w:t>
      </w:r>
      <w:r w:rsidR="00A0389E" w:rsidRPr="00C13F3F">
        <w:rPr>
          <w:b/>
          <w:color w:val="auto"/>
        </w:rPr>
        <w:t xml:space="preserve">до </w:t>
      </w:r>
      <w:r>
        <w:rPr>
          <w:b/>
          <w:color w:val="auto"/>
        </w:rPr>
        <w:t>10</w:t>
      </w:r>
      <w:r w:rsidR="00A0389E" w:rsidRPr="00C13F3F">
        <w:rPr>
          <w:b/>
          <w:color w:val="auto"/>
        </w:rPr>
        <w:t xml:space="preserve"> часова</w:t>
      </w:r>
      <w:r w:rsidR="00884C86">
        <w:rPr>
          <w:b/>
          <w:color w:val="auto"/>
        </w:rPr>
        <w:t xml:space="preserve"> без обзира на начин доставе.</w:t>
      </w:r>
    </w:p>
    <w:p w:rsidR="00A0389E" w:rsidRPr="00872551" w:rsidRDefault="00A0389E" w:rsidP="00A0389E">
      <w:pPr>
        <w:autoSpaceDE w:val="0"/>
        <w:autoSpaceDN w:val="0"/>
        <w:adjustRightInd w:val="0"/>
        <w:spacing w:line="240" w:lineRule="auto"/>
        <w:jc w:val="both"/>
        <w:rPr>
          <w:color w:val="FF0000"/>
        </w:rPr>
      </w:pPr>
    </w:p>
    <w:p w:rsidR="00A0389E" w:rsidRDefault="00A0389E" w:rsidP="00A0389E">
      <w:pPr>
        <w:autoSpaceDE w:val="0"/>
        <w:autoSpaceDN w:val="0"/>
        <w:adjustRightInd w:val="0"/>
        <w:spacing w:line="240" w:lineRule="auto"/>
        <w:jc w:val="both"/>
        <w:rPr>
          <w:color w:val="auto"/>
        </w:rPr>
      </w:pPr>
      <w:proofErr w:type="gramStart"/>
      <w:r w:rsidRPr="00C05C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05C4D">
        <w:rPr>
          <w:color w:val="auto"/>
        </w:rPr>
        <w:t xml:space="preserve"> </w:t>
      </w:r>
      <w:proofErr w:type="gramStart"/>
      <w:r w:rsidRPr="00C05C4D">
        <w:rPr>
          <w:color w:val="auto"/>
        </w:rPr>
        <w:t>Уколико ј</w:t>
      </w:r>
      <w:r w:rsidR="00A370C2" w:rsidRPr="00C05C4D">
        <w:rPr>
          <w:color w:val="auto"/>
        </w:rPr>
        <w:t xml:space="preserve">е понуда достављена непосредно </w:t>
      </w:r>
      <w:r w:rsidR="00A370C2" w:rsidRPr="00C05C4D">
        <w:rPr>
          <w:color w:val="auto"/>
          <w:lang w:val="sr-Cyrl-CS"/>
        </w:rPr>
        <w:t>н</w:t>
      </w:r>
      <w:r w:rsidR="00DC46CD" w:rsidRPr="00C05C4D">
        <w:rPr>
          <w:color w:val="auto"/>
        </w:rPr>
        <w:t>аруч</w:t>
      </w:r>
      <w:r w:rsidR="00DC46CD" w:rsidRPr="00C05C4D">
        <w:rPr>
          <w:color w:val="auto"/>
          <w:lang w:val="sr-Cyrl-CS"/>
        </w:rPr>
        <w:t>и</w:t>
      </w:r>
      <w:r w:rsidRPr="00C05C4D">
        <w:rPr>
          <w:color w:val="auto"/>
        </w:rPr>
        <w:t>лац ће понуђачу предати потврду пријема понуде.</w:t>
      </w:r>
      <w:proofErr w:type="gramEnd"/>
      <w:r w:rsidRPr="00C05C4D">
        <w:rPr>
          <w:color w:val="auto"/>
        </w:rPr>
        <w:t xml:space="preserve"> </w:t>
      </w:r>
      <w:proofErr w:type="gramStart"/>
      <w:r w:rsidRPr="00C05C4D">
        <w:rPr>
          <w:color w:val="auto"/>
        </w:rPr>
        <w:t>У потврди о пријему наручилац ће навести датум и сат пријема понуде.</w:t>
      </w:r>
      <w:proofErr w:type="gramEnd"/>
      <w:r w:rsidRPr="00C05C4D">
        <w:rPr>
          <w:color w:val="auto"/>
        </w:rPr>
        <w:t xml:space="preserve"> </w:t>
      </w:r>
    </w:p>
    <w:p w:rsidR="00A74E6B" w:rsidRPr="00A74E6B" w:rsidRDefault="00A74E6B" w:rsidP="00A0389E">
      <w:pPr>
        <w:autoSpaceDE w:val="0"/>
        <w:autoSpaceDN w:val="0"/>
        <w:adjustRightInd w:val="0"/>
        <w:spacing w:line="240" w:lineRule="auto"/>
        <w:jc w:val="both"/>
        <w:rPr>
          <w:color w:val="auto"/>
        </w:rPr>
      </w:pPr>
    </w:p>
    <w:p w:rsidR="002C70DC" w:rsidRPr="00DB1975" w:rsidRDefault="00A370C2" w:rsidP="002C70DC">
      <w:pPr>
        <w:jc w:val="both"/>
        <w:rPr>
          <w:lang w:val="sr-Cyrl-CS"/>
        </w:rPr>
      </w:pPr>
      <w:proofErr w:type="gramStart"/>
      <w:r w:rsidRPr="00C05C4D">
        <w:rPr>
          <w:color w:val="auto"/>
        </w:rPr>
        <w:t>Понуда коју</w:t>
      </w:r>
      <w:r w:rsidR="00A0389E" w:rsidRPr="00C05C4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002C70DC" w:rsidRPr="002C70DC">
        <w:rPr>
          <w:lang w:val="sr-Cyrl-CS"/>
        </w:rPr>
        <w:t xml:space="preserve"> </w:t>
      </w:r>
      <w:r w:rsidR="002C70DC">
        <w:rPr>
          <w:lang w:val="ru-RU"/>
        </w:rPr>
        <w:t>П</w:t>
      </w:r>
      <w:r w:rsidR="002C70DC" w:rsidRPr="008C4680">
        <w:rPr>
          <w:lang w:val="ru-RU"/>
        </w:rPr>
        <w:t xml:space="preserve">о </w:t>
      </w:r>
      <w:r w:rsidR="002C70DC" w:rsidRPr="00DB1975">
        <w:t>o</w:t>
      </w:r>
      <w:r w:rsidR="002C70DC" w:rsidRPr="008C4680">
        <w:rPr>
          <w:lang w:val="ru-RU"/>
        </w:rPr>
        <w:t>кончању поступка јавног отварања понуда, све</w:t>
      </w:r>
      <w:r w:rsidR="002C70DC" w:rsidRPr="00DB1975">
        <w:rPr>
          <w:lang w:val="sr-Cyrl-CS"/>
        </w:rPr>
        <w:t xml:space="preserve"> </w:t>
      </w:r>
      <w:r w:rsidR="002C70DC" w:rsidRPr="008C4680">
        <w:rPr>
          <w:lang w:val="ru-RU"/>
        </w:rPr>
        <w:t xml:space="preserve">неблаговремено </w:t>
      </w:r>
      <w:r w:rsidR="002C70DC" w:rsidRPr="008C4680">
        <w:rPr>
          <w:lang w:val="ru-RU"/>
        </w:rPr>
        <w:lastRenderedPageBreak/>
        <w:t xml:space="preserve">поднете понуде </w:t>
      </w:r>
      <w:r w:rsidR="002C70DC" w:rsidRPr="00DB1975">
        <w:t xml:space="preserve">биће враћене </w:t>
      </w:r>
      <w:r w:rsidR="002C70DC" w:rsidRPr="008C4680">
        <w:rPr>
          <w:lang w:val="ru-RU"/>
        </w:rPr>
        <w:t>понуђачима неотворене, са назнаком да су</w:t>
      </w:r>
      <w:r w:rsidR="002C70DC" w:rsidRPr="00DB1975">
        <w:rPr>
          <w:lang w:val="sr-Cyrl-CS"/>
        </w:rPr>
        <w:t xml:space="preserve"> </w:t>
      </w:r>
      <w:r w:rsidR="002C70DC" w:rsidRPr="008C4680">
        <w:rPr>
          <w:lang w:val="ru-RU"/>
        </w:rPr>
        <w:t>поднете неблаговремено.</w:t>
      </w:r>
    </w:p>
    <w:p w:rsidR="001619E7" w:rsidRPr="006171F7" w:rsidRDefault="001619E7">
      <w:pPr>
        <w:jc w:val="both"/>
        <w:rPr>
          <w:rFonts w:eastAsia="TimesNewRomanPSMT"/>
          <w:bCs/>
        </w:rPr>
      </w:pPr>
    </w:p>
    <w:p w:rsidR="00C82C7D" w:rsidRPr="00CA0FCE" w:rsidRDefault="002C70DC">
      <w:pPr>
        <w:jc w:val="both"/>
        <w:rPr>
          <w:rFonts w:eastAsia="TimesNewRomanPSMT"/>
          <w:b/>
          <w:bCs/>
          <w:color w:val="auto"/>
        </w:rPr>
      </w:pPr>
      <w:r w:rsidRPr="00CA0FCE">
        <w:rPr>
          <w:rFonts w:eastAsia="TimesNewRomanPSMT"/>
          <w:b/>
          <w:bCs/>
          <w:color w:val="auto"/>
        </w:rPr>
        <w:t>Обавезна садржина понуде</w:t>
      </w:r>
      <w:r w:rsidR="001619E7" w:rsidRPr="00CA0FCE">
        <w:rPr>
          <w:rFonts w:eastAsia="TimesNewRomanPSMT"/>
          <w:b/>
          <w:bCs/>
          <w:color w:val="auto"/>
        </w:rPr>
        <w:t>:</w:t>
      </w:r>
    </w:p>
    <w:p w:rsidR="000D6246" w:rsidRPr="00CA0FCE" w:rsidRDefault="000D6246"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Попуње</w:t>
      </w:r>
      <w:r w:rsidR="00C13F3F" w:rsidRPr="00CA0FCE">
        <w:rPr>
          <w:color w:val="auto"/>
          <w:lang w:val="ru-RU"/>
        </w:rPr>
        <w:t>н, од стране понуђача потписан О</w:t>
      </w:r>
      <w:r w:rsidRPr="00CA0FCE">
        <w:rPr>
          <w:color w:val="auto"/>
          <w:lang w:val="ru-RU"/>
        </w:rPr>
        <w:t>бразац понуде (</w:t>
      </w:r>
      <w:r w:rsidR="002C70DC" w:rsidRPr="00CA0FCE">
        <w:rPr>
          <w:color w:val="auto"/>
          <w:lang w:val="ru-RU"/>
        </w:rPr>
        <w:t>поглавље</w:t>
      </w:r>
      <w:r w:rsidR="00663AF6">
        <w:rPr>
          <w:color w:val="auto"/>
        </w:rPr>
        <w:t xml:space="preserve"> VII</w:t>
      </w:r>
      <w:r w:rsidRPr="00CA0FCE">
        <w:rPr>
          <w:color w:val="auto"/>
          <w:lang w:val="ru-RU"/>
        </w:rPr>
        <w:t>)</w:t>
      </w:r>
      <w:r w:rsidR="00CD6678" w:rsidRPr="00CA0FCE">
        <w:rPr>
          <w:color w:val="auto"/>
          <w:lang w:val="ru-RU"/>
        </w:rPr>
        <w:t>;</w:t>
      </w:r>
    </w:p>
    <w:p w:rsidR="004B509F" w:rsidRPr="00CA0FCE" w:rsidRDefault="004B509F"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 xml:space="preserve">Образац </w:t>
      </w:r>
      <w:r w:rsidR="00E55ACB" w:rsidRPr="00CA0FCE">
        <w:rPr>
          <w:color w:val="auto"/>
          <w:lang w:val="ru-RU"/>
        </w:rPr>
        <w:t>финансијске понуде са</w:t>
      </w:r>
      <w:r w:rsidR="00C74B07" w:rsidRPr="00CA0FCE">
        <w:rPr>
          <w:color w:val="auto"/>
          <w:lang w:val="ru-RU"/>
        </w:rPr>
        <w:t xml:space="preserve"> </w:t>
      </w:r>
      <w:r w:rsidR="00E55ACB" w:rsidRPr="00CA0FCE">
        <w:rPr>
          <w:color w:val="auto"/>
          <w:lang w:val="ru-RU"/>
        </w:rPr>
        <w:t>структуром</w:t>
      </w:r>
      <w:r w:rsidRPr="00CA0FCE">
        <w:rPr>
          <w:color w:val="auto"/>
          <w:lang w:val="ru-RU"/>
        </w:rPr>
        <w:t xml:space="preserve"> цене (</w:t>
      </w:r>
      <w:r w:rsidR="003E068B" w:rsidRPr="00CA0FCE">
        <w:rPr>
          <w:color w:val="auto"/>
          <w:lang w:val="ru-RU"/>
        </w:rPr>
        <w:t>поглавље</w:t>
      </w:r>
      <w:r w:rsidR="00663AF6">
        <w:rPr>
          <w:color w:val="auto"/>
        </w:rPr>
        <w:t xml:space="preserve"> VIII</w:t>
      </w:r>
      <w:r w:rsidRPr="00CA0FCE">
        <w:rPr>
          <w:color w:val="auto"/>
        </w:rPr>
        <w:t>)</w:t>
      </w:r>
      <w:r w:rsidR="00220913" w:rsidRPr="00CA0FCE">
        <w:rPr>
          <w:color w:val="auto"/>
        </w:rPr>
        <w:t>;</w:t>
      </w:r>
    </w:p>
    <w:p w:rsidR="004B509F" w:rsidRPr="00CA0FCE" w:rsidRDefault="000D6246"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Дока</w:t>
      </w:r>
      <w:r w:rsidR="004E12F7" w:rsidRPr="00CA0FCE">
        <w:rPr>
          <w:color w:val="auto"/>
          <w:lang w:val="ru-RU"/>
        </w:rPr>
        <w:t>зе о испуњености услова из чл.</w:t>
      </w:r>
      <w:r w:rsidRPr="00CA0FCE">
        <w:rPr>
          <w:color w:val="auto"/>
          <w:lang w:val="ru-RU"/>
        </w:rPr>
        <w:t xml:space="preserve"> 75</w:t>
      </w:r>
      <w:r w:rsidR="00C13F3F" w:rsidRPr="00CA0FCE">
        <w:rPr>
          <w:color w:val="auto"/>
          <w:lang w:val="ru-RU"/>
        </w:rPr>
        <w:t>.</w:t>
      </w:r>
      <w:r w:rsidRPr="00CA0FCE">
        <w:rPr>
          <w:color w:val="auto"/>
          <w:lang w:val="ru-RU"/>
        </w:rPr>
        <w:t xml:space="preserve"> и 76</w:t>
      </w:r>
      <w:r w:rsidR="00C13F3F" w:rsidRPr="00CA0FCE">
        <w:rPr>
          <w:color w:val="auto"/>
          <w:lang w:val="ru-RU"/>
        </w:rPr>
        <w:t>.</w:t>
      </w:r>
      <w:r w:rsidRPr="00CA0FCE">
        <w:rPr>
          <w:color w:val="auto"/>
          <w:lang w:val="ru-RU"/>
        </w:rPr>
        <w:t xml:space="preserve"> Закона за</w:t>
      </w:r>
      <w:r w:rsidRPr="00CA0FCE">
        <w:rPr>
          <w:color w:val="auto"/>
        </w:rPr>
        <w:t xml:space="preserve"> </w:t>
      </w:r>
      <w:r w:rsidRPr="00CA0FCE">
        <w:rPr>
          <w:color w:val="auto"/>
          <w:lang w:val="ru-RU"/>
        </w:rPr>
        <w:t>понуђача, као и за чланове групе и подизвођача, уколико понуду подноси група</w:t>
      </w:r>
      <w:r w:rsidRPr="00CA0FCE">
        <w:rPr>
          <w:color w:val="auto"/>
        </w:rPr>
        <w:t xml:space="preserve"> </w:t>
      </w:r>
      <w:r w:rsidRPr="00CA0FCE">
        <w:rPr>
          <w:color w:val="auto"/>
          <w:lang w:val="ru-RU"/>
        </w:rPr>
        <w:t>понуђача или уколико ће извршење набавке бити делимично поверено</w:t>
      </w:r>
      <w:r w:rsidRPr="00CA0FCE">
        <w:rPr>
          <w:color w:val="auto"/>
        </w:rPr>
        <w:t xml:space="preserve"> </w:t>
      </w:r>
      <w:r w:rsidRPr="00CA0FCE">
        <w:rPr>
          <w:color w:val="auto"/>
          <w:lang w:val="ru-RU"/>
        </w:rPr>
        <w:t>подиз</w:t>
      </w:r>
      <w:r w:rsidR="0039741B" w:rsidRPr="00CA0FCE">
        <w:rPr>
          <w:color w:val="auto"/>
          <w:lang w:val="ru-RU"/>
        </w:rPr>
        <w:t>вођачу или</w:t>
      </w:r>
      <w:r w:rsidR="006171F7" w:rsidRPr="00CA0FCE">
        <w:rPr>
          <w:color w:val="auto"/>
          <w:lang w:val="ru-RU"/>
        </w:rPr>
        <w:t xml:space="preserve"> потписану</w:t>
      </w:r>
      <w:r w:rsidR="0039741B" w:rsidRPr="00CA0FCE">
        <w:rPr>
          <w:color w:val="auto"/>
          <w:lang w:val="ru-RU"/>
        </w:rPr>
        <w:t xml:space="preserve"> </w:t>
      </w:r>
      <w:r w:rsidR="0039741B" w:rsidRPr="00CA0FCE">
        <w:rPr>
          <w:color w:val="auto"/>
        </w:rPr>
        <w:t>Изјав</w:t>
      </w:r>
      <w:r w:rsidR="006171F7" w:rsidRPr="00CA0FCE">
        <w:rPr>
          <w:color w:val="auto"/>
        </w:rPr>
        <w:t>у</w:t>
      </w:r>
      <w:r w:rsidR="0039741B" w:rsidRPr="00CA0FCE">
        <w:rPr>
          <w:color w:val="auto"/>
        </w:rPr>
        <w:t xml:space="preserve"> понуђача о </w:t>
      </w:r>
      <w:r w:rsidR="00C76C07" w:rsidRPr="00CA0FCE">
        <w:rPr>
          <w:color w:val="auto"/>
        </w:rPr>
        <w:t>испуњености услова</w:t>
      </w:r>
      <w:r w:rsidR="004B509F" w:rsidRPr="00CA0FCE">
        <w:rPr>
          <w:color w:val="auto"/>
          <w:lang w:val="ru-RU"/>
        </w:rPr>
        <w:t xml:space="preserve"> </w:t>
      </w:r>
      <w:r w:rsidR="002C70DC" w:rsidRPr="00CA0FCE">
        <w:rPr>
          <w:color w:val="auto"/>
          <w:lang w:val="ru-RU"/>
        </w:rPr>
        <w:t>из члана 75. и 76. Закона</w:t>
      </w:r>
      <w:r w:rsidR="0039741B" w:rsidRPr="00CA0FCE">
        <w:rPr>
          <w:color w:val="auto"/>
          <w:lang w:val="ru-RU"/>
        </w:rPr>
        <w:t xml:space="preserve"> </w:t>
      </w:r>
      <w:r w:rsidR="004B509F" w:rsidRPr="00CA0FCE">
        <w:rPr>
          <w:color w:val="auto"/>
          <w:lang w:val="ru-RU"/>
        </w:rPr>
        <w:t>(</w:t>
      </w:r>
      <w:r w:rsidR="003E068B" w:rsidRPr="00CA0FCE">
        <w:rPr>
          <w:color w:val="auto"/>
          <w:lang w:val="ru-RU"/>
        </w:rPr>
        <w:t>поглавље</w:t>
      </w:r>
      <w:r w:rsidR="003E068B" w:rsidRPr="00CA0FCE">
        <w:rPr>
          <w:color w:val="auto"/>
        </w:rPr>
        <w:t xml:space="preserve"> </w:t>
      </w:r>
      <w:r w:rsidR="004B509F" w:rsidRPr="00CA0FCE">
        <w:rPr>
          <w:color w:val="auto"/>
        </w:rPr>
        <w:t>X</w:t>
      </w:r>
      <w:r w:rsidR="00663AF6">
        <w:rPr>
          <w:color w:val="auto"/>
        </w:rPr>
        <w:t>III</w:t>
      </w:r>
      <w:r w:rsidR="004B509F" w:rsidRPr="00CA0FCE">
        <w:rPr>
          <w:color w:val="auto"/>
        </w:rPr>
        <w:t xml:space="preserve">); </w:t>
      </w:r>
    </w:p>
    <w:p w:rsidR="00C76C07" w:rsidRDefault="004B509F" w:rsidP="00E86664">
      <w:pPr>
        <w:numPr>
          <w:ilvl w:val="0"/>
          <w:numId w:val="3"/>
        </w:numPr>
        <w:suppressAutoHyphens w:val="0"/>
        <w:autoSpaceDE w:val="0"/>
        <w:autoSpaceDN w:val="0"/>
        <w:adjustRightInd w:val="0"/>
        <w:spacing w:line="240" w:lineRule="auto"/>
        <w:jc w:val="both"/>
        <w:rPr>
          <w:color w:val="auto"/>
        </w:rPr>
      </w:pPr>
      <w:r w:rsidRPr="00CA0FCE">
        <w:rPr>
          <w:color w:val="auto"/>
        </w:rPr>
        <w:t xml:space="preserve">Образац изјаве о прихватању услова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r w:rsidR="00663AF6">
        <w:rPr>
          <w:color w:val="auto"/>
        </w:rPr>
        <w:t>IV</w:t>
      </w:r>
      <w:r w:rsidR="00C76C07" w:rsidRPr="00CA0FCE">
        <w:rPr>
          <w:color w:val="auto"/>
        </w:rPr>
        <w:t>)</w:t>
      </w:r>
      <w:r w:rsidR="00220913" w:rsidRPr="00CA0FCE">
        <w:rPr>
          <w:color w:val="auto"/>
        </w:rPr>
        <w:t>;</w:t>
      </w:r>
    </w:p>
    <w:p w:rsidR="00ED3683" w:rsidRPr="00CA0FCE" w:rsidRDefault="00ED3683" w:rsidP="00E86664">
      <w:pPr>
        <w:numPr>
          <w:ilvl w:val="0"/>
          <w:numId w:val="3"/>
        </w:numPr>
        <w:suppressAutoHyphens w:val="0"/>
        <w:autoSpaceDE w:val="0"/>
        <w:autoSpaceDN w:val="0"/>
        <w:adjustRightInd w:val="0"/>
        <w:spacing w:line="240" w:lineRule="auto"/>
        <w:jc w:val="both"/>
        <w:rPr>
          <w:color w:val="auto"/>
        </w:rPr>
      </w:pPr>
      <w:r>
        <w:rPr>
          <w:color w:val="auto"/>
        </w:rPr>
        <w:t xml:space="preserve">Споразум у складу са чл. 81. Закона </w:t>
      </w:r>
      <w:r w:rsidRPr="004450D7">
        <w:rPr>
          <w:color w:val="auto"/>
        </w:rPr>
        <w:t>(</w:t>
      </w:r>
      <w:r w:rsidRPr="00ED3683">
        <w:rPr>
          <w:i/>
          <w:color w:val="auto"/>
        </w:rPr>
        <w:t xml:space="preserve">обавезан само </w:t>
      </w:r>
      <w:r>
        <w:rPr>
          <w:i/>
          <w:color w:val="auto"/>
        </w:rPr>
        <w:t>за заједничку понуду</w:t>
      </w:r>
      <w:r w:rsidRPr="004450D7">
        <w:rPr>
          <w:color w:val="auto"/>
        </w:rPr>
        <w:t>)</w:t>
      </w:r>
      <w:r w:rsidR="004450D7">
        <w:rPr>
          <w:color w:val="auto"/>
        </w:rPr>
        <w:t>;</w:t>
      </w:r>
    </w:p>
    <w:p w:rsidR="004B509F" w:rsidRPr="00CA0FCE" w:rsidRDefault="00CD6678" w:rsidP="00E86664">
      <w:pPr>
        <w:numPr>
          <w:ilvl w:val="0"/>
          <w:numId w:val="3"/>
        </w:numPr>
        <w:suppressAutoHyphens w:val="0"/>
        <w:autoSpaceDE w:val="0"/>
        <w:autoSpaceDN w:val="0"/>
        <w:adjustRightInd w:val="0"/>
        <w:spacing w:line="240" w:lineRule="auto"/>
        <w:jc w:val="both"/>
        <w:rPr>
          <w:color w:val="auto"/>
        </w:rPr>
      </w:pPr>
      <w:r w:rsidRPr="00CA0FCE">
        <w:rPr>
          <w:color w:val="auto"/>
        </w:rPr>
        <w:t>Образац трошкова припреме понуде (</w:t>
      </w:r>
      <w:r w:rsidR="003E068B" w:rsidRPr="00CA0FCE">
        <w:rPr>
          <w:color w:val="auto"/>
          <w:lang w:val="ru-RU"/>
        </w:rPr>
        <w:t>поглавље</w:t>
      </w:r>
      <w:r w:rsidR="003E068B" w:rsidRPr="00CA0FCE">
        <w:rPr>
          <w:color w:val="auto"/>
        </w:rPr>
        <w:t xml:space="preserve"> </w:t>
      </w:r>
      <w:r w:rsidR="00663AF6">
        <w:rPr>
          <w:color w:val="auto"/>
        </w:rPr>
        <w:t>I</w:t>
      </w:r>
      <w:r w:rsidRPr="00CA0FCE">
        <w:rPr>
          <w:color w:val="auto"/>
        </w:rPr>
        <w:t>X)</w:t>
      </w:r>
      <w:r w:rsidR="009146AD" w:rsidRPr="00CA0FCE">
        <w:rPr>
          <w:color w:val="auto"/>
        </w:rPr>
        <w:t xml:space="preserve"> </w:t>
      </w:r>
      <w:r w:rsidR="009146AD" w:rsidRPr="004450D7">
        <w:rPr>
          <w:color w:val="auto"/>
        </w:rPr>
        <w:t>(</w:t>
      </w:r>
      <w:r w:rsidR="009146AD" w:rsidRPr="00CA0FCE">
        <w:rPr>
          <w:i/>
          <w:color w:val="auto"/>
        </w:rPr>
        <w:t>није обавезно</w:t>
      </w:r>
      <w:r w:rsidR="009146AD" w:rsidRPr="00CA0FCE">
        <w:rPr>
          <w:color w:val="auto"/>
        </w:rPr>
        <w:t>)</w:t>
      </w:r>
      <w:r w:rsidRPr="00CA0FCE">
        <w:rPr>
          <w:color w:val="auto"/>
        </w:rPr>
        <w:t>;</w:t>
      </w:r>
    </w:p>
    <w:p w:rsidR="00C76C07" w:rsidRPr="00CA0FCE" w:rsidRDefault="00C76C07" w:rsidP="00E86664">
      <w:pPr>
        <w:numPr>
          <w:ilvl w:val="0"/>
          <w:numId w:val="3"/>
        </w:numPr>
        <w:suppressAutoHyphens w:val="0"/>
        <w:autoSpaceDE w:val="0"/>
        <w:autoSpaceDN w:val="0"/>
        <w:adjustRightInd w:val="0"/>
        <w:spacing w:line="240" w:lineRule="auto"/>
        <w:jc w:val="both"/>
        <w:rPr>
          <w:color w:val="auto"/>
        </w:rPr>
      </w:pPr>
      <w:r w:rsidRPr="00CA0FCE">
        <w:rPr>
          <w:color w:val="auto"/>
        </w:rPr>
        <w:t>Образац изјаве о поштовању обавеза из чл.75.</w:t>
      </w:r>
      <w:r w:rsidR="00872551" w:rsidRPr="00CA0FCE">
        <w:rPr>
          <w:color w:val="auto"/>
        </w:rPr>
        <w:t xml:space="preserve"> </w:t>
      </w:r>
      <w:proofErr w:type="gramStart"/>
      <w:r w:rsidRPr="00CA0FCE">
        <w:rPr>
          <w:color w:val="auto"/>
        </w:rPr>
        <w:t>ст</w:t>
      </w:r>
      <w:proofErr w:type="gramEnd"/>
      <w:r w:rsidRPr="00CA0FCE">
        <w:rPr>
          <w:color w:val="auto"/>
        </w:rPr>
        <w:t>.</w:t>
      </w:r>
      <w:r w:rsidR="00872551" w:rsidRPr="00CA0FCE">
        <w:rPr>
          <w:color w:val="auto"/>
        </w:rPr>
        <w:t xml:space="preserve"> </w:t>
      </w:r>
      <w:r w:rsidRPr="00CA0FCE">
        <w:rPr>
          <w:color w:val="auto"/>
        </w:rPr>
        <w:t>2</w:t>
      </w:r>
      <w:r w:rsidR="00220913" w:rsidRPr="00CA0FCE">
        <w:rPr>
          <w:color w:val="auto"/>
        </w:rPr>
        <w:t>.</w:t>
      </w:r>
      <w:r w:rsidRPr="00CA0FCE">
        <w:rPr>
          <w:color w:val="auto"/>
        </w:rPr>
        <w:t xml:space="preserve"> Закона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II</w:t>
      </w:r>
      <w:r w:rsidRPr="00CA0FCE">
        <w:rPr>
          <w:color w:val="auto"/>
        </w:rPr>
        <w:t>);</w:t>
      </w:r>
    </w:p>
    <w:p w:rsidR="00C76C07" w:rsidRPr="00CA0FCE" w:rsidRDefault="00C76C07" w:rsidP="00E86664">
      <w:pPr>
        <w:numPr>
          <w:ilvl w:val="0"/>
          <w:numId w:val="3"/>
        </w:numPr>
        <w:suppressAutoHyphens w:val="0"/>
        <w:autoSpaceDE w:val="0"/>
        <w:autoSpaceDN w:val="0"/>
        <w:adjustRightInd w:val="0"/>
        <w:spacing w:line="240" w:lineRule="auto"/>
        <w:jc w:val="both"/>
        <w:rPr>
          <w:color w:val="auto"/>
        </w:rPr>
      </w:pPr>
      <w:r w:rsidRPr="00CA0FCE">
        <w:rPr>
          <w:color w:val="auto"/>
        </w:rPr>
        <w:t>Образац изјаве о независној понуди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w:t>
      </w:r>
      <w:r w:rsidRPr="00CA0FCE">
        <w:rPr>
          <w:color w:val="auto"/>
        </w:rPr>
        <w:t>);</w:t>
      </w:r>
    </w:p>
    <w:p w:rsidR="00C76C07" w:rsidRPr="0001724D" w:rsidRDefault="00BC5696" w:rsidP="00E86664">
      <w:pPr>
        <w:numPr>
          <w:ilvl w:val="0"/>
          <w:numId w:val="3"/>
        </w:numPr>
        <w:suppressAutoHyphens w:val="0"/>
        <w:autoSpaceDE w:val="0"/>
        <w:autoSpaceDN w:val="0"/>
        <w:adjustRightInd w:val="0"/>
        <w:spacing w:line="240" w:lineRule="auto"/>
        <w:jc w:val="both"/>
        <w:rPr>
          <w:color w:val="auto"/>
        </w:rPr>
      </w:pPr>
      <w:r w:rsidRPr="00CA0FCE">
        <w:rPr>
          <w:color w:val="auto"/>
        </w:rPr>
        <w:t>Менично овлашћење</w:t>
      </w:r>
      <w:r w:rsidR="00220913" w:rsidRPr="00CA0FCE">
        <w:rPr>
          <w:color w:val="auto"/>
        </w:rPr>
        <w:t xml:space="preserve"> </w:t>
      </w:r>
      <w:r w:rsidRPr="00CA0FCE">
        <w:rPr>
          <w:color w:val="auto"/>
        </w:rPr>
        <w:t>- писмо</w:t>
      </w:r>
      <w:r w:rsidR="00C76C07" w:rsidRPr="00CA0FCE">
        <w:rPr>
          <w:color w:val="auto"/>
        </w:rPr>
        <w:t xml:space="preserve"> </w:t>
      </w:r>
      <w:r w:rsidR="00C00363">
        <w:rPr>
          <w:color w:val="auto"/>
        </w:rPr>
        <w:t xml:space="preserve">и </w:t>
      </w:r>
      <w:r w:rsidR="005773BA">
        <w:rPr>
          <w:color w:val="auto"/>
        </w:rPr>
        <w:t>копиј</w:t>
      </w:r>
      <w:r w:rsidR="00C00363">
        <w:rPr>
          <w:color w:val="auto"/>
        </w:rPr>
        <w:t>а</w:t>
      </w:r>
      <w:r w:rsidR="00511771">
        <w:rPr>
          <w:color w:val="auto"/>
        </w:rPr>
        <w:t xml:space="preserve"> важећег картона депонованих потписа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p>
    <w:p w:rsidR="0001724D" w:rsidRPr="0001724D" w:rsidRDefault="0001724D" w:rsidP="0001724D">
      <w:pPr>
        <w:numPr>
          <w:ilvl w:val="0"/>
          <w:numId w:val="3"/>
        </w:numPr>
        <w:suppressAutoHyphens w:val="0"/>
        <w:autoSpaceDE w:val="0"/>
        <w:autoSpaceDN w:val="0"/>
        <w:adjustRightInd w:val="0"/>
        <w:spacing w:line="240" w:lineRule="auto"/>
        <w:jc w:val="both"/>
        <w:rPr>
          <w:color w:val="auto"/>
        </w:rPr>
      </w:pPr>
      <w:r>
        <w:rPr>
          <w:color w:val="auto"/>
        </w:rPr>
        <w:t xml:space="preserve">Попуњен </w:t>
      </w:r>
      <w:r>
        <w:rPr>
          <w:rFonts w:eastAsia="TimesNewRomanPSMT"/>
          <w:color w:val="auto"/>
        </w:rPr>
        <w:t xml:space="preserve">Образац изјаве о финансијском капацитету (поглавље </w:t>
      </w:r>
      <w:r>
        <w:rPr>
          <w:rFonts w:eastAsia="TimesNewRomanPSMT"/>
        </w:rPr>
        <w:t>XV);</w:t>
      </w:r>
    </w:p>
    <w:p w:rsidR="0001724D" w:rsidRPr="0001724D" w:rsidRDefault="0001724D" w:rsidP="0001724D">
      <w:pPr>
        <w:numPr>
          <w:ilvl w:val="0"/>
          <w:numId w:val="3"/>
        </w:numPr>
        <w:suppressAutoHyphens w:val="0"/>
        <w:autoSpaceDE w:val="0"/>
        <w:autoSpaceDN w:val="0"/>
        <w:adjustRightInd w:val="0"/>
        <w:spacing w:line="240" w:lineRule="auto"/>
        <w:jc w:val="both"/>
        <w:rPr>
          <w:color w:val="auto"/>
        </w:rPr>
      </w:pPr>
      <w:r>
        <w:rPr>
          <w:color w:val="auto"/>
        </w:rPr>
        <w:t>Образац изјаве о</w:t>
      </w:r>
      <w:r w:rsidRPr="00CA0FCE">
        <w:rPr>
          <w:rFonts w:eastAsia="TimesNewRomanPSMT"/>
          <w:color w:val="auto"/>
        </w:rPr>
        <w:t xml:space="preserve"> довољном кадровском капацитету</w:t>
      </w:r>
      <w:r w:rsidRPr="00CA0FCE">
        <w:rPr>
          <w:color w:val="auto"/>
        </w:rPr>
        <w:t xml:space="preserve"> (</w:t>
      </w:r>
      <w:r w:rsidRPr="00CA0FCE">
        <w:rPr>
          <w:color w:val="auto"/>
          <w:lang w:val="ru-RU"/>
        </w:rPr>
        <w:t>поглавље</w:t>
      </w:r>
      <w:r w:rsidRPr="00CA0FCE">
        <w:rPr>
          <w:color w:val="auto"/>
        </w:rPr>
        <w:t xml:space="preserve"> XV</w:t>
      </w:r>
      <w:r>
        <w:rPr>
          <w:color w:val="auto"/>
        </w:rPr>
        <w:t>I</w:t>
      </w:r>
      <w:r w:rsidRPr="00CA0FCE">
        <w:rPr>
          <w:color w:val="auto"/>
        </w:rPr>
        <w:t>)</w:t>
      </w:r>
      <w:r>
        <w:rPr>
          <w:color w:val="auto"/>
        </w:rPr>
        <w:t xml:space="preserve"> са копијама захтеваних сертификата</w:t>
      </w:r>
      <w:r w:rsidRPr="00CA0FCE">
        <w:rPr>
          <w:color w:val="auto"/>
        </w:rPr>
        <w:t>;</w:t>
      </w:r>
    </w:p>
    <w:p w:rsidR="006E4B36" w:rsidRPr="0001724D" w:rsidRDefault="006E4B36" w:rsidP="00E86664">
      <w:pPr>
        <w:numPr>
          <w:ilvl w:val="0"/>
          <w:numId w:val="3"/>
        </w:numPr>
        <w:suppressAutoHyphens w:val="0"/>
        <w:autoSpaceDE w:val="0"/>
        <w:autoSpaceDN w:val="0"/>
        <w:adjustRightInd w:val="0"/>
        <w:spacing w:line="240" w:lineRule="auto"/>
        <w:jc w:val="both"/>
        <w:rPr>
          <w:color w:val="auto"/>
        </w:rPr>
      </w:pPr>
      <w:r w:rsidRPr="00CA0FCE">
        <w:rPr>
          <w:color w:val="auto"/>
        </w:rPr>
        <w:t>Потписан и оверен модел уговора (</w:t>
      </w:r>
      <w:r w:rsidR="003E068B" w:rsidRPr="00CA0FCE">
        <w:rPr>
          <w:color w:val="auto"/>
          <w:lang w:val="ru-RU"/>
        </w:rPr>
        <w:t>поглавље</w:t>
      </w:r>
      <w:r w:rsidR="003E068B" w:rsidRPr="00CA0FCE">
        <w:rPr>
          <w:color w:val="auto"/>
        </w:rPr>
        <w:t xml:space="preserve"> </w:t>
      </w:r>
      <w:r w:rsidRPr="00CA0FCE">
        <w:rPr>
          <w:color w:val="auto"/>
        </w:rPr>
        <w:t>X</w:t>
      </w:r>
      <w:r w:rsidR="009567DF">
        <w:rPr>
          <w:color w:val="auto"/>
        </w:rPr>
        <w:t>V</w:t>
      </w:r>
      <w:r w:rsidR="0001724D">
        <w:rPr>
          <w:color w:val="auto"/>
        </w:rPr>
        <w:t>II</w:t>
      </w:r>
      <w:r w:rsidRPr="00CA0FCE">
        <w:rPr>
          <w:color w:val="auto"/>
        </w:rPr>
        <w:t>)</w:t>
      </w:r>
      <w:r w:rsidR="0001724D">
        <w:rPr>
          <w:color w:val="auto"/>
        </w:rPr>
        <w:t>;</w:t>
      </w:r>
    </w:p>
    <w:p w:rsidR="0001724D" w:rsidRDefault="0001724D" w:rsidP="0001724D">
      <w:pPr>
        <w:pStyle w:val="ListParagraph"/>
        <w:numPr>
          <w:ilvl w:val="0"/>
          <w:numId w:val="22"/>
        </w:numPr>
        <w:jc w:val="both"/>
      </w:pPr>
      <w:r>
        <w:rPr>
          <w:color w:val="auto"/>
        </w:rPr>
        <w:t>MAF</w:t>
      </w:r>
      <w:r w:rsidRPr="00CA0FCE">
        <w:rPr>
          <w:color w:val="auto"/>
        </w:rPr>
        <w:t xml:space="preserve"> </w:t>
      </w:r>
      <w:r>
        <w:rPr>
          <w:color w:val="auto"/>
        </w:rPr>
        <w:t>за</w:t>
      </w:r>
      <w:r w:rsidRPr="006A16E9">
        <w:t xml:space="preserve"> </w:t>
      </w:r>
      <w:r w:rsidRPr="004B56CA">
        <w:t>VMware Solution Provider ниво партнерства</w:t>
      </w:r>
      <w:r>
        <w:t>;</w:t>
      </w:r>
    </w:p>
    <w:p w:rsidR="0001724D" w:rsidRDefault="0001724D" w:rsidP="0001724D">
      <w:pPr>
        <w:pStyle w:val="ListParagraph"/>
        <w:numPr>
          <w:ilvl w:val="0"/>
          <w:numId w:val="22"/>
        </w:numPr>
        <w:jc w:val="both"/>
        <w:rPr>
          <w:color w:val="auto"/>
        </w:rPr>
      </w:pPr>
      <w:r>
        <w:t xml:space="preserve">Копијa сертификата за стандард </w:t>
      </w:r>
      <w:r w:rsidRPr="004B56CA">
        <w:t>ИСО 9001</w:t>
      </w:r>
      <w:r>
        <w:t>;</w:t>
      </w:r>
    </w:p>
    <w:p w:rsidR="0001724D" w:rsidRPr="00F83B7E" w:rsidRDefault="0001724D" w:rsidP="0001724D">
      <w:pPr>
        <w:pStyle w:val="ListParagraph"/>
        <w:numPr>
          <w:ilvl w:val="0"/>
          <w:numId w:val="22"/>
        </w:numPr>
        <w:jc w:val="both"/>
        <w:rPr>
          <w:color w:val="auto"/>
        </w:rPr>
      </w:pPr>
      <w:r>
        <w:t>Копијa сертификата за стандард ИСО 27001;</w:t>
      </w:r>
      <w:r>
        <w:rPr>
          <w:color w:val="auto"/>
        </w:rPr>
        <w:t xml:space="preserve"> </w:t>
      </w:r>
    </w:p>
    <w:p w:rsidR="00F83B7E" w:rsidRPr="00B0438F" w:rsidRDefault="00F83B7E" w:rsidP="0001724D">
      <w:pPr>
        <w:pStyle w:val="ListParagraph"/>
        <w:numPr>
          <w:ilvl w:val="0"/>
          <w:numId w:val="22"/>
        </w:numPr>
        <w:jc w:val="both"/>
        <w:rPr>
          <w:color w:val="auto"/>
        </w:rPr>
      </w:pPr>
      <w:r w:rsidRPr="00B0438F">
        <w:rPr>
          <w:color w:val="auto"/>
        </w:rPr>
        <w:t>Потврда издата од стране локалног представништва Oracle-а (Oracle консалтинг), да је понуђач ауторизован за рад на апликацијама „хостованим“</w:t>
      </w:r>
      <w:r w:rsidR="00B0438F" w:rsidRPr="00B0438F">
        <w:rPr>
          <w:color w:val="auto"/>
        </w:rPr>
        <w:t xml:space="preserve"> Oracle OCM </w:t>
      </w:r>
      <w:r w:rsidRPr="00B0438F">
        <w:rPr>
          <w:color w:val="auto"/>
        </w:rPr>
        <w:t>систему;</w:t>
      </w:r>
    </w:p>
    <w:p w:rsidR="0001724D" w:rsidRPr="0001724D" w:rsidRDefault="0001724D" w:rsidP="0001724D">
      <w:pPr>
        <w:numPr>
          <w:ilvl w:val="0"/>
          <w:numId w:val="3"/>
        </w:numPr>
        <w:suppressAutoHyphens w:val="0"/>
        <w:autoSpaceDE w:val="0"/>
        <w:autoSpaceDN w:val="0"/>
        <w:adjustRightInd w:val="0"/>
        <w:spacing w:line="240" w:lineRule="auto"/>
        <w:jc w:val="both"/>
        <w:rPr>
          <w:color w:val="auto"/>
        </w:rPr>
      </w:pPr>
      <w:r>
        <w:rPr>
          <w:rFonts w:eastAsia="TimesNewRomanPSMT"/>
          <w:color w:val="auto"/>
        </w:rPr>
        <w:t xml:space="preserve">Mинимум две потврде корисника услуга одржавања </w:t>
      </w:r>
      <w:r w:rsidRPr="004B56CA">
        <w:t>виртуeлнe VMware vSphere инфрaструктурe</w:t>
      </w:r>
      <w:r>
        <w:rPr>
          <w:rFonts w:eastAsia="TimesNewRomanPSMT"/>
          <w:color w:val="auto"/>
        </w:rPr>
        <w:t xml:space="preserve"> или копије уговора и записника, све како је захтевано у тачки 1.2.4;</w:t>
      </w:r>
    </w:p>
    <w:p w:rsidR="0001724D" w:rsidRPr="00CB582A" w:rsidRDefault="0001724D" w:rsidP="0001724D">
      <w:pPr>
        <w:numPr>
          <w:ilvl w:val="0"/>
          <w:numId w:val="3"/>
        </w:numPr>
        <w:suppressAutoHyphens w:val="0"/>
        <w:autoSpaceDE w:val="0"/>
        <w:autoSpaceDN w:val="0"/>
        <w:adjustRightInd w:val="0"/>
        <w:spacing w:line="240" w:lineRule="auto"/>
        <w:jc w:val="both"/>
        <w:rPr>
          <w:i/>
          <w:color w:val="auto"/>
        </w:rPr>
      </w:pPr>
      <w:r w:rsidRPr="00EA23E6">
        <w:rPr>
          <w:iCs/>
          <w:color w:val="auto"/>
        </w:rPr>
        <w:t>Овлашћење за потписивање</w:t>
      </w:r>
      <w:r w:rsidRPr="004330AD">
        <w:rPr>
          <w:iCs/>
        </w:rPr>
        <w:t xml:space="preserve"> понуде</w:t>
      </w:r>
      <w:r>
        <w:rPr>
          <w:iCs/>
        </w:rPr>
        <w:t xml:space="preserve"> </w:t>
      </w:r>
      <w:r w:rsidRPr="00ED3683">
        <w:rPr>
          <w:i/>
          <w:color w:val="auto"/>
        </w:rPr>
        <w:t>(обавезан</w:t>
      </w:r>
      <w:r>
        <w:rPr>
          <w:i/>
          <w:color w:val="auto"/>
        </w:rPr>
        <w:t>о</w:t>
      </w:r>
      <w:r w:rsidRPr="00ED3683">
        <w:rPr>
          <w:i/>
          <w:color w:val="auto"/>
        </w:rPr>
        <w:t xml:space="preserve"> само</w:t>
      </w:r>
      <w:r w:rsidRPr="005A7C2F">
        <w:rPr>
          <w:iCs/>
        </w:rPr>
        <w:t xml:space="preserve"> </w:t>
      </w:r>
      <w:r w:rsidRPr="005A7C2F">
        <w:rPr>
          <w:i/>
          <w:iCs/>
        </w:rPr>
        <w:t>случају да понуду потписује лице које није заступник уписан у регистар АПР</w:t>
      </w:r>
      <w:r>
        <w:rPr>
          <w:i/>
          <w:iCs/>
        </w:rPr>
        <w:t>).</w:t>
      </w:r>
    </w:p>
    <w:p w:rsidR="0001724D" w:rsidRPr="005A7C2F" w:rsidRDefault="0001724D" w:rsidP="0001724D">
      <w:pPr>
        <w:suppressAutoHyphens w:val="0"/>
        <w:autoSpaceDE w:val="0"/>
        <w:autoSpaceDN w:val="0"/>
        <w:adjustRightInd w:val="0"/>
        <w:spacing w:line="240" w:lineRule="auto"/>
        <w:ind w:left="720"/>
        <w:jc w:val="both"/>
        <w:rPr>
          <w:color w:val="auto"/>
        </w:rPr>
      </w:pPr>
    </w:p>
    <w:p w:rsidR="006E4B36" w:rsidRDefault="001619E7" w:rsidP="006E4B36">
      <w:pPr>
        <w:jc w:val="both"/>
      </w:pPr>
      <w:r w:rsidRPr="00C05C4D">
        <w:rPr>
          <w:iCs/>
        </w:rPr>
        <w:t>3.</w:t>
      </w:r>
      <w:r w:rsidRPr="00C05C4D">
        <w:rPr>
          <w:bCs/>
          <w:iCs/>
        </w:rPr>
        <w:t xml:space="preserve"> ПАРТИЈЕ</w:t>
      </w:r>
    </w:p>
    <w:p w:rsidR="005F73E1" w:rsidRPr="006E4B36" w:rsidRDefault="005F73E1" w:rsidP="006E4B36">
      <w:pPr>
        <w:jc w:val="both"/>
      </w:pPr>
      <w:r w:rsidRPr="00C05C4D">
        <w:rPr>
          <w:lang w:val="sr-Cyrl-CS"/>
        </w:rPr>
        <w:t xml:space="preserve">Набавка није обликована по партијама. </w:t>
      </w:r>
    </w:p>
    <w:p w:rsidR="001619E7" w:rsidRPr="00C05C4D" w:rsidRDefault="001619E7">
      <w:pPr>
        <w:jc w:val="both"/>
      </w:pPr>
    </w:p>
    <w:p w:rsidR="006171F7" w:rsidRPr="006171F7" w:rsidRDefault="001619E7">
      <w:pPr>
        <w:jc w:val="both"/>
        <w:rPr>
          <w:bCs/>
          <w:iCs/>
        </w:rPr>
      </w:pPr>
      <w:r w:rsidRPr="00C05C4D">
        <w:rPr>
          <w:iCs/>
        </w:rPr>
        <w:t>4.</w:t>
      </w:r>
      <w:r w:rsidR="00872551">
        <w:rPr>
          <w:bCs/>
          <w:iCs/>
        </w:rPr>
        <w:t xml:space="preserve"> </w:t>
      </w:r>
      <w:r w:rsidRPr="00C05C4D">
        <w:rPr>
          <w:bCs/>
          <w:iCs/>
        </w:rPr>
        <w:t>ПОНУДА СА ВАРИЈАНТАМА</w:t>
      </w:r>
    </w:p>
    <w:p w:rsidR="001619E7" w:rsidRPr="00C05C4D" w:rsidRDefault="00872551">
      <w:pPr>
        <w:jc w:val="both"/>
        <w:rPr>
          <w:bCs/>
          <w:iCs/>
        </w:rPr>
      </w:pPr>
      <w:proofErr w:type="gramStart"/>
      <w:r>
        <w:rPr>
          <w:bCs/>
          <w:iCs/>
        </w:rPr>
        <w:t>Понуда са варијантама није дозвољена</w:t>
      </w:r>
      <w:r w:rsidR="001619E7" w:rsidRPr="00C05C4D">
        <w:rPr>
          <w:bCs/>
          <w:iCs/>
        </w:rPr>
        <w:t>.</w:t>
      </w:r>
      <w:proofErr w:type="gramEnd"/>
    </w:p>
    <w:p w:rsidR="00BC527A" w:rsidRPr="00C05C4D" w:rsidRDefault="00BC527A">
      <w:pPr>
        <w:jc w:val="both"/>
        <w:rPr>
          <w:b/>
          <w:bCs/>
          <w:i/>
          <w:iCs/>
        </w:rPr>
      </w:pPr>
    </w:p>
    <w:p w:rsidR="00872551" w:rsidRPr="00260A16" w:rsidRDefault="005F73E1">
      <w:pPr>
        <w:jc w:val="both"/>
        <w:rPr>
          <w:iCs/>
        </w:rPr>
      </w:pPr>
      <w:r w:rsidRPr="00C05C4D">
        <w:rPr>
          <w:bCs/>
          <w:iCs/>
        </w:rPr>
        <w:t xml:space="preserve">5. </w:t>
      </w:r>
      <w:r w:rsidRPr="00C05C4D">
        <w:rPr>
          <w:iCs/>
        </w:rPr>
        <w:t xml:space="preserve">НАЧИН ИЗМЕНЕ, ДОПУНЕ </w:t>
      </w:r>
      <w:r w:rsidR="001619E7" w:rsidRPr="00C05C4D">
        <w:rPr>
          <w:iCs/>
        </w:rPr>
        <w:t>ПОНУДЕ</w:t>
      </w:r>
      <w:r w:rsidR="00BC527A" w:rsidRPr="00C05C4D">
        <w:t xml:space="preserve"> </w:t>
      </w:r>
      <w:r w:rsidR="00BC527A" w:rsidRPr="00C05C4D">
        <w:rPr>
          <w:iCs/>
        </w:rPr>
        <w:t>И ОПОЗИВА</w:t>
      </w:r>
    </w:p>
    <w:p w:rsidR="00872551" w:rsidRDefault="00872551" w:rsidP="00043A50">
      <w:pPr>
        <w:autoSpaceDE w:val="0"/>
        <w:autoSpaceDN w:val="0"/>
        <w:adjustRightInd w:val="0"/>
        <w:jc w:val="both"/>
        <w:rPr>
          <w:lang w:val="ru-RU"/>
        </w:rPr>
      </w:pPr>
      <w:r w:rsidRPr="008C4680">
        <w:rPr>
          <w:lang w:val="ru-RU"/>
        </w:rPr>
        <w:t xml:space="preserve">У </w:t>
      </w:r>
      <w:r>
        <w:rPr>
          <w:lang w:val="ru-RU"/>
        </w:rPr>
        <w:t>складу са чланом 87. став 6. Закона</w:t>
      </w:r>
      <w:r w:rsidRPr="008C4680">
        <w:rPr>
          <w:lang w:val="ru-RU"/>
        </w:rPr>
        <w:t xml:space="preserve"> понуђач може у року за подношење</w:t>
      </w:r>
      <w:r>
        <w:t xml:space="preserve"> </w:t>
      </w:r>
      <w:r w:rsidRPr="008C4680">
        <w:rPr>
          <w:lang w:val="ru-RU"/>
        </w:rPr>
        <w:t>понуде да измени, допуни или опозове своју понуду. Измена, допуна или</w:t>
      </w:r>
      <w:r>
        <w:t xml:space="preserve"> </w:t>
      </w:r>
      <w:r w:rsidRPr="008C4680">
        <w:rPr>
          <w:lang w:val="ru-RU"/>
        </w:rPr>
        <w:t>повлач</w:t>
      </w:r>
      <w:r>
        <w:rPr>
          <w:lang w:val="ru-RU"/>
        </w:rPr>
        <w:t>ење понуде је пуноважно ако је н</w:t>
      </w:r>
      <w:r w:rsidRPr="008C4680">
        <w:rPr>
          <w:lang w:val="ru-RU"/>
        </w:rPr>
        <w:t>аручилац примио измену, допуну или</w:t>
      </w:r>
      <w:r>
        <w:t xml:space="preserve"> </w:t>
      </w:r>
      <w:r w:rsidRPr="008C4680">
        <w:rPr>
          <w:lang w:val="ru-RU"/>
        </w:rPr>
        <w:t>опозив понуде пре истека рока за подношење понуда.</w:t>
      </w:r>
    </w:p>
    <w:p w:rsidR="003127BD" w:rsidRPr="0007193D" w:rsidRDefault="003127BD" w:rsidP="00043A50">
      <w:pPr>
        <w:autoSpaceDE w:val="0"/>
        <w:autoSpaceDN w:val="0"/>
        <w:adjustRightInd w:val="0"/>
        <w:jc w:val="both"/>
      </w:pPr>
    </w:p>
    <w:p w:rsidR="00872551" w:rsidRDefault="00872551" w:rsidP="00872551">
      <w:pPr>
        <w:autoSpaceDE w:val="0"/>
        <w:autoSpaceDN w:val="0"/>
        <w:adjustRightInd w:val="0"/>
        <w:jc w:val="both"/>
        <w:rPr>
          <w:lang w:val="ru-RU"/>
        </w:rPr>
      </w:pPr>
      <w:r w:rsidRPr="008C4680">
        <w:rPr>
          <w:lang w:val="ru-RU"/>
        </w:rPr>
        <w:t>Измена, допуна или повлачење понуде се врши на начин одређен за подношење</w:t>
      </w:r>
      <w:r>
        <w:t xml:space="preserve"> </w:t>
      </w:r>
      <w:r w:rsidRPr="008C4680">
        <w:rPr>
          <w:lang w:val="ru-RU"/>
        </w:rPr>
        <w:t>понуде. Понуда се не може изменити, допунити или опозвати по истеку рока за</w:t>
      </w:r>
      <w:r>
        <w:t xml:space="preserve"> </w:t>
      </w:r>
      <w:r w:rsidRPr="008C4680">
        <w:rPr>
          <w:lang w:val="ru-RU"/>
        </w:rPr>
        <w:t>подношење</w:t>
      </w:r>
      <w:r>
        <w:t xml:space="preserve"> </w:t>
      </w:r>
      <w:r w:rsidRPr="008C4680">
        <w:rPr>
          <w:lang w:val="ru-RU"/>
        </w:rPr>
        <w:t>понуда.</w:t>
      </w:r>
    </w:p>
    <w:p w:rsidR="00F549CE" w:rsidRPr="0007193D" w:rsidRDefault="00F549CE" w:rsidP="00872551">
      <w:pPr>
        <w:autoSpaceDE w:val="0"/>
        <w:autoSpaceDN w:val="0"/>
        <w:adjustRightInd w:val="0"/>
        <w:jc w:val="both"/>
      </w:pPr>
    </w:p>
    <w:p w:rsidR="001619E7" w:rsidRDefault="00872551" w:rsidP="00872551">
      <w:pPr>
        <w:jc w:val="both"/>
        <w:rPr>
          <w:color w:val="FF0000"/>
        </w:rPr>
      </w:pPr>
      <w:r w:rsidRPr="008C4680">
        <w:rPr>
          <w:lang w:val="ru-RU"/>
        </w:rPr>
        <w:t>Понуђач је дужан да јасно назначи који део понуде мења односно која</w:t>
      </w:r>
      <w:r>
        <w:t xml:space="preserve"> </w:t>
      </w:r>
      <w:r w:rsidRPr="008C4680">
        <w:rPr>
          <w:lang w:val="ru-RU"/>
        </w:rPr>
        <w:t>документа накнадно доставља</w:t>
      </w:r>
      <w:r>
        <w:rPr>
          <w:lang w:val="ru-RU"/>
        </w:rPr>
        <w:t>.</w:t>
      </w:r>
    </w:p>
    <w:p w:rsidR="00872551" w:rsidRPr="00872551" w:rsidRDefault="00872551" w:rsidP="00872551">
      <w:pPr>
        <w:jc w:val="both"/>
        <w:rPr>
          <w:color w:val="FF0000"/>
        </w:rPr>
      </w:pPr>
    </w:p>
    <w:p w:rsidR="00C82C7D" w:rsidRPr="002C1D64" w:rsidRDefault="001619E7" w:rsidP="005F73E1">
      <w:pPr>
        <w:autoSpaceDE w:val="0"/>
        <w:autoSpaceDN w:val="0"/>
        <w:adjustRightInd w:val="0"/>
        <w:spacing w:line="240" w:lineRule="auto"/>
        <w:jc w:val="both"/>
        <w:rPr>
          <w:rFonts w:eastAsia="TimesNewRomanPSMT"/>
          <w:bCs/>
        </w:rPr>
      </w:pPr>
      <w:r w:rsidRPr="00884C86">
        <w:rPr>
          <w:rFonts w:eastAsia="TimesNewRomanPSMT"/>
          <w:bCs/>
          <w:iCs/>
        </w:rPr>
        <w:t>Измену, допуну или опозив понуде треба доставити на адресу</w:t>
      </w:r>
      <w:r w:rsidRPr="00C05C4D">
        <w:rPr>
          <w:rFonts w:eastAsia="TimesNewRomanPSMT"/>
          <w:bCs/>
          <w:iCs/>
        </w:rPr>
        <w:t>:</w:t>
      </w:r>
      <w:r w:rsidR="005F73E1" w:rsidRPr="00C05C4D">
        <w:rPr>
          <w:b/>
          <w:lang w:val="sr-Cyrl-CS"/>
        </w:rPr>
        <w:t xml:space="preserve"> Министарство финансија, Управа за спречавање прања новца, 11000 Београд, </w:t>
      </w:r>
      <w:r w:rsidR="006C0C77">
        <w:rPr>
          <w:b/>
          <w:lang w:val="sr-Cyrl-CS"/>
        </w:rPr>
        <w:t xml:space="preserve">Ресавска 24 </w:t>
      </w:r>
      <w:r w:rsidR="005F73E1" w:rsidRPr="00C05C4D">
        <w:rPr>
          <w:rFonts w:eastAsia="TimesNewRomanPSMT"/>
          <w:bCs/>
        </w:rPr>
        <w:t>са назнаком:</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Pr="00C05C4D">
        <w:rPr>
          <w:rFonts w:eastAsia="TimesNewRomanPSMT"/>
          <w:b/>
          <w:bCs/>
          <w:iCs/>
        </w:rPr>
        <w:t>Измена понуде</w:t>
      </w:r>
      <w:r w:rsidRPr="00C05C4D">
        <w:rPr>
          <w:rFonts w:eastAsia="TimesNewRomanPS-BoldMT"/>
          <w:b/>
          <w:bCs/>
        </w:rPr>
        <w:t xml:space="preserve"> за јавну набавку</w:t>
      </w:r>
      <w:r w:rsidRPr="00C05C4D">
        <w:rPr>
          <w:b/>
        </w:rPr>
        <w:t xml:space="preserve"> </w:t>
      </w:r>
      <w:r w:rsidR="006C0C77" w:rsidRPr="00C05C4D">
        <w:rPr>
          <w:rFonts w:eastAsia="TimesNewRomanPS-BoldMT"/>
          <w:b/>
          <w:bCs/>
        </w:rPr>
        <w:t>набавку</w:t>
      </w:r>
      <w:r w:rsidR="006C0C77">
        <w:rPr>
          <w:rFonts w:eastAsia="TimesNewRomanPS-BoldMT"/>
          <w:b/>
          <w:bCs/>
        </w:rPr>
        <w:t xml:space="preserve"> </w:t>
      </w:r>
      <w:r w:rsidR="006C0C77">
        <w:rPr>
          <w:b/>
        </w:rPr>
        <w:t>услуга– „</w:t>
      </w:r>
      <w:r w:rsidR="0001724D">
        <w:rPr>
          <w:b/>
          <w:lang w:val="sr-Cyrl-CS"/>
        </w:rPr>
        <w:t>Услуге одржавања ИТ</w:t>
      </w:r>
      <w:r w:rsidR="006C0C77" w:rsidRPr="007F5157">
        <w:rPr>
          <w:b/>
          <w:noProof/>
        </w:rPr>
        <w:t>“</w:t>
      </w:r>
      <w:r w:rsidR="008F5F0E">
        <w:rPr>
          <w:b/>
          <w:noProof/>
        </w:rPr>
        <w:t>,</w:t>
      </w:r>
      <w:r w:rsidR="006C0C77">
        <w:rPr>
          <w:b/>
          <w:noProof/>
        </w:rPr>
        <w:t xml:space="preserve"> </w:t>
      </w:r>
      <w:r w:rsidR="006C0C77" w:rsidRPr="00C05C4D">
        <w:rPr>
          <w:rFonts w:eastAsia="TimesNewRomanPS-BoldMT"/>
          <w:b/>
          <w:bCs/>
        </w:rPr>
        <w:t>ЈНМВ</w:t>
      </w:r>
      <w:r w:rsidR="0001724D">
        <w:rPr>
          <w:rFonts w:eastAsia="TimesNewRomanPS-BoldMT"/>
          <w:b/>
          <w:bCs/>
        </w:rPr>
        <w:t>/4</w:t>
      </w:r>
      <w:r w:rsidR="006C0C77">
        <w:rPr>
          <w:rFonts w:eastAsia="TimesNewRomanPS-BoldMT"/>
          <w:b/>
          <w:bCs/>
        </w:rPr>
        <w:t>- 2019</w:t>
      </w:r>
      <w:r w:rsidR="008F5F0E">
        <w:rPr>
          <w:rFonts w:eastAsia="TimesNewRomanPS-BoldMT"/>
          <w:b/>
          <w:bCs/>
        </w:rPr>
        <w:t xml:space="preserve"> </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Pr="00C05C4D">
        <w:rPr>
          <w:rFonts w:eastAsia="TimesNewRomanPSMT"/>
          <w:bCs/>
          <w:iCs/>
        </w:rPr>
        <w:t>или</w:t>
      </w:r>
    </w:p>
    <w:p w:rsidR="006C0C77" w:rsidRPr="00597414" w:rsidRDefault="001619E7" w:rsidP="006C0C77">
      <w:pPr>
        <w:tabs>
          <w:tab w:val="left" w:pos="900"/>
        </w:tabs>
        <w:spacing w:line="240" w:lineRule="auto"/>
        <w:jc w:val="both"/>
        <w:rPr>
          <w:noProof/>
        </w:rPr>
      </w:pPr>
      <w:r w:rsidRPr="00C05C4D">
        <w:rPr>
          <w:rFonts w:eastAsia="TimesNewRomanPSMT"/>
          <w:bCs/>
          <w:iCs/>
        </w:rPr>
        <w:t>„</w:t>
      </w:r>
      <w:r w:rsidRPr="00C05C4D">
        <w:rPr>
          <w:rFonts w:eastAsia="TimesNewRomanPSMT"/>
          <w:b/>
          <w:bCs/>
          <w:iCs/>
        </w:rPr>
        <w:t>Допуна понуде</w:t>
      </w:r>
      <w:r w:rsidRPr="00C05C4D">
        <w:rPr>
          <w:rFonts w:eastAsia="TimesNewRomanPSMT"/>
          <w:bCs/>
          <w:iCs/>
        </w:rPr>
        <w:t xml:space="preserve"> </w:t>
      </w:r>
      <w:r w:rsidRPr="00C05C4D">
        <w:rPr>
          <w:rFonts w:eastAsia="TimesNewRomanPS-BoldMT"/>
          <w:b/>
          <w:bCs/>
        </w:rPr>
        <w:t>за јавну набавку</w:t>
      </w:r>
      <w:r w:rsidRPr="00C05C4D">
        <w:t xml:space="preserve"> </w:t>
      </w:r>
      <w:r w:rsidR="006C0C77">
        <w:rPr>
          <w:b/>
        </w:rPr>
        <w:t>услуга– „</w:t>
      </w:r>
      <w:r w:rsidR="0001724D">
        <w:rPr>
          <w:b/>
          <w:lang w:val="sr-Cyrl-CS"/>
        </w:rPr>
        <w:t>Услуге одржавања ИТ</w:t>
      </w:r>
      <w:r w:rsidR="006C0C77" w:rsidRPr="007F5157">
        <w:rPr>
          <w:b/>
          <w:noProof/>
        </w:rPr>
        <w:t>“</w:t>
      </w:r>
      <w:r w:rsidR="008F5F0E">
        <w:rPr>
          <w:b/>
          <w:noProof/>
        </w:rPr>
        <w:t>,</w:t>
      </w:r>
      <w:r w:rsidR="006C0C77">
        <w:rPr>
          <w:b/>
          <w:noProof/>
        </w:rPr>
        <w:t xml:space="preserve"> </w:t>
      </w:r>
      <w:r w:rsidR="006C0C77" w:rsidRPr="00C05C4D">
        <w:rPr>
          <w:rFonts w:eastAsia="TimesNewRomanPS-BoldMT"/>
          <w:b/>
          <w:bCs/>
        </w:rPr>
        <w:t>ЈНМВ</w:t>
      </w:r>
      <w:r w:rsidR="0001724D">
        <w:rPr>
          <w:rFonts w:eastAsia="TimesNewRomanPS-BoldMT"/>
          <w:b/>
          <w:bCs/>
        </w:rPr>
        <w:t>/4</w:t>
      </w:r>
      <w:r w:rsidR="006C0C77">
        <w:rPr>
          <w:rFonts w:eastAsia="TimesNewRomanPS-BoldMT"/>
          <w:b/>
          <w:bCs/>
        </w:rPr>
        <w:t>- 2019</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006C0C77" w:rsidRPr="00C05C4D">
        <w:rPr>
          <w:rFonts w:eastAsia="TimesNewRomanPSMT"/>
          <w:bCs/>
          <w:iCs/>
        </w:rPr>
        <w:t>или</w:t>
      </w:r>
    </w:p>
    <w:p w:rsidR="006C0C77" w:rsidRPr="00597414" w:rsidRDefault="001619E7" w:rsidP="006C0C77">
      <w:pPr>
        <w:tabs>
          <w:tab w:val="left" w:pos="900"/>
        </w:tabs>
        <w:spacing w:line="240" w:lineRule="auto"/>
        <w:jc w:val="both"/>
        <w:rPr>
          <w:noProof/>
        </w:rPr>
      </w:pPr>
      <w:r w:rsidRPr="00C8329C">
        <w:rPr>
          <w:rFonts w:eastAsia="TimesNewRomanPSMT"/>
          <w:b/>
          <w:bCs/>
          <w:iCs/>
        </w:rPr>
        <w:t>„</w:t>
      </w:r>
      <w:r w:rsidRPr="00C05C4D">
        <w:rPr>
          <w:rFonts w:eastAsia="TimesNewRomanPSMT"/>
          <w:b/>
          <w:bCs/>
          <w:iCs/>
        </w:rPr>
        <w:t>Опозив понуде</w:t>
      </w:r>
      <w:r w:rsidRPr="00C05C4D">
        <w:rPr>
          <w:rFonts w:eastAsia="TimesNewRomanPSMT"/>
          <w:bCs/>
          <w:iCs/>
        </w:rPr>
        <w:t xml:space="preserve"> </w:t>
      </w:r>
      <w:r w:rsidR="001C2947" w:rsidRPr="00C05C4D">
        <w:rPr>
          <w:rFonts w:eastAsia="TimesNewRomanPS-BoldMT"/>
          <w:b/>
          <w:bCs/>
        </w:rPr>
        <w:t>за</w:t>
      </w:r>
      <w:r w:rsidRPr="00C05C4D">
        <w:rPr>
          <w:rFonts w:eastAsia="TimesNewRomanPS-BoldMT"/>
          <w:b/>
          <w:bCs/>
        </w:rPr>
        <w:t xml:space="preserve"> јавну набавку</w:t>
      </w:r>
      <w:r w:rsidR="00597414">
        <w:rPr>
          <w:rFonts w:eastAsia="TimesNewRomanPS-BoldMT"/>
          <w:b/>
          <w:bCs/>
        </w:rPr>
        <w:t xml:space="preserve"> </w:t>
      </w:r>
      <w:r w:rsidR="006C0C77">
        <w:rPr>
          <w:b/>
        </w:rPr>
        <w:t>услуга– „</w:t>
      </w:r>
      <w:r w:rsidR="008F5F0E">
        <w:rPr>
          <w:b/>
          <w:lang w:val="sr-Cyrl-CS"/>
        </w:rPr>
        <w:t>Услуге одржавања ИТ</w:t>
      </w:r>
      <w:r w:rsidR="008F5F0E" w:rsidRPr="007F5157">
        <w:rPr>
          <w:b/>
          <w:noProof/>
        </w:rPr>
        <w:t>“</w:t>
      </w:r>
      <w:r w:rsidR="008F5F0E">
        <w:rPr>
          <w:b/>
          <w:noProof/>
        </w:rPr>
        <w:t xml:space="preserve">, </w:t>
      </w:r>
      <w:r w:rsidR="008F5F0E" w:rsidRPr="00C05C4D">
        <w:rPr>
          <w:rFonts w:eastAsia="TimesNewRomanPS-BoldMT"/>
          <w:b/>
          <w:bCs/>
        </w:rPr>
        <w:t>ЈНМВ</w:t>
      </w:r>
      <w:r w:rsidR="008F5F0E">
        <w:rPr>
          <w:rFonts w:eastAsia="TimesNewRomanPS-BoldMT"/>
          <w:b/>
          <w:bCs/>
        </w:rPr>
        <w:t>/4</w:t>
      </w:r>
      <w:r w:rsidR="006C0C77">
        <w:rPr>
          <w:rFonts w:eastAsia="TimesNewRomanPS-BoldMT"/>
          <w:b/>
          <w:bCs/>
        </w:rPr>
        <w:t>- 2019</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006C0C77" w:rsidRPr="00C05C4D">
        <w:rPr>
          <w:rFonts w:eastAsia="TimesNewRomanPSMT"/>
          <w:bCs/>
          <w:iCs/>
        </w:rPr>
        <w:t>или</w:t>
      </w:r>
    </w:p>
    <w:p w:rsidR="006C0C77" w:rsidRDefault="001619E7" w:rsidP="006C0C77">
      <w:pPr>
        <w:tabs>
          <w:tab w:val="left" w:pos="900"/>
        </w:tabs>
        <w:spacing w:line="240" w:lineRule="auto"/>
        <w:jc w:val="both"/>
        <w:rPr>
          <w:rFonts w:eastAsia="TimesNewRomanPSMT"/>
          <w:bCs/>
          <w:iCs/>
        </w:rPr>
      </w:pPr>
      <w:proofErr w:type="gramStart"/>
      <w:r w:rsidRPr="00C8329C">
        <w:rPr>
          <w:rFonts w:eastAsia="TimesNewRomanPSMT"/>
          <w:b/>
          <w:bCs/>
          <w:iCs/>
        </w:rPr>
        <w:t>„И</w:t>
      </w:r>
      <w:r w:rsidRPr="00C05C4D">
        <w:rPr>
          <w:rFonts w:eastAsia="TimesNewRomanPSMT"/>
          <w:b/>
          <w:bCs/>
          <w:iCs/>
        </w:rPr>
        <w:t>змена и допуна понуде</w:t>
      </w:r>
      <w:r w:rsidRPr="00C05C4D">
        <w:rPr>
          <w:rFonts w:eastAsia="TimesNewRomanPS-BoldMT"/>
          <w:b/>
          <w:bCs/>
        </w:rPr>
        <w:t xml:space="preserve"> за јавну набавку</w:t>
      </w:r>
      <w:r w:rsidRPr="00C05C4D">
        <w:t xml:space="preserve"> </w:t>
      </w:r>
      <w:r w:rsidR="006C0C77">
        <w:rPr>
          <w:b/>
        </w:rPr>
        <w:t xml:space="preserve">услуга– </w:t>
      </w:r>
      <w:r w:rsidR="008F5F0E">
        <w:rPr>
          <w:b/>
        </w:rPr>
        <w:t>„</w:t>
      </w:r>
      <w:r w:rsidR="008F5F0E">
        <w:rPr>
          <w:b/>
          <w:lang w:val="sr-Cyrl-CS"/>
        </w:rPr>
        <w:t>Услуге одржавања ИТ</w:t>
      </w:r>
      <w:r w:rsidR="008F5F0E" w:rsidRPr="007F5157">
        <w:rPr>
          <w:b/>
          <w:noProof/>
        </w:rPr>
        <w:t>“</w:t>
      </w:r>
      <w:r w:rsidR="008F5F0E">
        <w:rPr>
          <w:b/>
          <w:noProof/>
        </w:rPr>
        <w:t xml:space="preserve">, </w:t>
      </w:r>
      <w:r w:rsidR="008F5F0E" w:rsidRPr="00C05C4D">
        <w:rPr>
          <w:rFonts w:eastAsia="TimesNewRomanPS-BoldMT"/>
          <w:b/>
          <w:bCs/>
        </w:rPr>
        <w:t>ЈНМВ</w:t>
      </w:r>
      <w:r w:rsidR="008F5F0E">
        <w:rPr>
          <w:rFonts w:eastAsia="TimesNewRomanPS-BoldMT"/>
          <w:b/>
          <w:bCs/>
        </w:rPr>
        <w:t xml:space="preserve">/4 </w:t>
      </w:r>
      <w:r w:rsidR="006C0C77">
        <w:rPr>
          <w:rFonts w:eastAsia="TimesNewRomanPS-BoldMT"/>
          <w:b/>
          <w:bCs/>
        </w:rPr>
        <w:t>- 2019</w:t>
      </w:r>
      <w:r w:rsidR="006C0C77" w:rsidRPr="00C05C4D">
        <w:rPr>
          <w:rFonts w:eastAsia="TimesNewRomanPSMT"/>
          <w:b/>
          <w:bCs/>
        </w:rPr>
        <w:t xml:space="preserve">- </w:t>
      </w:r>
      <w:r w:rsidR="006C0C77" w:rsidRPr="00C05C4D">
        <w:rPr>
          <w:rFonts w:eastAsia="TimesNewRomanPS-BoldMT"/>
          <w:b/>
          <w:bCs/>
        </w:rPr>
        <w:t>НЕ ОТВАРАТИ</w:t>
      </w:r>
      <w:r w:rsidR="006C0C77">
        <w:rPr>
          <w:rFonts w:eastAsia="TimesNewRomanPSMT"/>
          <w:bCs/>
          <w:iCs/>
        </w:rPr>
        <w:t>.</w:t>
      </w:r>
      <w:proofErr w:type="gramEnd"/>
    </w:p>
    <w:p w:rsidR="007F5157" w:rsidRPr="006C0C77" w:rsidRDefault="007F5157" w:rsidP="006C0C77">
      <w:pPr>
        <w:tabs>
          <w:tab w:val="left" w:pos="900"/>
        </w:tabs>
        <w:spacing w:line="240" w:lineRule="auto"/>
        <w:jc w:val="both"/>
        <w:rPr>
          <w:noProof/>
        </w:rPr>
      </w:pPr>
    </w:p>
    <w:p w:rsidR="003127BD" w:rsidRDefault="001619E7">
      <w:pPr>
        <w:jc w:val="both"/>
        <w:rPr>
          <w:rFonts w:eastAsia="TimesNewRomanPSMT"/>
          <w:bCs/>
        </w:rPr>
      </w:pPr>
      <w:proofErr w:type="gramStart"/>
      <w:r w:rsidRPr="00C05C4D">
        <w:rPr>
          <w:rFonts w:eastAsia="TimesNewRomanPSMT"/>
          <w:bCs/>
        </w:rPr>
        <w:t>На полеђини коверте или на кутији навести назив</w:t>
      </w:r>
      <w:r w:rsidRPr="00C05C4D">
        <w:rPr>
          <w:rFonts w:eastAsia="TimesNewRomanPSMT"/>
          <w:bCs/>
          <w:lang w:val="sr-Cyrl-CS"/>
        </w:rPr>
        <w:t xml:space="preserve"> и адресу</w:t>
      </w:r>
      <w:r w:rsidRPr="00C05C4D">
        <w:rPr>
          <w:rFonts w:eastAsia="TimesNewRomanPSMT"/>
          <w:bCs/>
        </w:rPr>
        <w:t xml:space="preserve"> понуђача.</w:t>
      </w:r>
      <w:proofErr w:type="gramEnd"/>
      <w:r w:rsidRPr="00C05C4D">
        <w:rPr>
          <w:rFonts w:eastAsia="TimesNewRomanPSMT"/>
          <w:bCs/>
        </w:rPr>
        <w:t xml:space="preserve"> </w:t>
      </w:r>
      <w:proofErr w:type="gramStart"/>
      <w:r w:rsidRPr="00C05C4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C0C77" w:rsidRPr="006C0C77" w:rsidRDefault="006C0C77">
      <w:pPr>
        <w:jc w:val="both"/>
        <w:rPr>
          <w:rFonts w:eastAsia="TimesNewRomanPSMT"/>
          <w:bCs/>
        </w:rPr>
      </w:pPr>
    </w:p>
    <w:p w:rsidR="001619E7" w:rsidRPr="00C05C4D" w:rsidRDefault="001619E7">
      <w:pPr>
        <w:jc w:val="both"/>
        <w:rPr>
          <w:bCs/>
          <w:iCs/>
        </w:rPr>
      </w:pPr>
      <w:r w:rsidRPr="00C05C4D">
        <w:rPr>
          <w:bCs/>
          <w:iCs/>
        </w:rPr>
        <w:t xml:space="preserve">6. </w:t>
      </w:r>
      <w:r w:rsidR="00C82C7D">
        <w:rPr>
          <w:bCs/>
          <w:iCs/>
        </w:rPr>
        <w:t xml:space="preserve">ПОДНОШЕЊЕ ЗАЈЕДНИЧКЕ ПОНУДЕ И ПОНУДЕ СА ПОДИЗВОЂАЧЕМ </w:t>
      </w:r>
    </w:p>
    <w:p w:rsidR="007D724E" w:rsidRDefault="001619E7" w:rsidP="007D724E">
      <w:pPr>
        <w:jc w:val="both"/>
        <w:rPr>
          <w:bCs/>
          <w:iCs/>
        </w:rPr>
      </w:pPr>
      <w:proofErr w:type="gramStart"/>
      <w:r w:rsidRPr="00C05C4D">
        <w:rPr>
          <w:bCs/>
          <w:iCs/>
        </w:rPr>
        <w:t>Понуђач може да поднесе само једну понуду.</w:t>
      </w:r>
      <w:proofErr w:type="gramEnd"/>
    </w:p>
    <w:p w:rsidR="007D724E" w:rsidRDefault="001619E7" w:rsidP="007D724E">
      <w:pPr>
        <w:jc w:val="both"/>
        <w:rPr>
          <w:i/>
          <w:iCs/>
        </w:rPr>
      </w:pPr>
      <w:r w:rsidRPr="00C05C4D">
        <w:rPr>
          <w:i/>
          <w:iCs/>
        </w:rPr>
        <w:t xml:space="preserve"> </w:t>
      </w:r>
    </w:p>
    <w:p w:rsidR="00C82C7D" w:rsidRDefault="001619E7" w:rsidP="007D724E">
      <w:pPr>
        <w:jc w:val="both"/>
        <w:rPr>
          <w:b/>
          <w:bCs/>
        </w:rPr>
      </w:pPr>
      <w:proofErr w:type="gramStart"/>
      <w:r w:rsidRPr="00C05C4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00C82C7D" w:rsidRPr="00C82C7D">
        <w:rPr>
          <w:lang w:val="ru-RU"/>
        </w:rPr>
        <w:t xml:space="preserve"> </w:t>
      </w:r>
      <w:r w:rsidR="00C82C7D" w:rsidRPr="008C4680">
        <w:rPr>
          <w:lang w:val="ru-RU"/>
        </w:rPr>
        <w:t>Понуда у којој, као учесник у заједничкој понуди или као</w:t>
      </w:r>
      <w:r w:rsidR="00C82C7D">
        <w:t xml:space="preserve"> </w:t>
      </w:r>
      <w:r w:rsidR="00C82C7D" w:rsidRPr="008C4680">
        <w:rPr>
          <w:lang w:val="ru-RU"/>
        </w:rPr>
        <w:t xml:space="preserve">подизвођач, учествује понуђач који је самостално поднео понуду </w:t>
      </w:r>
      <w:r w:rsidR="00C82C7D" w:rsidRPr="00DD564B">
        <w:rPr>
          <w:bCs/>
          <w:lang w:val="ru-RU"/>
        </w:rPr>
        <w:t>биће одбијена.</w:t>
      </w:r>
    </w:p>
    <w:p w:rsidR="00C82C7D" w:rsidRPr="00C82C7D" w:rsidRDefault="00C82C7D">
      <w:pPr>
        <w:jc w:val="both"/>
        <w:rPr>
          <w:iCs/>
        </w:rPr>
      </w:pPr>
    </w:p>
    <w:p w:rsidR="001619E7" w:rsidRPr="00C05C4D" w:rsidRDefault="001619E7">
      <w:pPr>
        <w:jc w:val="both"/>
        <w:rPr>
          <w:i/>
          <w:iCs/>
          <w:color w:val="FF0000"/>
        </w:rPr>
      </w:pPr>
      <w:proofErr w:type="gramStart"/>
      <w:r w:rsidRPr="00C05C4D">
        <w:rPr>
          <w:iCs/>
        </w:rPr>
        <w:t xml:space="preserve">У Обрасцу понуде </w:t>
      </w:r>
      <w:r w:rsidRPr="00C05C4D">
        <w:rPr>
          <w:iCs/>
          <w:lang w:val="sr-Cyrl-CS"/>
        </w:rPr>
        <w:t xml:space="preserve">(поглавље </w:t>
      </w:r>
      <w:r w:rsidR="00E5300D">
        <w:rPr>
          <w:b/>
          <w:iCs/>
        </w:rPr>
        <w:t>VII</w:t>
      </w:r>
      <w:r w:rsidRPr="00C05C4D">
        <w:rPr>
          <w:iCs/>
          <w:lang w:val="ru-RU"/>
        </w:rPr>
        <w:t>)</w:t>
      </w:r>
      <w:r w:rsidRPr="00C05C4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619E7" w:rsidRPr="00C05C4D" w:rsidRDefault="001619E7">
      <w:pPr>
        <w:jc w:val="both"/>
      </w:pPr>
    </w:p>
    <w:p w:rsidR="001619E7" w:rsidRPr="00986FF0" w:rsidRDefault="001619E7">
      <w:pPr>
        <w:jc w:val="both"/>
        <w:rPr>
          <w:iCs/>
        </w:rPr>
      </w:pPr>
      <w:r w:rsidRPr="00C05C4D">
        <w:rPr>
          <w:bCs/>
          <w:iCs/>
        </w:rPr>
        <w:t>7. ПОНУДА СА ПОДИЗВОЂАЧЕМ</w:t>
      </w:r>
    </w:p>
    <w:p w:rsidR="001619E7" w:rsidRDefault="001619E7">
      <w:pPr>
        <w:jc w:val="both"/>
        <w:rPr>
          <w:iCs/>
        </w:rPr>
      </w:pPr>
      <w:r w:rsidRPr="00C05C4D">
        <w:rPr>
          <w:iCs/>
        </w:rPr>
        <w:t>Уколико понуђач подноси понуду са подизвођачем дужан је да у Обрасцу понуде</w:t>
      </w:r>
      <w:r w:rsidRPr="00C05C4D">
        <w:rPr>
          <w:iCs/>
          <w:lang w:val="sr-Cyrl-CS"/>
        </w:rPr>
        <w:t xml:space="preserve"> (поглавље </w:t>
      </w:r>
      <w:r w:rsidR="00511771">
        <w:rPr>
          <w:b/>
          <w:iCs/>
        </w:rPr>
        <w:t>VII</w:t>
      </w:r>
      <w:r w:rsidR="00984FE4">
        <w:rPr>
          <w:b/>
          <w:iCs/>
        </w:rPr>
        <w:t xml:space="preserve"> </w:t>
      </w:r>
      <w:r w:rsidRPr="00C05C4D">
        <w:rPr>
          <w:iCs/>
          <w:lang w:val="ru-RU"/>
        </w:rPr>
        <w:t>)</w:t>
      </w:r>
      <w:r w:rsidRPr="00C05C4D">
        <w:rPr>
          <w:iCs/>
        </w:rPr>
        <w:t xml:space="preserve"> наведе да</w:t>
      </w:r>
      <w:r w:rsidR="00B438B4" w:rsidRPr="00C05C4D">
        <w:rPr>
          <w:iCs/>
        </w:rPr>
        <w:t xml:space="preserve"> понуду подноси са по</w:t>
      </w:r>
      <w:r w:rsidR="00FB6FE8" w:rsidRPr="00C05C4D">
        <w:rPr>
          <w:iCs/>
        </w:rPr>
        <w:t>д</w:t>
      </w:r>
      <w:r w:rsidR="00B438B4" w:rsidRPr="00C05C4D">
        <w:rPr>
          <w:iCs/>
        </w:rPr>
        <w:t>извођачем,</w:t>
      </w:r>
      <w:r w:rsidRPr="00C05C4D">
        <w:rPr>
          <w:iCs/>
        </w:rPr>
        <w:t xml:space="preserve"> проценат укупне вредности набавке који</w:t>
      </w:r>
      <w:r w:rsidR="00DC46CD" w:rsidRPr="00C05C4D">
        <w:rPr>
          <w:iCs/>
        </w:rPr>
        <w:t xml:space="preserve"> ће поверити подизвођачу,</w:t>
      </w:r>
      <w:r w:rsidRPr="00C05C4D">
        <w:rPr>
          <w:iCs/>
        </w:rPr>
        <w:t xml:space="preserve"> а који не може бити већи од 50%, као и део предмета набавке који ће извршити преко подизвођача. </w:t>
      </w:r>
    </w:p>
    <w:p w:rsidR="00986FF0" w:rsidRPr="00986FF0" w:rsidRDefault="00986FF0">
      <w:pPr>
        <w:jc w:val="both"/>
        <w:rPr>
          <w:iCs/>
        </w:rPr>
      </w:pPr>
    </w:p>
    <w:p w:rsidR="001619E7" w:rsidRPr="00C05C4D" w:rsidRDefault="001619E7">
      <w:pPr>
        <w:jc w:val="both"/>
        <w:rPr>
          <w:iCs/>
        </w:rPr>
      </w:pPr>
      <w:proofErr w:type="gramStart"/>
      <w:r w:rsidRPr="00C05C4D">
        <w:rPr>
          <w:iCs/>
        </w:rPr>
        <w:t xml:space="preserve">Понуђач </w:t>
      </w:r>
      <w:r w:rsidRPr="00C05C4D">
        <w:rPr>
          <w:iCs/>
          <w:color w:val="auto"/>
        </w:rPr>
        <w:t>у Обрасцу понуде</w:t>
      </w:r>
      <w:r w:rsidRPr="00C05C4D">
        <w:rPr>
          <w:i/>
          <w:iCs/>
        </w:rPr>
        <w:t xml:space="preserve"> </w:t>
      </w:r>
      <w:r w:rsidRPr="00C05C4D">
        <w:rPr>
          <w:iCs/>
        </w:rPr>
        <w:t>нав</w:t>
      </w:r>
      <w:r w:rsidR="006F2D58" w:rsidRPr="00C05C4D">
        <w:rPr>
          <w:iCs/>
        </w:rPr>
        <w:t>о</w:t>
      </w:r>
      <w:r w:rsidRPr="00C05C4D">
        <w:rPr>
          <w:iCs/>
        </w:rPr>
        <w:t>ди назив и седиште подизвођача, уколико ће делимично извршење набавке поверити подизвођачу.</w:t>
      </w:r>
      <w:proofErr w:type="gramEnd"/>
      <w:r w:rsidRPr="00C05C4D">
        <w:rPr>
          <w:iCs/>
        </w:rPr>
        <w:t xml:space="preserve"> </w:t>
      </w:r>
    </w:p>
    <w:p w:rsidR="00044673" w:rsidRPr="00C05C4D" w:rsidRDefault="00044673">
      <w:pPr>
        <w:jc w:val="both"/>
        <w:rPr>
          <w:iCs/>
        </w:rPr>
      </w:pPr>
    </w:p>
    <w:p w:rsidR="00C82C7D" w:rsidRDefault="001619E7">
      <w:pPr>
        <w:jc w:val="both"/>
        <w:rPr>
          <w:rFonts w:eastAsia="TimesNewRomanPSMT"/>
          <w:bCs/>
        </w:rPr>
      </w:pPr>
      <w:proofErr w:type="gramStart"/>
      <w:r w:rsidRPr="00C05C4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05C4D">
        <w:rPr>
          <w:rFonts w:eastAsia="TimesNewRomanPSMT"/>
          <w:bCs/>
        </w:rPr>
        <w:t xml:space="preserve"> </w:t>
      </w:r>
    </w:p>
    <w:p w:rsidR="00716462" w:rsidRPr="00C82C7D" w:rsidRDefault="00716462">
      <w:pPr>
        <w:jc w:val="both"/>
        <w:rPr>
          <w:rFonts w:eastAsia="TimesNewRomanPSMT"/>
          <w:bCs/>
        </w:rPr>
      </w:pPr>
    </w:p>
    <w:p w:rsidR="001619E7" w:rsidRDefault="001619E7">
      <w:pPr>
        <w:jc w:val="both"/>
        <w:rPr>
          <w:rFonts w:eastAsia="TimesNewRomanPSMT"/>
          <w:bCs/>
        </w:rPr>
      </w:pPr>
      <w:proofErr w:type="gramStart"/>
      <w:r w:rsidRPr="00C05C4D">
        <w:rPr>
          <w:rFonts w:eastAsia="TimesNewRomanPSMT"/>
          <w:bCs/>
        </w:rPr>
        <w:t xml:space="preserve">Понуђач је дужан да за подизвођаче достави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B3494" w:rsidRPr="00C05C4D">
        <w:rPr>
          <w:rFonts w:eastAsia="TimesNewRomanPSMT"/>
          <w:bCs/>
        </w:rPr>
        <w:t>, у складу са Упутством како се доказује испуњеност услова</w:t>
      </w:r>
      <w:r w:rsidR="0000357C" w:rsidRPr="00C05C4D">
        <w:rPr>
          <w:rFonts w:eastAsia="TimesNewRomanPSMT"/>
          <w:bCs/>
        </w:rPr>
        <w:t>.</w:t>
      </w:r>
      <w:proofErr w:type="gramEnd"/>
    </w:p>
    <w:p w:rsidR="00C82C7D" w:rsidRPr="00C05C4D" w:rsidRDefault="00C82C7D">
      <w:pPr>
        <w:jc w:val="both"/>
        <w:rPr>
          <w:iCs/>
        </w:rPr>
      </w:pPr>
    </w:p>
    <w:p w:rsidR="001619E7" w:rsidRDefault="001619E7">
      <w:pPr>
        <w:jc w:val="both"/>
        <w:rPr>
          <w:iCs/>
        </w:rPr>
      </w:pPr>
      <w:proofErr w:type="gramStart"/>
      <w:r w:rsidRPr="00C05C4D">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05C4D">
        <w:rPr>
          <w:iCs/>
        </w:rPr>
        <w:t xml:space="preserve"> </w:t>
      </w:r>
    </w:p>
    <w:p w:rsidR="00C82C7D" w:rsidRPr="00C82C7D" w:rsidRDefault="00C82C7D">
      <w:pPr>
        <w:jc w:val="both"/>
        <w:rPr>
          <w:iCs/>
        </w:rPr>
      </w:pPr>
    </w:p>
    <w:p w:rsidR="001619E7" w:rsidRPr="00C05C4D" w:rsidRDefault="001619E7">
      <w:pPr>
        <w:jc w:val="both"/>
      </w:pPr>
      <w:proofErr w:type="gramStart"/>
      <w:r w:rsidRPr="00C05C4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619E7" w:rsidRPr="00C05C4D" w:rsidRDefault="001619E7">
      <w:pPr>
        <w:jc w:val="both"/>
      </w:pPr>
    </w:p>
    <w:p w:rsidR="001619E7" w:rsidRPr="007D724E" w:rsidRDefault="001619E7">
      <w:pPr>
        <w:jc w:val="both"/>
      </w:pPr>
      <w:r w:rsidRPr="00C05C4D">
        <w:t>8. ЗАЈЕДНИЧКА ПОНУДА</w:t>
      </w:r>
    </w:p>
    <w:p w:rsidR="001619E7" w:rsidRPr="00C05C4D" w:rsidRDefault="001619E7">
      <w:pPr>
        <w:jc w:val="both"/>
      </w:pPr>
      <w:proofErr w:type="gramStart"/>
      <w:r w:rsidRPr="00C05C4D">
        <w:t>Понуду може поднети група понуђача.</w:t>
      </w:r>
      <w:proofErr w:type="gramEnd"/>
    </w:p>
    <w:p w:rsidR="001619E7" w:rsidRPr="00C05C4D" w:rsidRDefault="001619E7">
      <w:pPr>
        <w:jc w:val="both"/>
      </w:pPr>
      <w:proofErr w:type="gramStart"/>
      <w:r w:rsidRPr="00C05C4D">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E12F7" w:rsidRPr="00C05C4D">
        <w:t>обавезно садржи податке из чл.</w:t>
      </w:r>
      <w:proofErr w:type="gramEnd"/>
      <w:r w:rsidRPr="00C05C4D">
        <w:t xml:space="preserve"> 81. </w:t>
      </w:r>
      <w:proofErr w:type="gramStart"/>
      <w:r w:rsidRPr="00C05C4D">
        <w:t>ст</w:t>
      </w:r>
      <w:proofErr w:type="gramEnd"/>
      <w:r w:rsidRPr="00C05C4D">
        <w:rPr>
          <w:lang w:val="sr-Cyrl-CS"/>
        </w:rPr>
        <w:t>.</w:t>
      </w:r>
      <w:r w:rsidRPr="00C05C4D">
        <w:t xml:space="preserve"> 4. </w:t>
      </w:r>
      <w:proofErr w:type="gramStart"/>
      <w:r w:rsidRPr="00C05C4D">
        <w:t>тач</w:t>
      </w:r>
      <w:proofErr w:type="gramEnd"/>
      <w:r w:rsidRPr="00C05C4D">
        <w:rPr>
          <w:lang w:val="sr-Cyrl-CS"/>
        </w:rPr>
        <w:t>.</w:t>
      </w:r>
      <w:r w:rsidRPr="00C05C4D">
        <w:t xml:space="preserve"> 1</w:t>
      </w:r>
      <w:r w:rsidRPr="00C05C4D">
        <w:rPr>
          <w:lang w:val="sr-Cyrl-CS"/>
        </w:rPr>
        <w:t>)</w:t>
      </w:r>
      <w:r w:rsidRPr="00C05C4D">
        <w:t xml:space="preserve"> </w:t>
      </w:r>
      <w:proofErr w:type="gramStart"/>
      <w:r w:rsidRPr="00C05C4D">
        <w:t>до</w:t>
      </w:r>
      <w:proofErr w:type="gramEnd"/>
      <w:r w:rsidRPr="00C05C4D">
        <w:t xml:space="preserve"> 6</w:t>
      </w:r>
      <w:r w:rsidRPr="00C05C4D">
        <w:rPr>
          <w:lang w:val="sr-Cyrl-CS"/>
        </w:rPr>
        <w:t>)</w:t>
      </w:r>
      <w:r w:rsidRPr="00C05C4D">
        <w:t xml:space="preserve"> Закона и то податке о: </w:t>
      </w:r>
    </w:p>
    <w:p w:rsidR="002526E8" w:rsidRPr="00C05C4D" w:rsidRDefault="001619E7" w:rsidP="00E86664">
      <w:pPr>
        <w:numPr>
          <w:ilvl w:val="0"/>
          <w:numId w:val="2"/>
        </w:numPr>
        <w:jc w:val="both"/>
      </w:pPr>
      <w:r w:rsidRPr="00C05C4D">
        <w:t>члану групе који ће бити носилац посла, односно који ће поднети понуду и који ће заступати</w:t>
      </w:r>
      <w:r w:rsidR="002526E8">
        <w:t xml:space="preserve"> групу понуђача пред наручиоцем и опис услуге сваког од понуђача из групе понуђача у извршењу уговора;</w:t>
      </w:r>
      <w:r w:rsidRPr="00C05C4D">
        <w:t xml:space="preserve"> </w:t>
      </w:r>
    </w:p>
    <w:p w:rsidR="001619E7" w:rsidRPr="00C05C4D" w:rsidRDefault="001619E7" w:rsidP="00E86664">
      <w:pPr>
        <w:numPr>
          <w:ilvl w:val="0"/>
          <w:numId w:val="2"/>
        </w:numPr>
        <w:jc w:val="both"/>
      </w:pPr>
      <w:r w:rsidRPr="00C05C4D">
        <w:t>понуђачу који ће у име групе понуђача потписати уговор</w:t>
      </w:r>
      <w:r w:rsidR="001442B6">
        <w:t>;</w:t>
      </w:r>
      <w:r w:rsidRPr="00C05C4D">
        <w:t xml:space="preserve"> </w:t>
      </w:r>
    </w:p>
    <w:p w:rsidR="001619E7" w:rsidRPr="00C05C4D" w:rsidRDefault="001619E7" w:rsidP="00E86664">
      <w:pPr>
        <w:numPr>
          <w:ilvl w:val="0"/>
          <w:numId w:val="2"/>
        </w:numPr>
        <w:jc w:val="both"/>
      </w:pPr>
      <w:r w:rsidRPr="00C05C4D">
        <w:t>понуђачу који ће у име групе по</w:t>
      </w:r>
      <w:r w:rsidR="001442B6">
        <w:t>нуђача дати средство обезбеђења;</w:t>
      </w:r>
      <w:r w:rsidRPr="00C05C4D">
        <w:t xml:space="preserve"> </w:t>
      </w:r>
    </w:p>
    <w:p w:rsidR="001619E7" w:rsidRPr="00C05C4D" w:rsidRDefault="001619E7" w:rsidP="00E86664">
      <w:pPr>
        <w:numPr>
          <w:ilvl w:val="0"/>
          <w:numId w:val="2"/>
        </w:numPr>
        <w:jc w:val="both"/>
      </w:pPr>
      <w:r w:rsidRPr="00C05C4D">
        <w:t>понуђачу који</w:t>
      </w:r>
      <w:r w:rsidR="001442B6">
        <w:t xml:space="preserve"> ће издати рачун;</w:t>
      </w:r>
    </w:p>
    <w:p w:rsidR="001619E7" w:rsidRPr="00C05C4D" w:rsidRDefault="001619E7" w:rsidP="00E86664">
      <w:pPr>
        <w:numPr>
          <w:ilvl w:val="0"/>
          <w:numId w:val="2"/>
        </w:numPr>
        <w:jc w:val="both"/>
      </w:pPr>
      <w:r w:rsidRPr="00C05C4D">
        <w:t>рачуну н</w:t>
      </w:r>
      <w:r w:rsidR="001442B6">
        <w:t>а који ће бити извршено плаћање;</w:t>
      </w:r>
      <w:r w:rsidRPr="00C05C4D">
        <w:t xml:space="preserve"> </w:t>
      </w:r>
    </w:p>
    <w:p w:rsidR="002526E8" w:rsidRPr="002526E8" w:rsidRDefault="001619E7" w:rsidP="00E86664">
      <w:pPr>
        <w:pStyle w:val="ListParagraph"/>
        <w:numPr>
          <w:ilvl w:val="0"/>
          <w:numId w:val="2"/>
        </w:numPr>
        <w:jc w:val="both"/>
        <w:rPr>
          <w:rFonts w:eastAsia="TimesNewRomanPSMT"/>
          <w:bCs/>
        </w:rPr>
      </w:pPr>
      <w:proofErr w:type="gramStart"/>
      <w:r w:rsidRPr="00C05C4D">
        <w:t>обавезама</w:t>
      </w:r>
      <w:proofErr w:type="gramEnd"/>
      <w:r w:rsidRPr="00C05C4D">
        <w:t xml:space="preserve"> сваког од понуђача из групе понуђача за извршење уговора.</w:t>
      </w:r>
    </w:p>
    <w:p w:rsidR="002526E8" w:rsidRPr="002526E8" w:rsidRDefault="002526E8" w:rsidP="002526E8">
      <w:pPr>
        <w:pStyle w:val="ListParagraph"/>
        <w:jc w:val="both"/>
        <w:rPr>
          <w:rFonts w:eastAsia="TimesNewRomanPSMT"/>
          <w:bCs/>
        </w:rPr>
      </w:pPr>
    </w:p>
    <w:p w:rsidR="002526E8" w:rsidRDefault="002526E8" w:rsidP="002526E8">
      <w:pPr>
        <w:pStyle w:val="ListParagraph"/>
        <w:ind w:left="0"/>
        <w:jc w:val="both"/>
        <w:rPr>
          <w:lang w:val="ru-RU"/>
        </w:rPr>
      </w:pPr>
      <w:r w:rsidRPr="008C4680">
        <w:rPr>
          <w:lang w:val="ru-RU"/>
        </w:rPr>
        <w:t>Споразумом се уређују и друга питања којима се регулишу права и обавезе</w:t>
      </w:r>
      <w:r>
        <w:t xml:space="preserve"> </w:t>
      </w:r>
      <w:r w:rsidRPr="008C4680">
        <w:rPr>
          <w:lang w:val="ru-RU"/>
        </w:rPr>
        <w:t>сваког од чланова заједничке понуде.</w:t>
      </w:r>
    </w:p>
    <w:p w:rsidR="00986FF0" w:rsidRDefault="00986FF0" w:rsidP="002526E8">
      <w:pPr>
        <w:pStyle w:val="ListParagraph"/>
        <w:ind w:left="0"/>
        <w:jc w:val="both"/>
        <w:rPr>
          <w:lang w:val="ru-RU"/>
        </w:rPr>
      </w:pPr>
    </w:p>
    <w:p w:rsidR="00CD4B68" w:rsidRPr="001442B6" w:rsidRDefault="002526E8" w:rsidP="002526E8">
      <w:pPr>
        <w:pStyle w:val="ListParagraph"/>
        <w:ind w:left="0"/>
        <w:jc w:val="both"/>
        <w:rPr>
          <w:rFonts w:eastAsia="TimesNewRomanPSMT"/>
          <w:bCs/>
        </w:rPr>
      </w:pPr>
      <w:r w:rsidRPr="008C4680">
        <w:rPr>
          <w:lang w:val="ru-RU"/>
        </w:rPr>
        <w:t>Понуђачи из групе понуђача одговарају</w:t>
      </w:r>
      <w:r>
        <w:t xml:space="preserve"> </w:t>
      </w:r>
      <w:r w:rsidRPr="008C4680">
        <w:rPr>
          <w:lang w:val="ru-RU"/>
        </w:rPr>
        <w:t>неограничено солидарно према наручиоцу</w:t>
      </w:r>
      <w:r w:rsidR="00C8329C">
        <w:rPr>
          <w:lang w:val="ru-RU"/>
        </w:rPr>
        <w:t>.</w:t>
      </w:r>
    </w:p>
    <w:p w:rsidR="001619E7" w:rsidRDefault="001619E7">
      <w:pPr>
        <w:jc w:val="both"/>
        <w:rPr>
          <w:rFonts w:eastAsia="TimesNewRomanPSMT"/>
          <w:bCs/>
        </w:rPr>
      </w:pPr>
      <w:proofErr w:type="gramStart"/>
      <w:r w:rsidRPr="00C05C4D">
        <w:rPr>
          <w:rFonts w:eastAsia="TimesNewRomanPSMT"/>
          <w:bCs/>
        </w:rPr>
        <w:t xml:space="preserve">Група понуђача је дужна да достави све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146D6" w:rsidRPr="00C05C4D">
        <w:rPr>
          <w:rFonts w:eastAsia="TimesNewRomanPSMT"/>
          <w:bCs/>
        </w:rPr>
        <w:t xml:space="preserve">, у складу са Упутством </w:t>
      </w:r>
      <w:r w:rsidR="004B3494" w:rsidRPr="00C05C4D">
        <w:rPr>
          <w:rFonts w:eastAsia="TimesNewRomanPSMT"/>
          <w:bCs/>
        </w:rPr>
        <w:t>како се доказује испуњеност услова</w:t>
      </w:r>
      <w:r w:rsidRPr="00C05C4D">
        <w:rPr>
          <w:rFonts w:eastAsia="TimesNewRomanPSMT"/>
          <w:bCs/>
        </w:rPr>
        <w:t>.</w:t>
      </w:r>
      <w:proofErr w:type="gramEnd"/>
    </w:p>
    <w:p w:rsidR="002526E8" w:rsidRPr="002526E8" w:rsidRDefault="002526E8">
      <w:pPr>
        <w:jc w:val="both"/>
        <w:rPr>
          <w:rFonts w:eastAsia="TimesNewRomanPSMT"/>
          <w:bCs/>
        </w:rPr>
      </w:pPr>
    </w:p>
    <w:p w:rsidR="001619E7" w:rsidRPr="00C05C4D" w:rsidRDefault="001619E7">
      <w:pPr>
        <w:jc w:val="both"/>
        <w:rPr>
          <w:color w:val="auto"/>
        </w:rPr>
      </w:pPr>
      <w:proofErr w:type="gramStart"/>
      <w:r w:rsidRPr="00C05C4D">
        <w:rPr>
          <w:color w:val="auto"/>
        </w:rPr>
        <w:t>Задруга може поднети понуду самостално, у своје име, а за рачун задругара или заједничку понуду у име задругара.</w:t>
      </w:r>
      <w:proofErr w:type="gramEnd"/>
    </w:p>
    <w:p w:rsidR="002526E8" w:rsidRPr="00C05C4D" w:rsidRDefault="001619E7">
      <w:pPr>
        <w:jc w:val="both"/>
        <w:rPr>
          <w:color w:val="auto"/>
        </w:rPr>
      </w:pPr>
      <w:proofErr w:type="gramStart"/>
      <w:r w:rsidRPr="00C05C4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CA0FCE" w:rsidRDefault="001619E7">
      <w:pPr>
        <w:jc w:val="both"/>
        <w:rPr>
          <w:color w:val="auto"/>
        </w:rPr>
      </w:pPr>
      <w:proofErr w:type="gramStart"/>
      <w:r w:rsidRPr="00C05C4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773BA" w:rsidRPr="00511771" w:rsidRDefault="005773BA">
      <w:pPr>
        <w:jc w:val="both"/>
        <w:rPr>
          <w:color w:val="auto"/>
        </w:rPr>
      </w:pPr>
    </w:p>
    <w:p w:rsidR="001619E7" w:rsidRPr="007D724E" w:rsidRDefault="001619E7">
      <w:pPr>
        <w:jc w:val="both"/>
      </w:pPr>
      <w:r w:rsidRPr="00C05C4D">
        <w:rPr>
          <w:bCs/>
          <w:iCs/>
        </w:rPr>
        <w:t xml:space="preserve">9. </w:t>
      </w:r>
      <w:r w:rsidR="002526E8">
        <w:rPr>
          <w:bCs/>
          <w:iCs/>
        </w:rPr>
        <w:t xml:space="preserve">ЗАХТЕВИ У ПОГЛЕДУ </w:t>
      </w:r>
      <w:r w:rsidRPr="00C05C4D">
        <w:rPr>
          <w:bCs/>
          <w:iCs/>
        </w:rPr>
        <w:t>НАЧИН</w:t>
      </w:r>
      <w:r w:rsidR="002526E8">
        <w:rPr>
          <w:bCs/>
          <w:iCs/>
        </w:rPr>
        <w:t>А</w:t>
      </w:r>
      <w:r w:rsidRPr="00C05C4D">
        <w:rPr>
          <w:bCs/>
          <w:iCs/>
        </w:rPr>
        <w:t xml:space="preserve"> И УСЛОВ</w:t>
      </w:r>
      <w:r w:rsidR="002526E8">
        <w:rPr>
          <w:bCs/>
          <w:iCs/>
          <w:lang w:val="sr-Cyrl-CS"/>
        </w:rPr>
        <w:t>А</w:t>
      </w:r>
      <w:r w:rsidRPr="00C05C4D">
        <w:rPr>
          <w:bCs/>
          <w:iCs/>
        </w:rPr>
        <w:t xml:space="preserve"> ПЛАЋАЊА, </w:t>
      </w:r>
      <w:r w:rsidR="00376C21" w:rsidRPr="00C05C4D">
        <w:rPr>
          <w:bCs/>
          <w:iCs/>
        </w:rPr>
        <w:t>ФИНАНСИЈСКО</w:t>
      </w:r>
      <w:r w:rsidR="002526E8">
        <w:rPr>
          <w:bCs/>
          <w:iCs/>
        </w:rPr>
        <w:t>Г ОБЕЗБЕЂЕЊА</w:t>
      </w:r>
      <w:r w:rsidRPr="00C05C4D">
        <w:rPr>
          <w:bCs/>
          <w:iCs/>
        </w:rPr>
        <w:t xml:space="preserve">, КАО И </w:t>
      </w:r>
      <w:r w:rsidR="002526E8">
        <w:rPr>
          <w:bCs/>
          <w:iCs/>
        </w:rPr>
        <w:t>ЕВЕНТУАЛНИХ ДРУГИХ</w:t>
      </w:r>
      <w:r w:rsidRPr="00C05C4D">
        <w:rPr>
          <w:bCs/>
          <w:iCs/>
        </w:rPr>
        <w:t xml:space="preserve"> ОКОЛНОСТИ ОД КОЈИХ ЗАВИС</w:t>
      </w:r>
      <w:r w:rsidR="00DC46CD" w:rsidRPr="00C05C4D">
        <w:rPr>
          <w:bCs/>
          <w:iCs/>
        </w:rPr>
        <w:t xml:space="preserve">И ПРИХВАТЉИВОСТ </w:t>
      </w:r>
      <w:r w:rsidRPr="00C05C4D">
        <w:rPr>
          <w:bCs/>
          <w:iCs/>
        </w:rPr>
        <w:t>ПОНУДЕ</w:t>
      </w:r>
    </w:p>
    <w:p w:rsidR="001619E7" w:rsidRPr="0037307F" w:rsidRDefault="001619E7">
      <w:pPr>
        <w:jc w:val="both"/>
        <w:rPr>
          <w:iCs/>
          <w:color w:val="auto"/>
          <w:u w:val="single"/>
        </w:rPr>
      </w:pPr>
      <w:r w:rsidRPr="0037307F">
        <w:rPr>
          <w:bCs/>
          <w:iCs/>
          <w:color w:val="auto"/>
        </w:rPr>
        <w:t>9.1.</w:t>
      </w:r>
      <w:r w:rsidRPr="0037307F">
        <w:rPr>
          <w:bCs/>
          <w:i/>
          <w:iCs/>
          <w:color w:val="auto"/>
        </w:rPr>
        <w:t xml:space="preserve"> </w:t>
      </w:r>
      <w:r w:rsidRPr="0037307F">
        <w:rPr>
          <w:iCs/>
          <w:color w:val="auto"/>
          <w:u w:val="single"/>
        </w:rPr>
        <w:t>Захтеви у погледу начина, рока и услова плаћања</w:t>
      </w:r>
    </w:p>
    <w:p w:rsidR="00240294" w:rsidRPr="0037307F" w:rsidRDefault="00EC6CD7" w:rsidP="00EC6CD7">
      <w:pPr>
        <w:autoSpaceDE w:val="0"/>
        <w:autoSpaceDN w:val="0"/>
        <w:adjustRightInd w:val="0"/>
        <w:jc w:val="both"/>
        <w:rPr>
          <w:color w:val="auto"/>
          <w:lang w:val="ru-RU"/>
        </w:rPr>
      </w:pPr>
      <w:r w:rsidRPr="0037307F">
        <w:rPr>
          <w:color w:val="auto"/>
          <w:lang w:val="ru-RU"/>
        </w:rPr>
        <w:t xml:space="preserve">Плаћање </w:t>
      </w:r>
      <w:r w:rsidR="00610491" w:rsidRPr="0037307F">
        <w:rPr>
          <w:color w:val="auto"/>
        </w:rPr>
        <w:t xml:space="preserve">добављачу </w:t>
      </w:r>
      <w:r w:rsidRPr="0037307F">
        <w:rPr>
          <w:color w:val="auto"/>
          <w:lang w:val="ru-RU"/>
        </w:rPr>
        <w:t>вршиће на основу рачуна, у оквирном року који не може бити краћи од 15 нити дужи</w:t>
      </w:r>
      <w:r w:rsidRPr="0037307F">
        <w:rPr>
          <w:color w:val="auto"/>
        </w:rPr>
        <w:t xml:space="preserve"> </w:t>
      </w:r>
      <w:r w:rsidRPr="0037307F">
        <w:rPr>
          <w:color w:val="auto"/>
          <w:lang w:val="ru-RU"/>
        </w:rPr>
        <w:t>од 45 дана од дана пријема уредно сачињеног рачуна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sidR="00986FF0">
        <w:rPr>
          <w:color w:val="auto"/>
          <w:lang w:val="ru-RU"/>
        </w:rPr>
        <w:t>,</w:t>
      </w:r>
      <w:r w:rsidRPr="0037307F">
        <w:rPr>
          <w:color w:val="auto"/>
          <w:lang w:val="ru-RU"/>
        </w:rPr>
        <w:t xml:space="preserve"> бр.</w:t>
      </w:r>
      <w:r w:rsidRPr="0037307F">
        <w:rPr>
          <w:color w:val="auto"/>
        </w:rPr>
        <w:t xml:space="preserve"> </w:t>
      </w:r>
      <w:r w:rsidR="00511771" w:rsidRPr="0037307F">
        <w:rPr>
          <w:color w:val="auto"/>
          <w:lang w:val="ru-RU"/>
        </w:rPr>
        <w:t>119/</w:t>
      </w:r>
      <w:r w:rsidRPr="0037307F">
        <w:rPr>
          <w:color w:val="auto"/>
          <w:lang w:val="ru-RU"/>
        </w:rPr>
        <w:t>12</w:t>
      </w:r>
      <w:r w:rsidR="009F5272" w:rsidRPr="0037307F">
        <w:rPr>
          <w:color w:val="auto"/>
          <w:lang w:val="ru-RU"/>
        </w:rPr>
        <w:t>, 68/15 и 113/17</w:t>
      </w:r>
      <w:r w:rsidRPr="0037307F">
        <w:rPr>
          <w:color w:val="auto"/>
          <w:lang w:val="ru-RU"/>
        </w:rPr>
        <w:t>).</w:t>
      </w:r>
    </w:p>
    <w:p w:rsidR="00EC6CD7" w:rsidRPr="0037307F" w:rsidRDefault="00EC6CD7" w:rsidP="00EC6CD7">
      <w:pPr>
        <w:autoSpaceDE w:val="0"/>
        <w:autoSpaceDN w:val="0"/>
        <w:adjustRightInd w:val="0"/>
        <w:jc w:val="both"/>
        <w:rPr>
          <w:color w:val="auto"/>
        </w:rPr>
      </w:pPr>
      <w:r w:rsidRPr="0037307F">
        <w:rPr>
          <w:color w:val="auto"/>
          <w:lang w:val="ru-RU"/>
        </w:rPr>
        <w:t>Плаћање се врши уплатом на рачун</w:t>
      </w:r>
      <w:r w:rsidR="008F5F0E">
        <w:rPr>
          <w:color w:val="auto"/>
          <w:lang w:val="ru-RU"/>
        </w:rPr>
        <w:t xml:space="preserve"> добављача</w:t>
      </w:r>
      <w:r w:rsidRPr="0037307F">
        <w:rPr>
          <w:color w:val="auto"/>
          <w:lang w:val="ru-RU"/>
        </w:rPr>
        <w:t>.</w:t>
      </w:r>
      <w:r w:rsidR="00884C86" w:rsidRPr="0037307F">
        <w:rPr>
          <w:color w:val="auto"/>
          <w:lang w:val="ru-RU"/>
        </w:rPr>
        <w:t xml:space="preserve"> </w:t>
      </w:r>
      <w:r w:rsidR="009F5272" w:rsidRPr="0037307F">
        <w:rPr>
          <w:color w:val="auto"/>
          <w:lang w:val="ru-RU"/>
        </w:rPr>
        <w:t xml:space="preserve">Обавеза је </w:t>
      </w:r>
      <w:r w:rsidR="008F5F0E">
        <w:rPr>
          <w:color w:val="auto"/>
          <w:lang w:val="ru-RU"/>
        </w:rPr>
        <w:t xml:space="preserve">добављача </w:t>
      </w:r>
      <w:r w:rsidR="00240294" w:rsidRPr="0037307F">
        <w:rPr>
          <w:color w:val="auto"/>
          <w:lang w:val="ru-RU"/>
        </w:rPr>
        <w:t>да фактуру/рачун региструје у Централном регистру фактура, приступом одговарајућој веб апликацији Управе за трезор у складу са Законом о роковима</w:t>
      </w:r>
      <w:r w:rsidR="00240294" w:rsidRPr="0037307F">
        <w:rPr>
          <w:color w:val="auto"/>
        </w:rPr>
        <w:t xml:space="preserve"> </w:t>
      </w:r>
      <w:r w:rsidR="00240294" w:rsidRPr="0037307F">
        <w:rPr>
          <w:color w:val="auto"/>
          <w:lang w:val="ru-RU"/>
        </w:rPr>
        <w:t>измирења новчаних обавеза у комерцијалним трансакцијама („Сл. гласник РС”</w:t>
      </w:r>
      <w:r w:rsidR="006C0C77">
        <w:rPr>
          <w:color w:val="auto"/>
          <w:lang w:val="ru-RU"/>
        </w:rPr>
        <w:t>,</w:t>
      </w:r>
      <w:r w:rsidR="00240294" w:rsidRPr="0037307F">
        <w:rPr>
          <w:color w:val="auto"/>
          <w:lang w:val="ru-RU"/>
        </w:rPr>
        <w:t xml:space="preserve"> бр.</w:t>
      </w:r>
      <w:r w:rsidR="00240294" w:rsidRPr="0037307F">
        <w:rPr>
          <w:color w:val="auto"/>
        </w:rPr>
        <w:t xml:space="preserve"> </w:t>
      </w:r>
      <w:r w:rsidR="00240294" w:rsidRPr="0037307F">
        <w:rPr>
          <w:color w:val="auto"/>
          <w:lang w:val="ru-RU"/>
        </w:rPr>
        <w:t xml:space="preserve">119/12, 68/15 и 113/17) и Правилником о начину и поступку регистровања фактура, односно других захтева за </w:t>
      </w:r>
      <w:r w:rsidR="00240294" w:rsidRPr="0037307F">
        <w:rPr>
          <w:color w:val="auto"/>
          <w:lang w:val="ru-RU"/>
        </w:rPr>
        <w:lastRenderedPageBreak/>
        <w:t>исплату, као и начину вођења и садржају Централног регистра фактура („Сл. гласник РС”</w:t>
      </w:r>
      <w:r w:rsidR="00986FF0">
        <w:rPr>
          <w:color w:val="auto"/>
          <w:lang w:val="ru-RU"/>
        </w:rPr>
        <w:t>,</w:t>
      </w:r>
      <w:r w:rsidR="00240294" w:rsidRPr="0037307F">
        <w:rPr>
          <w:color w:val="auto"/>
          <w:lang w:val="ru-RU"/>
        </w:rPr>
        <w:t xml:space="preserve"> бр.</w:t>
      </w:r>
      <w:r w:rsidR="00240294" w:rsidRPr="0037307F">
        <w:rPr>
          <w:color w:val="auto"/>
        </w:rPr>
        <w:t xml:space="preserve"> 7/18)</w:t>
      </w:r>
      <w:r w:rsidR="00884C86" w:rsidRPr="0037307F">
        <w:rPr>
          <w:color w:val="auto"/>
        </w:rPr>
        <w:t>.</w:t>
      </w:r>
      <w:r w:rsidR="00240294" w:rsidRPr="0037307F">
        <w:rPr>
          <w:color w:val="auto"/>
        </w:rPr>
        <w:t xml:space="preserve"> </w:t>
      </w:r>
      <w:proofErr w:type="gramStart"/>
      <w:r w:rsidR="00240294" w:rsidRPr="0037307F">
        <w:rPr>
          <w:color w:val="auto"/>
        </w:rPr>
        <w:t>наручиоцу</w:t>
      </w:r>
      <w:proofErr w:type="gramEnd"/>
      <w:r w:rsidR="00240294" w:rsidRPr="0037307F">
        <w:rPr>
          <w:color w:val="auto"/>
        </w:rPr>
        <w:t>.</w:t>
      </w:r>
      <w:r w:rsidR="00240294" w:rsidRPr="0037307F">
        <w:rPr>
          <w:color w:val="auto"/>
          <w:lang w:val="ru-RU"/>
        </w:rPr>
        <w:t xml:space="preserve"> </w:t>
      </w:r>
      <w:r w:rsidRPr="0037307F">
        <w:rPr>
          <w:color w:val="auto"/>
          <w:lang w:val="ru-RU"/>
        </w:rPr>
        <w:t>Понуђачу није дозвољено да</w:t>
      </w:r>
      <w:r w:rsidRPr="0037307F">
        <w:rPr>
          <w:color w:val="auto"/>
        </w:rPr>
        <w:t xml:space="preserve"> </w:t>
      </w:r>
      <w:r w:rsidRPr="0037307F">
        <w:rPr>
          <w:color w:val="auto"/>
          <w:lang w:val="ru-RU"/>
        </w:rPr>
        <w:t xml:space="preserve">захтева аванс. </w:t>
      </w:r>
    </w:p>
    <w:p w:rsidR="004E12F7" w:rsidRPr="00C05C4D" w:rsidRDefault="004E12F7" w:rsidP="00242E79">
      <w:pPr>
        <w:jc w:val="both"/>
        <w:rPr>
          <w:b/>
          <w:bCs/>
          <w:i/>
          <w:iCs/>
        </w:rPr>
      </w:pPr>
    </w:p>
    <w:p w:rsidR="002526E8" w:rsidRPr="00C6532C" w:rsidRDefault="00242E79">
      <w:pPr>
        <w:jc w:val="both"/>
        <w:rPr>
          <w:u w:val="single"/>
        </w:rPr>
      </w:pPr>
      <w:r w:rsidRPr="00C05C4D">
        <w:rPr>
          <w:bCs/>
          <w:iCs/>
        </w:rPr>
        <w:t>9.2</w:t>
      </w:r>
      <w:r w:rsidR="001619E7" w:rsidRPr="00C05C4D">
        <w:rPr>
          <w:bCs/>
          <w:iCs/>
        </w:rPr>
        <w:t>.</w:t>
      </w:r>
      <w:r w:rsidR="00C6532C" w:rsidRPr="00C6532C">
        <w:rPr>
          <w:b/>
        </w:rPr>
        <w:t xml:space="preserve"> </w:t>
      </w:r>
      <w:r w:rsidR="00C6532C" w:rsidRPr="00C6532C">
        <w:rPr>
          <w:u w:val="single"/>
        </w:rPr>
        <w:t>Захтеви у погледу врсте, садржине, начина подношења, висини и роковима обезбеђења испуњења обавеза понуђача</w:t>
      </w:r>
    </w:p>
    <w:p w:rsidR="00C6532C" w:rsidRPr="00DE315F" w:rsidRDefault="00C6532C" w:rsidP="00C6532C">
      <w:pPr>
        <w:pStyle w:val="Default"/>
        <w:jc w:val="both"/>
        <w:rPr>
          <w:color w:val="auto"/>
          <w:lang w:val="ru-RU"/>
        </w:rPr>
      </w:pPr>
      <w:r w:rsidRPr="00DE315F">
        <w:rPr>
          <w:color w:val="auto"/>
          <w:lang w:val="ru-RU"/>
        </w:rPr>
        <w:t xml:space="preserve">Средство обезбеђења за добро извршење посла је </w:t>
      </w:r>
      <w:r w:rsidRPr="00DE315F">
        <w:rPr>
          <w:b/>
          <w:color w:val="auto"/>
          <w:lang w:val="ru-RU"/>
        </w:rPr>
        <w:t xml:space="preserve">бланко </w:t>
      </w:r>
      <w:r w:rsidR="00986FF0">
        <w:rPr>
          <w:b/>
          <w:color w:val="auto"/>
          <w:lang w:val="ru-RU"/>
        </w:rPr>
        <w:t xml:space="preserve">сопствена </w:t>
      </w:r>
      <w:r w:rsidRPr="00DE315F">
        <w:rPr>
          <w:b/>
          <w:color w:val="auto"/>
          <w:lang w:val="ru-RU"/>
        </w:rPr>
        <w:t>меница</w:t>
      </w:r>
      <w:r w:rsidRPr="00DE315F">
        <w:rPr>
          <w:color w:val="auto"/>
          <w:lang w:val="ru-RU"/>
        </w:rPr>
        <w:t xml:space="preserve"> са одговарајућим меничним овлашћењем, доказом</w:t>
      </w:r>
      <w:r w:rsidR="001442B6">
        <w:rPr>
          <w:color w:val="auto"/>
          <w:lang w:val="ru-RU"/>
        </w:rPr>
        <w:t xml:space="preserve"> о регистрацији менице и копија</w:t>
      </w:r>
      <w:r w:rsidRPr="00DE315F">
        <w:rPr>
          <w:color w:val="auto"/>
          <w:lang w:val="ru-RU"/>
        </w:rPr>
        <w:t xml:space="preserve"> картона депонованих потписа</w:t>
      </w:r>
      <w:r w:rsidR="00C00363">
        <w:rPr>
          <w:color w:val="auto"/>
          <w:lang w:val="ru-RU"/>
        </w:rPr>
        <w:t xml:space="preserve"> код банке. </w:t>
      </w:r>
    </w:p>
    <w:p w:rsidR="00C6532C" w:rsidRPr="008E2A3A" w:rsidRDefault="00C6532C" w:rsidP="00C6532C">
      <w:pPr>
        <w:pStyle w:val="Default"/>
        <w:jc w:val="both"/>
        <w:rPr>
          <w:color w:val="auto"/>
          <w:u w:val="single"/>
          <w:lang w:val="ru-RU"/>
        </w:rPr>
      </w:pPr>
      <w:r w:rsidRPr="008E2A3A">
        <w:rPr>
          <w:color w:val="auto"/>
          <w:u w:val="single"/>
          <w:lang w:val="ru-RU"/>
        </w:rPr>
        <w:t xml:space="preserve">Понуђач је дужан да уз понуду достави попуњено, од стране овлашћеног лица понуђача потписано и печатом оверено одговарајуће менично овлашћење и копију </w:t>
      </w:r>
      <w:r w:rsidR="00C00363">
        <w:rPr>
          <w:color w:val="auto"/>
          <w:u w:val="single"/>
          <w:lang w:val="ru-RU"/>
        </w:rPr>
        <w:t>картона депонованих потписа</w:t>
      </w:r>
      <w:r w:rsidR="00C00363" w:rsidRPr="00C00363">
        <w:rPr>
          <w:color w:val="auto"/>
          <w:lang w:val="ru-RU"/>
        </w:rPr>
        <w:t xml:space="preserve"> </w:t>
      </w:r>
      <w:r w:rsidR="00C00363">
        <w:rPr>
          <w:color w:val="auto"/>
          <w:lang w:val="ru-RU"/>
        </w:rPr>
        <w:t>на којим се јасно виде депоновани потпис и печат понуђача, оверен печатом банке са датумом овере</w:t>
      </w:r>
      <w:r w:rsidR="00C00363" w:rsidRPr="00DE315F">
        <w:rPr>
          <w:color w:val="auto"/>
          <w:lang w:val="ru-RU"/>
        </w:rPr>
        <w:t>.</w:t>
      </w:r>
    </w:p>
    <w:p w:rsidR="00C6532C" w:rsidRPr="00D27F94" w:rsidRDefault="00C6532C" w:rsidP="00C6532C">
      <w:pPr>
        <w:pStyle w:val="Default"/>
        <w:jc w:val="both"/>
        <w:rPr>
          <w:color w:val="auto"/>
          <w:lang w:val="ru-RU"/>
        </w:rPr>
      </w:pPr>
      <w:r w:rsidRPr="00D27F94">
        <w:rPr>
          <w:color w:val="auto"/>
          <w:lang w:val="ru-RU"/>
        </w:rPr>
        <w:t xml:space="preserve">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 </w:t>
      </w:r>
    </w:p>
    <w:p w:rsidR="00C6532C" w:rsidRPr="00D27F94" w:rsidRDefault="00C6532C" w:rsidP="00C6532C">
      <w:pPr>
        <w:pStyle w:val="Default"/>
        <w:jc w:val="both"/>
        <w:rPr>
          <w:color w:val="auto"/>
          <w:lang w:val="ru-RU"/>
        </w:rPr>
      </w:pPr>
      <w:r w:rsidRPr="00D27F94">
        <w:rPr>
          <w:color w:val="auto"/>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C6532C" w:rsidRDefault="00C6532C" w:rsidP="00C6532C">
      <w:pPr>
        <w:pStyle w:val="Default"/>
        <w:jc w:val="both"/>
        <w:rPr>
          <w:color w:val="auto"/>
          <w:lang w:val="ru-RU"/>
        </w:rPr>
      </w:pPr>
      <w:r w:rsidRPr="00D27F94">
        <w:rPr>
          <w:color w:val="auto"/>
          <w:lang w:val="ru-RU"/>
        </w:rPr>
        <w:t>Садржај меничног овлашћења за добро извршење посла дат је у Обрасцу</w:t>
      </w:r>
      <w:r w:rsidR="00492C85">
        <w:rPr>
          <w:color w:val="auto"/>
          <w:lang w:val="ru-RU"/>
        </w:rPr>
        <w:t xml:space="preserve"> </w:t>
      </w:r>
      <w:r w:rsidRPr="00D27F94">
        <w:rPr>
          <w:color w:val="auto"/>
          <w:lang w:val="ru-RU"/>
        </w:rPr>
        <w:t>-</w:t>
      </w:r>
      <w:r w:rsidRPr="00D27F94">
        <w:rPr>
          <w:rFonts w:eastAsia="TimesNewRomanPSMT"/>
          <w:color w:val="auto"/>
        </w:rPr>
        <w:t xml:space="preserve"> Менично овлашћење</w:t>
      </w:r>
      <w:r w:rsidR="008A4AE0">
        <w:rPr>
          <w:rFonts w:eastAsia="TimesNewRomanPSMT"/>
          <w:color w:val="auto"/>
        </w:rPr>
        <w:t xml:space="preserve"> </w:t>
      </w:r>
      <w:r w:rsidRPr="00D27F94">
        <w:rPr>
          <w:rFonts w:eastAsia="TimesNewRomanPSMT"/>
          <w:color w:val="auto"/>
        </w:rPr>
        <w:t>- писмо,</w:t>
      </w:r>
      <w:r w:rsidRPr="00D27F94">
        <w:rPr>
          <w:color w:val="auto"/>
          <w:lang w:val="ru-RU"/>
        </w:rPr>
        <w:t xml:space="preserve"> поглавље </w:t>
      </w:r>
      <w:r>
        <w:rPr>
          <w:b/>
          <w:bCs/>
          <w:color w:val="auto"/>
        </w:rPr>
        <w:t>Х</w:t>
      </w:r>
      <w:r w:rsidRPr="00D27F94">
        <w:rPr>
          <w:b/>
          <w:bCs/>
          <w:color w:val="auto"/>
        </w:rPr>
        <w:t xml:space="preserve"> </w:t>
      </w:r>
      <w:r w:rsidRPr="00D27F94">
        <w:rPr>
          <w:color w:val="auto"/>
          <w:lang w:val="ru-RU"/>
        </w:rPr>
        <w:t xml:space="preserve">конкурсне документације. </w:t>
      </w:r>
    </w:p>
    <w:p w:rsidR="00986FF0" w:rsidRPr="00D27F94" w:rsidRDefault="00986FF0" w:rsidP="00C6532C">
      <w:pPr>
        <w:pStyle w:val="Default"/>
        <w:jc w:val="both"/>
        <w:rPr>
          <w:color w:val="auto"/>
          <w:lang w:val="ru-RU"/>
        </w:rPr>
      </w:pPr>
    </w:p>
    <w:p w:rsidR="00C6532C" w:rsidRPr="00D27F94" w:rsidRDefault="00C6532C" w:rsidP="00C6532C">
      <w:pPr>
        <w:pStyle w:val="Default"/>
        <w:jc w:val="both"/>
        <w:rPr>
          <w:color w:val="auto"/>
          <w:lang w:val="ru-RU"/>
        </w:rPr>
      </w:pPr>
      <w:r w:rsidRPr="00D27F94">
        <w:rPr>
          <w:color w:val="auto"/>
          <w:lang w:val="ru-RU"/>
        </w:rPr>
        <w:t>Понуђач коме је додељен уговор о предметној јавној набавци, обавезан је да, на дан потписивања уговора, као средство финансијског обезбеђења за добро извршење</w:t>
      </w:r>
      <w:r w:rsidRPr="00D27F94">
        <w:rPr>
          <w:color w:val="auto"/>
        </w:rPr>
        <w:t xml:space="preserve"> </w:t>
      </w:r>
      <w:r w:rsidRPr="00D27F94">
        <w:rPr>
          <w:color w:val="auto"/>
          <w:lang w:val="ru-RU"/>
        </w:rPr>
        <w:t xml:space="preserve">посла преда наручиоцу: </w:t>
      </w:r>
    </w:p>
    <w:p w:rsidR="00C6532C" w:rsidRPr="00D27F94" w:rsidRDefault="00C6532C" w:rsidP="00C6532C">
      <w:pPr>
        <w:pStyle w:val="Default"/>
        <w:jc w:val="both"/>
        <w:rPr>
          <w:color w:val="auto"/>
          <w:lang w:val="ru-RU"/>
        </w:rPr>
      </w:pPr>
      <w:r w:rsidRPr="00D27F94">
        <w:rPr>
          <w:color w:val="auto"/>
          <w:lang w:val="ru-RU"/>
        </w:rPr>
        <w:t xml:space="preserve">1. бланко </w:t>
      </w:r>
      <w:r w:rsidR="00986FF0">
        <w:rPr>
          <w:color w:val="auto"/>
          <w:lang w:val="ru-RU"/>
        </w:rPr>
        <w:t xml:space="preserve">сопствену </w:t>
      </w:r>
      <w:r w:rsidRPr="00D27F94">
        <w:rPr>
          <w:color w:val="auto"/>
          <w:lang w:val="ru-RU"/>
        </w:rPr>
        <w:t xml:space="preserve">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6532C" w:rsidRPr="00D27F94" w:rsidRDefault="00C6532C" w:rsidP="00C6532C">
      <w:pPr>
        <w:pStyle w:val="Default"/>
        <w:jc w:val="both"/>
        <w:rPr>
          <w:color w:val="auto"/>
          <w:lang w:val="ru-RU"/>
        </w:rPr>
      </w:pPr>
      <w:r w:rsidRPr="00D27F94">
        <w:rPr>
          <w:color w:val="auto"/>
          <w:lang w:val="ru-RU"/>
        </w:rPr>
        <w:t xml:space="preserve">2. </w:t>
      </w:r>
      <w:r>
        <w:rPr>
          <w:color w:val="auto"/>
          <w:lang w:val="ru-RU"/>
        </w:rPr>
        <w:t xml:space="preserve"> </w:t>
      </w:r>
      <w:r w:rsidRPr="00D27F94">
        <w:rPr>
          <w:color w:val="auto"/>
          <w:lang w:val="ru-RU"/>
        </w:rPr>
        <w:t xml:space="preserve">ново менично овлашћење, </w:t>
      </w:r>
    </w:p>
    <w:p w:rsidR="00C6532C" w:rsidRPr="00D27F94" w:rsidRDefault="00C6532C" w:rsidP="00C6532C">
      <w:pPr>
        <w:pStyle w:val="Default"/>
        <w:jc w:val="both"/>
        <w:rPr>
          <w:color w:val="auto"/>
          <w:lang w:val="ru-RU"/>
        </w:rPr>
      </w:pPr>
      <w:r w:rsidRPr="00D27F94">
        <w:rPr>
          <w:color w:val="auto"/>
          <w:lang w:val="ru-RU"/>
        </w:rPr>
        <w:t xml:space="preserve">3. </w:t>
      </w:r>
      <w:r>
        <w:rPr>
          <w:color w:val="auto"/>
          <w:lang w:val="ru-RU"/>
        </w:rPr>
        <w:t xml:space="preserve"> </w:t>
      </w:r>
      <w:r w:rsidRPr="00D27F94">
        <w:rPr>
          <w:color w:val="auto"/>
          <w:lang w:val="ru-RU"/>
        </w:rPr>
        <w:t xml:space="preserve">доказ о регистрацији менице, </w:t>
      </w:r>
    </w:p>
    <w:p w:rsidR="00986FF0" w:rsidRDefault="00C6532C" w:rsidP="00C6532C">
      <w:pPr>
        <w:pStyle w:val="Default"/>
        <w:jc w:val="both"/>
        <w:rPr>
          <w:color w:val="auto"/>
          <w:lang w:val="ru-RU"/>
        </w:rPr>
      </w:pPr>
      <w:r w:rsidRPr="00D27F94">
        <w:rPr>
          <w:color w:val="auto"/>
          <w:lang w:val="ru-RU"/>
        </w:rPr>
        <w:t>4. нову копију картона депонованих потписа, са оригиналном овером од стране пословне банке понуђача, с тим да овера не сме бити старија од 15 дана пре истека рока за доставу средства обезбеђења за добро извршење посла.</w:t>
      </w:r>
    </w:p>
    <w:p w:rsidR="00986FF0" w:rsidRDefault="00986FF0"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Потпис овлашћеног лица на меници и меничном овлашћењу мора бити идентичан са потписом у картону депонованих потписа.</w:t>
      </w:r>
    </w:p>
    <w:p w:rsidR="00DB0E2E" w:rsidRDefault="00DB0E2E"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У случају промене лица овлашћеног за заступање, менично овлашћење остаје на снази.</w:t>
      </w:r>
    </w:p>
    <w:p w:rsidR="00DB0E2E" w:rsidRDefault="00DB0E2E" w:rsidP="00C6532C">
      <w:pPr>
        <w:pStyle w:val="Default"/>
        <w:jc w:val="both"/>
        <w:rPr>
          <w:color w:val="auto"/>
          <w:lang w:val="ru-RU"/>
        </w:rPr>
      </w:pPr>
    </w:p>
    <w:p w:rsidR="00DB0E2E" w:rsidRPr="00DB0E2E" w:rsidRDefault="00C6532C" w:rsidP="00C6532C">
      <w:pPr>
        <w:pStyle w:val="Default"/>
        <w:jc w:val="both"/>
        <w:rPr>
          <w:color w:val="auto"/>
          <w:lang w:val="ru-RU"/>
        </w:rPr>
      </w:pPr>
      <w:r w:rsidRPr="00D27F94">
        <w:rPr>
          <w:color w:val="auto"/>
          <w:lang w:val="ru-RU"/>
        </w:rPr>
        <w:t>Уколико изабрани понуђач не обезбеди и не преда наручиоцу средство обезбеђења за добро извршење посла</w:t>
      </w:r>
      <w:r w:rsidRPr="00D27F94">
        <w:rPr>
          <w:color w:val="auto"/>
        </w:rPr>
        <w:t xml:space="preserve"> </w:t>
      </w:r>
      <w:r w:rsidRPr="00D27F94">
        <w:rPr>
          <w:color w:val="auto"/>
          <w:lang w:val="ru-RU"/>
        </w:rPr>
        <w:t>на дан потписивања уговора, наручилац задржава право да потпише уговор са следећим најбоље рангираним понуђачем.</w:t>
      </w:r>
    </w:p>
    <w:p w:rsidR="00C6532C" w:rsidRPr="00C6532C" w:rsidRDefault="00C6532C">
      <w:pPr>
        <w:jc w:val="both"/>
        <w:rPr>
          <w:bCs/>
          <w:iCs/>
          <w:u w:val="single"/>
        </w:rPr>
      </w:pPr>
    </w:p>
    <w:p w:rsidR="001619E7" w:rsidRPr="00E22E45" w:rsidRDefault="00C6532C">
      <w:pPr>
        <w:jc w:val="both"/>
        <w:rPr>
          <w:iCs/>
          <w:u w:val="single"/>
        </w:rPr>
      </w:pPr>
      <w:r>
        <w:rPr>
          <w:bCs/>
          <w:iCs/>
        </w:rPr>
        <w:t xml:space="preserve">9.3 </w:t>
      </w:r>
      <w:r w:rsidR="001619E7" w:rsidRPr="00C05C4D">
        <w:rPr>
          <w:iCs/>
          <w:u w:val="single"/>
        </w:rPr>
        <w:t xml:space="preserve">Захтев </w:t>
      </w:r>
      <w:r w:rsidR="00376C21" w:rsidRPr="00C05C4D">
        <w:rPr>
          <w:iCs/>
          <w:u w:val="single"/>
        </w:rPr>
        <w:t xml:space="preserve">у вези са местом </w:t>
      </w:r>
      <w:r w:rsidR="00E22E45">
        <w:rPr>
          <w:iCs/>
          <w:u w:val="single"/>
        </w:rPr>
        <w:t>извршења услуге</w:t>
      </w:r>
    </w:p>
    <w:p w:rsidR="00E22E45" w:rsidRPr="00752230" w:rsidRDefault="00D84A66" w:rsidP="00E22E45">
      <w:pPr>
        <w:tabs>
          <w:tab w:val="left" w:pos="900"/>
        </w:tabs>
        <w:spacing w:line="240" w:lineRule="auto"/>
        <w:jc w:val="both"/>
        <w:rPr>
          <w:rFonts w:eastAsia="Calibri"/>
          <w:color w:val="auto"/>
          <w:kern w:val="0"/>
          <w:lang w:eastAsia="en-US"/>
        </w:rPr>
      </w:pPr>
      <w:r>
        <w:t xml:space="preserve">Министарство финансија, </w:t>
      </w:r>
      <w:r>
        <w:rPr>
          <w:lang w:val="ru-RU"/>
        </w:rPr>
        <w:t>Управ</w:t>
      </w:r>
      <w:r>
        <w:t>а</w:t>
      </w:r>
      <w:r>
        <w:rPr>
          <w:lang w:val="ru-RU"/>
        </w:rPr>
        <w:t xml:space="preserve"> за спречавање прања новца</w:t>
      </w:r>
      <w:r>
        <w:t>, Београд,</w:t>
      </w:r>
      <w:r w:rsidR="007D724E">
        <w:t xml:space="preserve"> </w:t>
      </w:r>
      <w:r w:rsidR="00986FF0">
        <w:t>Ресавска 24</w:t>
      </w:r>
      <w:r w:rsidR="00E22E45" w:rsidRPr="00E22E45">
        <w:t xml:space="preserve"> </w:t>
      </w:r>
      <w:r w:rsidR="00E22E45">
        <w:t>и по потреби Disaster Recovery локација која се налази на подручју града Београда.</w:t>
      </w:r>
    </w:p>
    <w:p w:rsidR="00D84A66" w:rsidRPr="00E22E45" w:rsidRDefault="00D84A66" w:rsidP="00D84A66">
      <w:pPr>
        <w:tabs>
          <w:tab w:val="left" w:pos="900"/>
        </w:tabs>
        <w:spacing w:line="240" w:lineRule="auto"/>
        <w:jc w:val="both"/>
        <w:rPr>
          <w:rFonts w:eastAsia="Calibri"/>
          <w:color w:val="auto"/>
          <w:kern w:val="0"/>
          <w:lang w:eastAsia="en-US"/>
        </w:rPr>
      </w:pPr>
    </w:p>
    <w:p w:rsidR="00C6532C" w:rsidRPr="00C05C4D" w:rsidRDefault="00C6532C" w:rsidP="00773D0E">
      <w:pPr>
        <w:spacing w:line="240" w:lineRule="auto"/>
        <w:jc w:val="both"/>
        <w:rPr>
          <w:noProof/>
        </w:rPr>
      </w:pPr>
    </w:p>
    <w:p w:rsidR="00D84A66" w:rsidRDefault="00242E79" w:rsidP="00D84A66">
      <w:pPr>
        <w:autoSpaceDE w:val="0"/>
        <w:autoSpaceDN w:val="0"/>
        <w:adjustRightInd w:val="0"/>
        <w:jc w:val="both"/>
        <w:rPr>
          <w:iCs/>
          <w:u w:val="single"/>
        </w:rPr>
      </w:pPr>
      <w:r w:rsidRPr="00C05C4D">
        <w:rPr>
          <w:bCs/>
          <w:iCs/>
        </w:rPr>
        <w:t>9.</w:t>
      </w:r>
      <w:r w:rsidR="001E46A6">
        <w:rPr>
          <w:bCs/>
          <w:iCs/>
        </w:rPr>
        <w:t>4</w:t>
      </w:r>
      <w:r w:rsidR="001619E7" w:rsidRPr="00C05C4D">
        <w:rPr>
          <w:bCs/>
          <w:iCs/>
        </w:rPr>
        <w:t xml:space="preserve">. </w:t>
      </w:r>
      <w:r w:rsidR="001619E7" w:rsidRPr="00C05C4D">
        <w:rPr>
          <w:iCs/>
          <w:u w:val="single"/>
        </w:rPr>
        <w:t>Захтев у погледу рока важења понуде</w:t>
      </w:r>
      <w:r w:rsidR="00D84A66">
        <w:rPr>
          <w:iCs/>
          <w:u w:val="single"/>
        </w:rPr>
        <w:t xml:space="preserve"> </w:t>
      </w:r>
    </w:p>
    <w:p w:rsidR="002C1D64" w:rsidRDefault="00D84A66" w:rsidP="00D84A66">
      <w:pPr>
        <w:autoSpaceDE w:val="0"/>
        <w:autoSpaceDN w:val="0"/>
        <w:adjustRightInd w:val="0"/>
        <w:jc w:val="both"/>
        <w:rPr>
          <w:i/>
          <w:iCs/>
        </w:rPr>
      </w:pPr>
      <w:r w:rsidRPr="00D84A66">
        <w:rPr>
          <w:rFonts w:eastAsia="Times New Roman"/>
          <w:kern w:val="0"/>
          <w:lang w:val="ru-RU" w:eastAsia="en-US"/>
        </w:rPr>
        <w:lastRenderedPageBreak/>
        <w:t>Рок важења понуде не може бити</w:t>
      </w:r>
      <w:r w:rsidRPr="00D84A66">
        <w:rPr>
          <w:rFonts w:eastAsia="Times New Roman"/>
          <w:kern w:val="0"/>
          <w:lang w:eastAsia="en-US"/>
        </w:rPr>
        <w:t xml:space="preserve"> </w:t>
      </w:r>
      <w:r w:rsidRPr="00D84A66">
        <w:rPr>
          <w:rFonts w:eastAsia="Times New Roman"/>
          <w:kern w:val="0"/>
          <w:lang w:val="ru-RU" w:eastAsia="en-US"/>
        </w:rPr>
        <w:t>краћи од 30 дана од дана отварања понуда. У случају навођења краћег рока, понуда ће</w:t>
      </w:r>
      <w:r w:rsidRPr="00D84A66">
        <w:rPr>
          <w:rFonts w:eastAsia="Times New Roman"/>
          <w:kern w:val="0"/>
          <w:lang w:eastAsia="en-US"/>
        </w:rPr>
        <w:t xml:space="preserve"> </w:t>
      </w:r>
      <w:r w:rsidRPr="00D84A66">
        <w:rPr>
          <w:rFonts w:eastAsia="Times New Roman"/>
          <w:kern w:val="0"/>
          <w:lang w:val="ru-RU" w:eastAsia="en-US"/>
        </w:rPr>
        <w:t>бити одбијена због битног недостатка понуде. (</w:t>
      </w:r>
      <w:r w:rsidRPr="00D84A66">
        <w:rPr>
          <w:rFonts w:eastAsia="Times New Roman"/>
          <w:i/>
          <w:iCs/>
          <w:kern w:val="0"/>
          <w:lang w:val="ru-RU" w:eastAsia="en-US"/>
        </w:rPr>
        <w:t>Нуди се уписивањем на одговарајуће</w:t>
      </w:r>
      <w:r w:rsidRPr="00D84A66">
        <w:rPr>
          <w:rFonts w:eastAsia="Times New Roman"/>
          <w:kern w:val="0"/>
          <w:lang w:eastAsia="en-US"/>
        </w:rPr>
        <w:t xml:space="preserve"> </w:t>
      </w:r>
      <w:r w:rsidRPr="00D84A66">
        <w:rPr>
          <w:rFonts w:eastAsia="Times New Roman"/>
          <w:i/>
          <w:iCs/>
          <w:kern w:val="0"/>
          <w:lang w:val="ru-RU" w:eastAsia="en-US"/>
        </w:rPr>
        <w:t xml:space="preserve">место у Обрасцу </w:t>
      </w:r>
      <w:r w:rsidR="001442B6">
        <w:rPr>
          <w:b/>
          <w:iCs/>
        </w:rPr>
        <w:t>VII</w:t>
      </w:r>
      <w:r w:rsidR="00E22E45">
        <w:rPr>
          <w:b/>
          <w:iCs/>
        </w:rPr>
        <w:t>I</w:t>
      </w:r>
      <w:r w:rsidR="00781100" w:rsidRPr="00781100">
        <w:rPr>
          <w:i/>
          <w:iCs/>
        </w:rPr>
        <w:t>)</w:t>
      </w:r>
      <w:r w:rsidR="00781100">
        <w:rPr>
          <w:i/>
          <w:iCs/>
        </w:rPr>
        <w:t>.</w:t>
      </w:r>
    </w:p>
    <w:p w:rsidR="00986FF0" w:rsidRPr="00964F17" w:rsidRDefault="00986FF0" w:rsidP="00D84A66">
      <w:pPr>
        <w:autoSpaceDE w:val="0"/>
        <w:autoSpaceDN w:val="0"/>
        <w:adjustRightInd w:val="0"/>
        <w:jc w:val="both"/>
        <w:rPr>
          <w:i/>
          <w:iCs/>
        </w:rPr>
      </w:pPr>
    </w:p>
    <w:p w:rsidR="00D84A66" w:rsidRDefault="00D84A66" w:rsidP="00D84A66">
      <w:pPr>
        <w:suppressAutoHyphens w:val="0"/>
        <w:autoSpaceDE w:val="0"/>
        <w:autoSpaceDN w:val="0"/>
        <w:adjustRightInd w:val="0"/>
        <w:spacing w:line="240" w:lineRule="auto"/>
        <w:jc w:val="both"/>
        <w:rPr>
          <w:rFonts w:eastAsia="Times New Roman"/>
          <w:kern w:val="0"/>
          <w:lang w:val="ru-RU" w:eastAsia="en-US"/>
        </w:rPr>
      </w:pPr>
      <w:r w:rsidRPr="00D84A66">
        <w:rPr>
          <w:rFonts w:eastAsia="Times New Roman"/>
          <w:kern w:val="0"/>
          <w:lang w:val="ru-RU" w:eastAsia="en-US"/>
        </w:rPr>
        <w:t>У случају истека рока важења понуде, наручилац је дужан да у писаном облику</w:t>
      </w:r>
      <w:r w:rsidRPr="00D84A66">
        <w:rPr>
          <w:rFonts w:eastAsia="Times New Roman"/>
          <w:kern w:val="0"/>
          <w:lang w:eastAsia="en-US"/>
        </w:rPr>
        <w:t xml:space="preserve"> </w:t>
      </w:r>
      <w:r w:rsidRPr="00D84A66">
        <w:rPr>
          <w:rFonts w:eastAsia="Times New Roman"/>
          <w:kern w:val="0"/>
          <w:lang w:val="ru-RU" w:eastAsia="en-US"/>
        </w:rPr>
        <w:t>затражи од понуђача продужење рока важења понуде.</w:t>
      </w:r>
    </w:p>
    <w:p w:rsidR="002C1D64" w:rsidRPr="00D84A66" w:rsidRDefault="002C1D64" w:rsidP="00D84A66">
      <w:pPr>
        <w:suppressAutoHyphens w:val="0"/>
        <w:autoSpaceDE w:val="0"/>
        <w:autoSpaceDN w:val="0"/>
        <w:adjustRightInd w:val="0"/>
        <w:spacing w:line="240" w:lineRule="auto"/>
        <w:jc w:val="both"/>
        <w:rPr>
          <w:rFonts w:eastAsia="Times New Roman"/>
          <w:kern w:val="0"/>
          <w:lang w:eastAsia="en-US"/>
        </w:rPr>
      </w:pPr>
    </w:p>
    <w:p w:rsidR="00D84A66" w:rsidRPr="00D84A66" w:rsidRDefault="00D84A66" w:rsidP="00D84A66">
      <w:pPr>
        <w:suppressAutoHyphens w:val="0"/>
        <w:autoSpaceDE w:val="0"/>
        <w:autoSpaceDN w:val="0"/>
        <w:adjustRightInd w:val="0"/>
        <w:spacing w:line="240" w:lineRule="auto"/>
        <w:jc w:val="both"/>
        <w:rPr>
          <w:rFonts w:eastAsia="Times New Roman"/>
          <w:kern w:val="0"/>
          <w:lang w:eastAsia="en-US"/>
        </w:rPr>
      </w:pPr>
      <w:r w:rsidRPr="00D84A66">
        <w:rPr>
          <w:rFonts w:eastAsia="Times New Roman"/>
          <w:kern w:val="0"/>
          <w:lang w:val="ru-RU" w:eastAsia="en-US"/>
        </w:rPr>
        <w:t>Понуђач који прихвати захтев за продужење рока важења понуде на може</w:t>
      </w:r>
      <w:r w:rsidRPr="00D84A66">
        <w:rPr>
          <w:rFonts w:eastAsia="Times New Roman"/>
          <w:kern w:val="0"/>
          <w:lang w:eastAsia="en-US"/>
        </w:rPr>
        <w:t xml:space="preserve"> </w:t>
      </w:r>
      <w:r w:rsidRPr="00D84A66">
        <w:rPr>
          <w:rFonts w:eastAsia="Times New Roman"/>
          <w:kern w:val="0"/>
          <w:lang w:val="ru-RU" w:eastAsia="en-US"/>
        </w:rPr>
        <w:t>мењати понуду.</w:t>
      </w:r>
    </w:p>
    <w:p w:rsidR="008A4AE0" w:rsidRPr="00D84A66" w:rsidRDefault="008A4AE0">
      <w:pPr>
        <w:jc w:val="both"/>
        <w:rPr>
          <w:iCs/>
          <w:u w:val="single"/>
        </w:rPr>
      </w:pPr>
    </w:p>
    <w:p w:rsidR="001619E7" w:rsidRPr="007D724E" w:rsidRDefault="001619E7">
      <w:pPr>
        <w:jc w:val="both"/>
        <w:rPr>
          <w:bCs/>
          <w:iCs/>
        </w:rPr>
      </w:pPr>
      <w:r w:rsidRPr="00C05C4D">
        <w:rPr>
          <w:bCs/>
          <w:iCs/>
        </w:rPr>
        <w:t>10. ВАЛУТА И НАЧИН НА КОЈИ МОРА ДА БУДЕ НАВЕДЕНА И ИЗРАЖЕНА ЦЕНА У ПОНУДИ</w:t>
      </w:r>
    </w:p>
    <w:p w:rsidR="00692567" w:rsidRDefault="001E46A6">
      <w:pPr>
        <w:jc w:val="both"/>
      </w:pPr>
      <w:r w:rsidRPr="008C4680">
        <w:rPr>
          <w:lang w:val="ru-RU"/>
        </w:rPr>
        <w:t>Цена мора бити исказана у динарима</w:t>
      </w:r>
      <w:r w:rsidR="001619E7" w:rsidRPr="00C05C4D">
        <w:rPr>
          <w:iCs/>
        </w:rPr>
        <w:t xml:space="preserve">, са и </w:t>
      </w:r>
      <w:r w:rsidR="001619E7" w:rsidRPr="00C05C4D">
        <w:rPr>
          <w:iCs/>
          <w:color w:val="00000A"/>
        </w:rPr>
        <w:t>без пореза на додату вредност,</w:t>
      </w:r>
      <w:r w:rsidR="001619E7" w:rsidRPr="00C05C4D">
        <w:rPr>
          <w:color w:val="00000A"/>
        </w:rPr>
        <w:t xml:space="preserve"> </w:t>
      </w:r>
      <w:r w:rsidR="001619E7" w:rsidRPr="00C05C4D">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64F17" w:rsidRPr="00D02166" w:rsidRDefault="00964F17">
      <w:pPr>
        <w:jc w:val="both"/>
      </w:pPr>
    </w:p>
    <w:p w:rsidR="001E46A6" w:rsidRDefault="004E12F7">
      <w:pPr>
        <w:jc w:val="both"/>
        <w:rPr>
          <w:iCs/>
        </w:rPr>
      </w:pPr>
      <w:proofErr w:type="gramStart"/>
      <w:r w:rsidRPr="00C05C4D">
        <w:rPr>
          <w:iCs/>
        </w:rPr>
        <w:t>Дозвољено је п</w:t>
      </w:r>
      <w:r w:rsidR="00692567" w:rsidRPr="00C05C4D">
        <w:rPr>
          <w:iCs/>
        </w:rPr>
        <w:t>он</w:t>
      </w:r>
      <w:r w:rsidRPr="00C05C4D">
        <w:rPr>
          <w:iCs/>
        </w:rPr>
        <w:t>у</w:t>
      </w:r>
      <w:r w:rsidR="00692567" w:rsidRPr="00C05C4D">
        <w:rPr>
          <w:iCs/>
        </w:rPr>
        <w:t xml:space="preserve">ђачу да цену у понуди искаже и </w:t>
      </w:r>
      <w:r w:rsidR="00BD79A8" w:rsidRPr="00C05C4D">
        <w:rPr>
          <w:iCs/>
        </w:rPr>
        <w:t>у страној валути - ЕУР,</w:t>
      </w:r>
      <w:r w:rsidRPr="00C05C4D">
        <w:rPr>
          <w:iCs/>
        </w:rPr>
        <w:t xml:space="preserve"> </w:t>
      </w:r>
      <w:r w:rsidR="00376C21" w:rsidRPr="00C05C4D">
        <w:rPr>
          <w:iCs/>
        </w:rPr>
        <w:t>у том случају ће се за прерачун у динаре користити одговарајући средњи девизни курс Народне банке Србије на дан када је започето отварање понуда.</w:t>
      </w:r>
      <w:proofErr w:type="gramEnd"/>
    </w:p>
    <w:p w:rsidR="001E46A6" w:rsidRPr="001E46A6" w:rsidRDefault="001E46A6">
      <w:pPr>
        <w:jc w:val="both"/>
        <w:rPr>
          <w:iCs/>
        </w:rPr>
      </w:pPr>
    </w:p>
    <w:p w:rsidR="00DF2ECF" w:rsidRDefault="001619E7">
      <w:pPr>
        <w:jc w:val="both"/>
      </w:pPr>
      <w:proofErr w:type="gramStart"/>
      <w:r w:rsidRPr="00C05C4D">
        <w:t>Ако је у понуди исказана неуобичајено ниска цена, наручилац ће поступити у складу са чланом 92.</w:t>
      </w:r>
      <w:proofErr w:type="gramEnd"/>
      <w:r w:rsidRPr="00C05C4D">
        <w:t xml:space="preserve"> </w:t>
      </w:r>
      <w:proofErr w:type="gramStart"/>
      <w:r w:rsidRPr="00C05C4D">
        <w:t>Закона.</w:t>
      </w:r>
      <w:proofErr w:type="gramEnd"/>
    </w:p>
    <w:p w:rsidR="00AB35C7" w:rsidRPr="00AB35C7" w:rsidRDefault="00AB35C7">
      <w:pPr>
        <w:jc w:val="both"/>
        <w:rPr>
          <w:iCs/>
        </w:rPr>
      </w:pPr>
    </w:p>
    <w:p w:rsidR="007D73D6" w:rsidRPr="00884C86" w:rsidRDefault="001619E7">
      <w:pPr>
        <w:jc w:val="both"/>
        <w:rPr>
          <w:iCs/>
          <w:color w:val="auto"/>
        </w:rPr>
      </w:pPr>
      <w:r w:rsidRPr="00C05C4D">
        <w:rPr>
          <w:iCs/>
          <w:color w:val="auto"/>
        </w:rPr>
        <w:t xml:space="preserve">11. ПОДАЦИ О ДРЖАВНОМ ОРГАНУ ИЛИ ОРГАНИЗАЦИЈИ, ОДНОСНО ОРГАНУ ИЛИ </w:t>
      </w:r>
      <w:r w:rsidR="00242E79" w:rsidRPr="00C05C4D">
        <w:rPr>
          <w:iCs/>
          <w:color w:val="auto"/>
        </w:rPr>
        <w:t>СЛУЖБИ ТЕРИТОРИЈАЛНЕ АУТОНОМИЈЕ</w:t>
      </w:r>
      <w:r w:rsidRPr="00C05C4D">
        <w:rPr>
          <w:iCs/>
          <w:color w:val="auto"/>
        </w:rPr>
        <w:t xml:space="preserve"> ИЛИ</w:t>
      </w:r>
      <w:r w:rsidR="006F2D58" w:rsidRPr="00C05C4D">
        <w:rPr>
          <w:iCs/>
          <w:color w:val="auto"/>
        </w:rPr>
        <w:t xml:space="preserve"> ЛОКАЛНЕ САМОУПРАВЕ ГДЕ СЕ МОГУ </w:t>
      </w:r>
      <w:r w:rsidRPr="00C05C4D">
        <w:rPr>
          <w:iCs/>
          <w:color w:val="auto"/>
        </w:rPr>
        <w:t>БЛАГОВРЕМЕНО ДОБИТИ ИСПРАВНИ ПОДАЦИ О ПОРЕСКИМ ОБАВЕЗАМА, ЗАШТИТИ ЖИВОТНЕ СРЕДИНЕ, ЗАШТИТИ ПРИ З</w:t>
      </w:r>
      <w:r w:rsidR="004F5D4B">
        <w:rPr>
          <w:iCs/>
          <w:color w:val="auto"/>
        </w:rPr>
        <w:t>АПОШЉАВАЊУ, УСЛОВИМА РАДА И СЛ.</w:t>
      </w:r>
      <w:r w:rsidRPr="00C05C4D">
        <w:rPr>
          <w:iCs/>
          <w:color w:val="auto"/>
        </w:rPr>
        <w:t xml:space="preserve"> А КОЈИ СУ ВЕЗАНИ ЗА ИЗВРШЕЊЕ УГОВОРА О ЈАВНОЈ НАБАВЦИ </w:t>
      </w:r>
    </w:p>
    <w:p w:rsidR="002712BC" w:rsidRPr="00C05C4D" w:rsidRDefault="001619E7">
      <w:pPr>
        <w:jc w:val="both"/>
        <w:rPr>
          <w:rFonts w:eastAsia="TimesNewRomanPSMT"/>
          <w:bCs/>
          <w:iCs/>
          <w:color w:val="auto"/>
        </w:rPr>
      </w:pPr>
      <w:proofErr w:type="gramStart"/>
      <w:r w:rsidRPr="00C05C4D">
        <w:rPr>
          <w:rFonts w:eastAsia="TimesNewRomanPSMT"/>
          <w:bCs/>
          <w:iCs/>
          <w:color w:val="auto"/>
        </w:rPr>
        <w:t>Подаци о пореским обавезама се могу добити</w:t>
      </w:r>
      <w:r w:rsidR="00781100">
        <w:rPr>
          <w:rFonts w:eastAsia="TimesNewRomanPSMT"/>
          <w:bCs/>
          <w:iCs/>
          <w:color w:val="auto"/>
        </w:rPr>
        <w:t xml:space="preserve"> у Пореској управи, Министарство</w:t>
      </w:r>
      <w:r w:rsidRPr="00C05C4D">
        <w:rPr>
          <w:rFonts w:eastAsia="TimesNewRomanPSMT"/>
          <w:bCs/>
          <w:iCs/>
          <w:color w:val="auto"/>
        </w:rPr>
        <w:t xml:space="preserve"> финансија.</w:t>
      </w:r>
      <w:proofErr w:type="gramEnd"/>
    </w:p>
    <w:p w:rsidR="001619E7" w:rsidRPr="00C05C4D" w:rsidRDefault="001619E7">
      <w:pPr>
        <w:jc w:val="both"/>
        <w:rPr>
          <w:rFonts w:eastAsia="TimesNewRomanPSMT"/>
          <w:bCs/>
          <w:iCs/>
          <w:color w:val="auto"/>
        </w:rPr>
      </w:pPr>
      <w:proofErr w:type="gramStart"/>
      <w:r w:rsidRPr="00C05C4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619E7" w:rsidRDefault="001619E7">
      <w:pPr>
        <w:jc w:val="both"/>
        <w:rPr>
          <w:rFonts w:eastAsia="TimesNewRomanPSMT"/>
          <w:bCs/>
          <w:iCs/>
          <w:color w:val="auto"/>
        </w:rPr>
      </w:pPr>
      <w:proofErr w:type="gramStart"/>
      <w:r w:rsidRPr="00C05C4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D48B4" w:rsidRPr="008177A7" w:rsidRDefault="002D48B4">
      <w:pPr>
        <w:jc w:val="both"/>
      </w:pPr>
    </w:p>
    <w:p w:rsidR="00E85A24" w:rsidRDefault="001E46A6" w:rsidP="00E133D6">
      <w:pPr>
        <w:autoSpaceDE w:val="0"/>
        <w:autoSpaceDN w:val="0"/>
        <w:adjustRightInd w:val="0"/>
        <w:jc w:val="both"/>
        <w:rPr>
          <w:bCs/>
        </w:rPr>
      </w:pPr>
      <w:r>
        <w:rPr>
          <w:bCs/>
        </w:rPr>
        <w:t>12</w:t>
      </w:r>
      <w:r w:rsidR="001619E7" w:rsidRPr="00C05C4D">
        <w:rPr>
          <w:bCs/>
        </w:rPr>
        <w:t xml:space="preserve">. ЗАШТИТА ПОВЕРЉИВОСТИ ПОДАТАКА КОЈЕ НАРУЧИЛАЦ СТАВЉА ПОНУЂАЧИМА НА РАСПОЛАГАЊЕ, УКЉУЧУЈУЋИ И ЊИХОВЕ ПОДИЗВОЂАЧЕ </w:t>
      </w:r>
    </w:p>
    <w:p w:rsidR="00E85A24" w:rsidRPr="00D632AA" w:rsidRDefault="00E85A24" w:rsidP="00E133D6">
      <w:pPr>
        <w:autoSpaceDE w:val="0"/>
        <w:autoSpaceDN w:val="0"/>
        <w:adjustRightInd w:val="0"/>
        <w:jc w:val="both"/>
      </w:pPr>
      <w:r w:rsidRPr="008C4680">
        <w:rPr>
          <w:lang w:val="ru-RU"/>
        </w:rPr>
        <w:t>Сагласно члану 14. Закона, Наручилац је дужан да:</w:t>
      </w:r>
    </w:p>
    <w:p w:rsidR="00E85A24" w:rsidRPr="008C4680" w:rsidRDefault="00E85A24" w:rsidP="00E133D6">
      <w:pPr>
        <w:autoSpaceDE w:val="0"/>
        <w:autoSpaceDN w:val="0"/>
        <w:adjustRightInd w:val="0"/>
        <w:jc w:val="both"/>
        <w:rPr>
          <w:lang w:val="ru-RU"/>
        </w:rPr>
      </w:pPr>
      <w:r w:rsidRPr="008C4680">
        <w:rPr>
          <w:lang w:val="ru-RU"/>
        </w:rPr>
        <w:t>1) чува као поверљиве све податке о понуђачима садржане у понуди које је као</w:t>
      </w:r>
      <w:r>
        <w:t xml:space="preserve"> </w:t>
      </w:r>
      <w:r w:rsidRPr="008C4680">
        <w:rPr>
          <w:lang w:val="ru-RU"/>
        </w:rPr>
        <w:t>такве, у складу са законом, понуђач означио у понуди;</w:t>
      </w:r>
    </w:p>
    <w:p w:rsidR="00E85A24" w:rsidRPr="008C4680" w:rsidRDefault="00E85A24" w:rsidP="00E133D6">
      <w:pPr>
        <w:autoSpaceDE w:val="0"/>
        <w:autoSpaceDN w:val="0"/>
        <w:adjustRightInd w:val="0"/>
        <w:jc w:val="both"/>
        <w:rPr>
          <w:lang w:val="ru-RU"/>
        </w:rPr>
      </w:pPr>
      <w:r w:rsidRPr="008C4680">
        <w:rPr>
          <w:lang w:val="ru-RU"/>
        </w:rPr>
        <w:t>2) одбије давање информације која би значила повреду поверљивости података</w:t>
      </w:r>
      <w:r>
        <w:t xml:space="preserve"> </w:t>
      </w:r>
      <w:r w:rsidRPr="008C4680">
        <w:rPr>
          <w:lang w:val="ru-RU"/>
        </w:rPr>
        <w:t>добијених у понуди;</w:t>
      </w:r>
    </w:p>
    <w:p w:rsidR="00E85A24" w:rsidRPr="008C4680" w:rsidRDefault="00E85A24" w:rsidP="00E133D6">
      <w:pPr>
        <w:autoSpaceDE w:val="0"/>
        <w:autoSpaceDN w:val="0"/>
        <w:adjustRightInd w:val="0"/>
        <w:jc w:val="both"/>
        <w:rPr>
          <w:lang w:val="ru-RU"/>
        </w:rPr>
      </w:pPr>
      <w:r w:rsidRPr="008C4680">
        <w:rPr>
          <w:lang w:val="ru-RU"/>
        </w:rPr>
        <w:t>3</w:t>
      </w:r>
      <w:r>
        <w:rPr>
          <w:lang w:val="ru-RU"/>
        </w:rPr>
        <w:t>) чува као пословну тајну имена</w:t>
      </w:r>
      <w:r w:rsidRPr="008C4680">
        <w:rPr>
          <w:lang w:val="ru-RU"/>
        </w:rPr>
        <w:t xml:space="preserve"> заинтересованих лица, понуђача и подносилаца</w:t>
      </w:r>
      <w:r>
        <w:t xml:space="preserve"> </w:t>
      </w:r>
      <w:r w:rsidRPr="008C4680">
        <w:rPr>
          <w:lang w:val="ru-RU"/>
        </w:rPr>
        <w:t>пријава, као и податке о поднетим понудама, односно пријавама, до отварања понуда,</w:t>
      </w:r>
      <w:r>
        <w:t xml:space="preserve"> </w:t>
      </w:r>
      <w:r w:rsidRPr="008C4680">
        <w:rPr>
          <w:lang w:val="ru-RU"/>
        </w:rPr>
        <w:t>односно пријава.</w:t>
      </w:r>
    </w:p>
    <w:p w:rsidR="00E85A24" w:rsidRPr="00D632AA" w:rsidRDefault="00E85A24" w:rsidP="00E133D6">
      <w:pPr>
        <w:autoSpaceDE w:val="0"/>
        <w:autoSpaceDN w:val="0"/>
        <w:adjustRightInd w:val="0"/>
        <w:jc w:val="both"/>
      </w:pPr>
    </w:p>
    <w:p w:rsidR="001619E7" w:rsidRDefault="00E85A24" w:rsidP="00E133D6">
      <w:pPr>
        <w:autoSpaceDE w:val="0"/>
        <w:autoSpaceDN w:val="0"/>
        <w:adjustRightInd w:val="0"/>
        <w:jc w:val="both"/>
        <w:rPr>
          <w:lang w:val="ru-RU"/>
        </w:rPr>
      </w:pPr>
      <w:r w:rsidRPr="008C4680">
        <w:rPr>
          <w:lang w:val="ru-RU"/>
        </w:rPr>
        <w:t>Неће се сматрати поверљивим докази о испуњености обавезних услова, цена и</w:t>
      </w:r>
      <w:r>
        <w:t xml:space="preserve"> </w:t>
      </w:r>
      <w:r w:rsidRPr="008C4680">
        <w:rPr>
          <w:lang w:val="ru-RU"/>
        </w:rPr>
        <w:t>други подаци из понуде који су од значаја за примену елемената критеријума и</w:t>
      </w:r>
      <w:r>
        <w:t xml:space="preserve"> </w:t>
      </w:r>
      <w:r w:rsidRPr="008C4680">
        <w:rPr>
          <w:lang w:val="ru-RU"/>
        </w:rPr>
        <w:t>рангирање понуде.</w:t>
      </w:r>
    </w:p>
    <w:p w:rsidR="00E133D6" w:rsidRPr="00E133D6" w:rsidRDefault="00E133D6" w:rsidP="00E133D6">
      <w:pPr>
        <w:autoSpaceDE w:val="0"/>
        <w:autoSpaceDN w:val="0"/>
        <w:adjustRightInd w:val="0"/>
        <w:jc w:val="both"/>
        <w:rPr>
          <w:lang w:val="ru-RU"/>
        </w:rPr>
      </w:pPr>
    </w:p>
    <w:p w:rsidR="00E133D6" w:rsidRDefault="001619E7" w:rsidP="00E133D6">
      <w:pPr>
        <w:jc w:val="both"/>
        <w:rPr>
          <w:color w:val="auto"/>
        </w:rPr>
      </w:pPr>
      <w:proofErr w:type="gramStart"/>
      <w:r w:rsidRPr="00C05C4D">
        <w:rPr>
          <w:color w:val="auto"/>
        </w:rPr>
        <w:t>Предметна набавка не садржи поверљиве информације које наручилац ставља на располагање.</w:t>
      </w:r>
      <w:proofErr w:type="gramEnd"/>
    </w:p>
    <w:p w:rsidR="00CA0FCE" w:rsidRPr="00CA0FCE" w:rsidRDefault="00CA0FCE" w:rsidP="00E133D6">
      <w:pPr>
        <w:jc w:val="both"/>
        <w:rPr>
          <w:color w:val="auto"/>
        </w:rPr>
      </w:pPr>
    </w:p>
    <w:p w:rsidR="001619E7" w:rsidRPr="00E85A24" w:rsidRDefault="00E85A24">
      <w:pPr>
        <w:jc w:val="both"/>
        <w:rPr>
          <w:bCs/>
        </w:rPr>
      </w:pPr>
      <w:r>
        <w:rPr>
          <w:bCs/>
        </w:rPr>
        <w:t>13</w:t>
      </w:r>
      <w:r w:rsidR="001619E7" w:rsidRPr="00C05C4D">
        <w:rPr>
          <w:bCs/>
        </w:rPr>
        <w:t>. ДОДАТНЕ ИНФОРМАЦИЈЕ ИЛИ ПОЈАШЊЕЊА У ВЕЗИ СА ПРИПРЕМАЊЕМ ПОНУДЕ</w:t>
      </w:r>
    </w:p>
    <w:p w:rsidR="00E85A24" w:rsidRDefault="00B743B8" w:rsidP="00B743B8">
      <w:pPr>
        <w:autoSpaceDE w:val="0"/>
        <w:autoSpaceDN w:val="0"/>
        <w:adjustRightInd w:val="0"/>
        <w:jc w:val="both"/>
        <w:rPr>
          <w:lang w:val="ru-RU"/>
        </w:rPr>
      </w:pPr>
      <w:r w:rsidRPr="00C05C4D">
        <w:rPr>
          <w:lang w:val="ru-RU"/>
        </w:rPr>
        <w:t>Комуникација у поступку јавне набавке врши на начин одређен чланом 20.</w:t>
      </w:r>
      <w:r w:rsidRPr="00C05C4D">
        <w:t xml:space="preserve"> </w:t>
      </w:r>
      <w:r w:rsidRPr="00C05C4D">
        <w:rPr>
          <w:lang w:val="ru-RU"/>
        </w:rPr>
        <w:t>Закона. Све измене и допуне конкурсне документације као и додатне информације и</w:t>
      </w:r>
      <w:r w:rsidRPr="00C05C4D">
        <w:t xml:space="preserve"> </w:t>
      </w:r>
      <w:r w:rsidRPr="00C05C4D">
        <w:rPr>
          <w:lang w:val="ru-RU"/>
        </w:rPr>
        <w:t>обавештења у вези са припремањем понуде, чине саставне елементе конкурсне</w:t>
      </w:r>
      <w:r w:rsidRPr="00C05C4D">
        <w:t xml:space="preserve"> </w:t>
      </w:r>
      <w:r w:rsidRPr="00C05C4D">
        <w:rPr>
          <w:lang w:val="ru-RU"/>
        </w:rPr>
        <w:t>документације.</w:t>
      </w:r>
    </w:p>
    <w:p w:rsidR="002C1D64" w:rsidRPr="00CA0FCE" w:rsidRDefault="002C1D64" w:rsidP="00B743B8">
      <w:pPr>
        <w:autoSpaceDE w:val="0"/>
        <w:autoSpaceDN w:val="0"/>
        <w:adjustRightInd w:val="0"/>
        <w:jc w:val="both"/>
        <w:rPr>
          <w:lang w:val="ru-RU"/>
        </w:rPr>
      </w:pPr>
    </w:p>
    <w:p w:rsidR="00E85A24" w:rsidRDefault="00B743B8" w:rsidP="00B743B8">
      <w:pPr>
        <w:autoSpaceDE w:val="0"/>
        <w:autoSpaceDN w:val="0"/>
        <w:adjustRightInd w:val="0"/>
        <w:jc w:val="both"/>
      </w:pPr>
      <w:r w:rsidRPr="00C05C4D">
        <w:rPr>
          <w:lang w:val="ru-RU"/>
        </w:rPr>
        <w:t>Наручилац је овлашћен да у било ком моменту, а пре истека рока за подношење</w:t>
      </w:r>
      <w:r w:rsidRPr="00C05C4D">
        <w:t xml:space="preserve"> </w:t>
      </w:r>
      <w:r w:rsidRPr="00C05C4D">
        <w:rPr>
          <w:lang w:val="ru-RU"/>
        </w:rPr>
        <w:t>понуда, на сопствену иницијативу или као одговор на питање евентуалног понуђача,</w:t>
      </w:r>
      <w:r w:rsidRPr="00C05C4D">
        <w:t xml:space="preserve"> </w:t>
      </w:r>
      <w:r w:rsidRPr="00C05C4D">
        <w:rPr>
          <w:lang w:val="ru-RU"/>
        </w:rPr>
        <w:t>измени конкурсну документацију.</w:t>
      </w:r>
    </w:p>
    <w:p w:rsidR="00C15060" w:rsidRPr="00C15060" w:rsidRDefault="00C15060" w:rsidP="00B743B8">
      <w:pPr>
        <w:autoSpaceDE w:val="0"/>
        <w:autoSpaceDN w:val="0"/>
        <w:adjustRightInd w:val="0"/>
        <w:jc w:val="both"/>
      </w:pPr>
    </w:p>
    <w:p w:rsidR="00B743B8" w:rsidRDefault="00435EA1" w:rsidP="00B743B8">
      <w:pPr>
        <w:autoSpaceDE w:val="0"/>
        <w:autoSpaceDN w:val="0"/>
        <w:adjustRightInd w:val="0"/>
        <w:jc w:val="both"/>
        <w:rPr>
          <w:lang w:val="ru-RU"/>
        </w:rPr>
      </w:pPr>
      <w:r>
        <w:rPr>
          <w:lang w:val="ru-RU"/>
        </w:rPr>
        <w:t xml:space="preserve">У наведеном случају, </w:t>
      </w:r>
      <w:r>
        <w:t>н</w:t>
      </w:r>
      <w:r w:rsidR="00B743B8" w:rsidRPr="00C05C4D">
        <w:rPr>
          <w:lang w:val="ru-RU"/>
        </w:rPr>
        <w:t>аручилац ће измену конкурсне документације и</w:t>
      </w:r>
      <w:r w:rsidR="00B743B8" w:rsidRPr="00C05C4D">
        <w:t xml:space="preserve"> </w:t>
      </w:r>
      <w:r w:rsidR="00B743B8" w:rsidRPr="00C05C4D">
        <w:rPr>
          <w:lang w:val="ru-RU"/>
        </w:rPr>
        <w:t>евентуално продужење рока за подношење понуда објавити на Порталу јавних набавки</w:t>
      </w:r>
      <w:r w:rsidR="00B743B8" w:rsidRPr="00C05C4D">
        <w:t xml:space="preserve"> </w:t>
      </w:r>
      <w:r w:rsidR="00B743B8" w:rsidRPr="00C05C4D">
        <w:rPr>
          <w:lang w:val="ru-RU"/>
        </w:rPr>
        <w:t>и на својој интернет страници.</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t xml:space="preserve">Ако наручилац измени или допуни конкурсну документацију 8 </w:t>
      </w:r>
      <w:r w:rsidR="00781100">
        <w:rPr>
          <w:lang w:val="ru-RU"/>
        </w:rPr>
        <w:t xml:space="preserve">(осам) </w:t>
      </w:r>
      <w:r w:rsidRPr="00C05C4D">
        <w:rPr>
          <w:lang w:val="ru-RU"/>
        </w:rPr>
        <w:t>или мање дана</w:t>
      </w:r>
      <w:r w:rsidRPr="00C05C4D">
        <w:t xml:space="preserve"> </w:t>
      </w:r>
      <w:r w:rsidRPr="00C05C4D">
        <w:rPr>
          <w:lang w:val="ru-RU"/>
        </w:rPr>
        <w:t>пре истека рока за подношење понуда, дужан је да продужи рок за подношење понуда и</w:t>
      </w:r>
      <w:r w:rsidRPr="00C05C4D">
        <w:t xml:space="preserve"> </w:t>
      </w:r>
      <w:r w:rsidRPr="00C05C4D">
        <w:rPr>
          <w:lang w:val="ru-RU"/>
        </w:rPr>
        <w:t>објави обавештење о продужењу рока за подношење понуда.</w:t>
      </w:r>
    </w:p>
    <w:p w:rsidR="002C1D64" w:rsidRPr="00C05C4D" w:rsidRDefault="002C1D64" w:rsidP="00B743B8">
      <w:pPr>
        <w:autoSpaceDE w:val="0"/>
        <w:autoSpaceDN w:val="0"/>
        <w:adjustRightInd w:val="0"/>
        <w:jc w:val="both"/>
      </w:pPr>
    </w:p>
    <w:p w:rsidR="002C1D64" w:rsidRDefault="00B743B8" w:rsidP="00B743B8">
      <w:pPr>
        <w:autoSpaceDE w:val="0"/>
        <w:autoSpaceDN w:val="0"/>
        <w:adjustRightInd w:val="0"/>
        <w:jc w:val="both"/>
        <w:rPr>
          <w:lang w:val="ru-RU"/>
        </w:rPr>
      </w:pPr>
      <w:r w:rsidRPr="00C05C4D">
        <w:rPr>
          <w:lang w:val="ru-RU"/>
        </w:rPr>
        <w:t>По истеку рока предвиђеног за подношење понуда наручилац не може да мења</w:t>
      </w:r>
      <w:r w:rsidRPr="00C05C4D">
        <w:t xml:space="preserve"> </w:t>
      </w:r>
      <w:r w:rsidRPr="00C05C4D">
        <w:rPr>
          <w:lang w:val="ru-RU"/>
        </w:rPr>
        <w:t>нити да допуњује конкурсну документацију.</w:t>
      </w:r>
    </w:p>
    <w:p w:rsidR="00986FF0" w:rsidRPr="00C15060" w:rsidRDefault="00986FF0" w:rsidP="00B743B8">
      <w:pPr>
        <w:autoSpaceDE w:val="0"/>
        <w:autoSpaceDN w:val="0"/>
        <w:adjustRightInd w:val="0"/>
        <w:jc w:val="both"/>
      </w:pPr>
    </w:p>
    <w:p w:rsidR="00E85A24" w:rsidRDefault="00B743B8" w:rsidP="00B743B8">
      <w:pPr>
        <w:autoSpaceDE w:val="0"/>
        <w:autoSpaceDN w:val="0"/>
        <w:adjustRightInd w:val="0"/>
        <w:jc w:val="both"/>
        <w:rPr>
          <w:lang w:val="ru-RU"/>
        </w:rPr>
      </w:pPr>
      <w:r w:rsidRPr="00C05C4D">
        <w:rPr>
          <w:lang w:val="ru-RU"/>
        </w:rPr>
        <w:t>Тражење додатних информација или појашњења у вези са припремањем понуде</w:t>
      </w:r>
      <w:r w:rsidRPr="00C05C4D">
        <w:t xml:space="preserve"> </w:t>
      </w:r>
      <w:r w:rsidRPr="00C05C4D">
        <w:rPr>
          <w:lang w:val="ru-RU"/>
        </w:rPr>
        <w:t>телефоном није дозвољено.</w:t>
      </w:r>
    </w:p>
    <w:p w:rsidR="00E22E45" w:rsidRPr="007B15C8" w:rsidRDefault="00E22E45" w:rsidP="00B743B8">
      <w:pPr>
        <w:autoSpaceDE w:val="0"/>
        <w:autoSpaceDN w:val="0"/>
        <w:adjustRightInd w:val="0"/>
        <w:jc w:val="both"/>
        <w:rPr>
          <w:lang w:val="ru-RU"/>
        </w:rPr>
      </w:pPr>
    </w:p>
    <w:p w:rsidR="00B743B8" w:rsidRDefault="00B743B8" w:rsidP="00B743B8">
      <w:pPr>
        <w:autoSpaceDE w:val="0"/>
        <w:autoSpaceDN w:val="0"/>
        <w:adjustRightInd w:val="0"/>
        <w:jc w:val="both"/>
        <w:rPr>
          <w:bCs/>
          <w:lang w:val="ru-RU"/>
        </w:rPr>
      </w:pPr>
      <w:r w:rsidRPr="00C05C4D">
        <w:rPr>
          <w:lang w:val="ru-RU"/>
        </w:rPr>
        <w:t>Заинтересовано лице може тражити од наручиоца додатне информације или</w:t>
      </w:r>
      <w:r w:rsidRPr="00C05C4D">
        <w:t xml:space="preserve"> </w:t>
      </w:r>
      <w:r w:rsidR="00F75C7F">
        <w:rPr>
          <w:lang w:val="ru-RU"/>
        </w:rPr>
        <w:t>појашњења у вези са припремањ</w:t>
      </w:r>
      <w:r w:rsidRPr="00C05C4D">
        <w:rPr>
          <w:lang w:val="ru-RU"/>
        </w:rPr>
        <w:t xml:space="preserve">ем понуде, </w:t>
      </w:r>
      <w:r w:rsidRPr="00C05C4D">
        <w:rPr>
          <w:bCs/>
          <w:lang w:val="ru-RU"/>
        </w:rPr>
        <w:t>најкасније 5 (пет) дана пре истека рока</w:t>
      </w:r>
      <w:r w:rsidRPr="00C05C4D">
        <w:t xml:space="preserve"> </w:t>
      </w:r>
      <w:r w:rsidRPr="00C05C4D">
        <w:rPr>
          <w:bCs/>
          <w:lang w:val="ru-RU"/>
        </w:rPr>
        <w:t>за подношење понуда.</w:t>
      </w:r>
    </w:p>
    <w:p w:rsidR="002712BC" w:rsidRPr="00C05C4D" w:rsidRDefault="002712BC" w:rsidP="00B743B8">
      <w:pPr>
        <w:autoSpaceDE w:val="0"/>
        <w:autoSpaceDN w:val="0"/>
        <w:adjustRightInd w:val="0"/>
        <w:jc w:val="both"/>
        <w:rPr>
          <w:bCs/>
        </w:rPr>
      </w:pPr>
    </w:p>
    <w:p w:rsidR="002712BC" w:rsidRDefault="00435EA1" w:rsidP="00B743B8">
      <w:pPr>
        <w:autoSpaceDE w:val="0"/>
        <w:autoSpaceDN w:val="0"/>
        <w:adjustRightInd w:val="0"/>
        <w:jc w:val="both"/>
        <w:rPr>
          <w:lang w:val="ru-RU"/>
        </w:rPr>
      </w:pPr>
      <w:r>
        <w:rPr>
          <w:lang w:val="ru-RU"/>
        </w:rPr>
        <w:t>У том случају н</w:t>
      </w:r>
      <w:r w:rsidR="00B743B8" w:rsidRPr="00C05C4D">
        <w:rPr>
          <w:lang w:val="ru-RU"/>
        </w:rPr>
        <w:t>аручилац ће заинтересованом лицу одговорити у писаном</w:t>
      </w:r>
      <w:r w:rsidR="00B743B8" w:rsidRPr="00C05C4D">
        <w:t xml:space="preserve"> </w:t>
      </w:r>
      <w:r w:rsidR="00B743B8" w:rsidRPr="00C05C4D">
        <w:rPr>
          <w:lang w:val="ru-RU"/>
        </w:rPr>
        <w:t>облику у року од 3 (три) дана од дана пријема захтева и истовремено ту информацију</w:t>
      </w:r>
      <w:r w:rsidR="00B743B8" w:rsidRPr="00C05C4D">
        <w:t xml:space="preserve"> </w:t>
      </w:r>
      <w:r w:rsidR="00B743B8" w:rsidRPr="00C05C4D">
        <w:rPr>
          <w:lang w:val="ru-RU"/>
        </w:rPr>
        <w:t>објавити на Порталу јавних набавки и на својој интернет страници.</w:t>
      </w:r>
    </w:p>
    <w:p w:rsidR="002C1D64" w:rsidRPr="00C05C4D"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Захтев за додатне информације или појашњења заинтересована лица достављају</w:t>
      </w:r>
      <w:r w:rsidRPr="00C05C4D">
        <w:t xml:space="preserve"> </w:t>
      </w:r>
      <w:r w:rsidRPr="00C05C4D">
        <w:rPr>
          <w:lang w:val="ru-RU"/>
        </w:rPr>
        <w:t>искључиво у писаном облику редовном или електронском поштом.</w:t>
      </w:r>
    </w:p>
    <w:p w:rsidR="00E85A24" w:rsidRPr="00C05C4D" w:rsidRDefault="00E85A24" w:rsidP="00B743B8">
      <w:pPr>
        <w:autoSpaceDE w:val="0"/>
        <w:autoSpaceDN w:val="0"/>
        <w:adjustRightInd w:val="0"/>
        <w:jc w:val="both"/>
        <w:rPr>
          <w:lang w:val="ru-RU"/>
        </w:rPr>
      </w:pPr>
    </w:p>
    <w:p w:rsidR="00B743B8" w:rsidRDefault="00B743B8" w:rsidP="00B743B8">
      <w:pPr>
        <w:autoSpaceDE w:val="0"/>
        <w:autoSpaceDN w:val="0"/>
        <w:adjustRightInd w:val="0"/>
        <w:jc w:val="both"/>
      </w:pPr>
      <w:r w:rsidRPr="00C05C4D">
        <w:rPr>
          <w:lang w:val="ru-RU"/>
        </w:rPr>
        <w:t>Понуђач и Наручилац су сагласни да се ради бржег и ефикаснијег поступања</w:t>
      </w:r>
      <w:r w:rsidRPr="00C05C4D">
        <w:t xml:space="preserve"> </w:t>
      </w:r>
      <w:r w:rsidRPr="00C05C4D">
        <w:rPr>
          <w:lang w:val="ru-RU"/>
        </w:rPr>
        <w:t>целокупна преписка и комун</w:t>
      </w:r>
      <w:r w:rsidR="004B777A">
        <w:rPr>
          <w:lang w:val="ru-RU"/>
        </w:rPr>
        <w:t>икација</w:t>
      </w:r>
      <w:r w:rsidRPr="00C05C4D">
        <w:rPr>
          <w:lang w:val="ru-RU"/>
        </w:rPr>
        <w:t xml:space="preserve"> као и достављање </w:t>
      </w:r>
      <w:r w:rsidR="004B777A" w:rsidRPr="00C05C4D">
        <w:rPr>
          <w:lang w:val="ru-RU"/>
        </w:rPr>
        <w:t>одлуке о додели уговора односно одлуке о обустави поступка врши</w:t>
      </w:r>
      <w:r w:rsidRPr="00C05C4D">
        <w:rPr>
          <w:lang w:val="ru-RU"/>
        </w:rPr>
        <w:t xml:space="preserve"> електронском поштом, те</w:t>
      </w:r>
      <w:r w:rsidRPr="00C05C4D">
        <w:t xml:space="preserve"> </w:t>
      </w:r>
      <w:r w:rsidRPr="00C05C4D">
        <w:rPr>
          <w:lang w:val="ru-RU"/>
        </w:rPr>
        <w:t>да наредног дана од слања електронском поштом поч</w:t>
      </w:r>
      <w:r w:rsidR="004B777A">
        <w:rPr>
          <w:lang w:val="ru-RU"/>
        </w:rPr>
        <w:t>ињу да теку сви законски рокови.</w:t>
      </w:r>
      <w:r w:rsidRPr="00C05C4D">
        <w:t xml:space="preserve"> </w:t>
      </w:r>
    </w:p>
    <w:p w:rsidR="00AB1EA1" w:rsidRPr="00AB1EA1" w:rsidRDefault="00AB1EA1" w:rsidP="00B743B8">
      <w:pPr>
        <w:autoSpaceDE w:val="0"/>
        <w:autoSpaceDN w:val="0"/>
        <w:adjustRightInd w:val="0"/>
        <w:jc w:val="both"/>
      </w:pPr>
    </w:p>
    <w:p w:rsidR="00B743B8" w:rsidRPr="00C05C4D" w:rsidRDefault="000A292B" w:rsidP="00B743B8">
      <w:pPr>
        <w:autoSpaceDE w:val="0"/>
        <w:autoSpaceDN w:val="0"/>
        <w:adjustRightInd w:val="0"/>
        <w:jc w:val="both"/>
        <w:rPr>
          <w:bCs/>
          <w:u w:val="single"/>
        </w:rPr>
      </w:pPr>
      <w:r w:rsidRPr="00C05C4D">
        <w:rPr>
          <w:bCs/>
          <w:u w:val="single"/>
          <w:lang w:val="ru-RU"/>
        </w:rPr>
        <w:t>Сходно чл.</w:t>
      </w:r>
      <w:r w:rsidR="00B743B8" w:rsidRPr="00C05C4D">
        <w:rPr>
          <w:bCs/>
          <w:u w:val="single"/>
          <w:lang w:val="ru-RU"/>
        </w:rPr>
        <w:t xml:space="preserve"> 20</w:t>
      </w:r>
      <w:r w:rsidRPr="00C05C4D">
        <w:rPr>
          <w:bCs/>
          <w:u w:val="single"/>
          <w:lang w:val="ru-RU"/>
        </w:rPr>
        <w:t xml:space="preserve"> ст.</w:t>
      </w:r>
      <w:r w:rsidR="00B743B8" w:rsidRPr="00C05C4D">
        <w:rPr>
          <w:bCs/>
          <w:u w:val="single"/>
          <w:lang w:val="ru-RU"/>
        </w:rPr>
        <w:t xml:space="preserve"> 6 Закона, страна која је извршила достављање</w:t>
      </w:r>
      <w:r w:rsidR="00B743B8" w:rsidRPr="00C05C4D">
        <w:rPr>
          <w:bCs/>
          <w:u w:val="single"/>
        </w:rPr>
        <w:t xml:space="preserve"> </w:t>
      </w:r>
      <w:r w:rsidR="00B743B8" w:rsidRPr="00C05C4D">
        <w:rPr>
          <w:bCs/>
          <w:u w:val="single"/>
          <w:lang w:val="ru-RU"/>
        </w:rPr>
        <w:t>дужна је да од друге стране захтева да на исти начин потврди пријем тог</w:t>
      </w:r>
      <w:r w:rsidR="00B743B8" w:rsidRPr="00C05C4D">
        <w:rPr>
          <w:bCs/>
          <w:u w:val="single"/>
        </w:rPr>
        <w:t xml:space="preserve"> </w:t>
      </w:r>
      <w:r w:rsidR="00B743B8" w:rsidRPr="00C05C4D">
        <w:rPr>
          <w:bCs/>
          <w:u w:val="single"/>
          <w:lang w:val="ru-RU"/>
        </w:rPr>
        <w:t>документа, што је друга страна дужна и да учини када је то неопходно као доказ да</w:t>
      </w:r>
      <w:r w:rsidR="00B743B8" w:rsidRPr="00C05C4D">
        <w:rPr>
          <w:bCs/>
          <w:u w:val="single"/>
        </w:rPr>
        <w:t xml:space="preserve"> </w:t>
      </w:r>
      <w:r w:rsidR="00B743B8" w:rsidRPr="00C05C4D">
        <w:rPr>
          <w:bCs/>
          <w:u w:val="single"/>
          <w:lang w:val="ru-RU"/>
        </w:rPr>
        <w:t>је извршено достављање.</w:t>
      </w:r>
    </w:p>
    <w:p w:rsidR="00B743B8" w:rsidRPr="00C05C4D" w:rsidRDefault="00B743B8" w:rsidP="00B743B8">
      <w:pPr>
        <w:autoSpaceDE w:val="0"/>
        <w:autoSpaceDN w:val="0"/>
        <w:adjustRightInd w:val="0"/>
        <w:jc w:val="both"/>
        <w:rPr>
          <w:bCs/>
          <w:u w:val="single"/>
        </w:rPr>
      </w:pPr>
    </w:p>
    <w:p w:rsidR="00B743B8" w:rsidRPr="00C05C4D" w:rsidRDefault="00B743B8" w:rsidP="00B743B8">
      <w:pPr>
        <w:autoSpaceDE w:val="0"/>
        <w:autoSpaceDN w:val="0"/>
        <w:adjustRightInd w:val="0"/>
        <w:jc w:val="both"/>
      </w:pPr>
      <w:r w:rsidRPr="00C05C4D">
        <w:rPr>
          <w:lang w:val="ru-RU"/>
        </w:rPr>
        <w:t>Електронска адреса Наручиоца преко које ће се вршити комуникација и</w:t>
      </w:r>
      <w:r w:rsidRPr="00C05C4D">
        <w:t xml:space="preserve"> </w:t>
      </w:r>
      <w:r w:rsidRPr="00C05C4D">
        <w:rPr>
          <w:lang w:val="ru-RU"/>
        </w:rPr>
        <w:t>достављање одговора, појашњења, записника о отварању понуда, одлуке о додели</w:t>
      </w:r>
      <w:r w:rsidRPr="00C05C4D">
        <w:t xml:space="preserve"> </w:t>
      </w:r>
      <w:r w:rsidRPr="00C05C4D">
        <w:rPr>
          <w:lang w:val="ru-RU"/>
        </w:rPr>
        <w:t xml:space="preserve">уговора и сл. у </w:t>
      </w:r>
      <w:r w:rsidRPr="00C05C4D">
        <w:rPr>
          <w:lang w:val="ru-RU"/>
        </w:rPr>
        <w:lastRenderedPageBreak/>
        <w:t xml:space="preserve">конкретној јавној набавци је </w:t>
      </w:r>
      <w:hyperlink r:id="rId11" w:history="1">
        <w:r w:rsidR="00986FF0" w:rsidRPr="00646257">
          <w:rPr>
            <w:rStyle w:val="Hyperlink"/>
          </w:rPr>
          <w:t>nkostic@apml.gov.rs</w:t>
        </w:r>
      </w:hyperlink>
      <w:r w:rsidR="00986FF0">
        <w:rPr>
          <w:color w:val="0000FF"/>
        </w:rPr>
        <w:t xml:space="preserve"> </w:t>
      </w:r>
      <w:r w:rsidRPr="00C05C4D">
        <w:rPr>
          <w:lang w:val="ru-RU"/>
        </w:rPr>
        <w:t>Питања која се упућују редовном поштом треба слати на адресу:</w:t>
      </w:r>
      <w:r w:rsidRPr="00C05C4D">
        <w:t xml:space="preserve"> </w:t>
      </w:r>
      <w:r w:rsidR="007D724E">
        <w:t xml:space="preserve">Министарство финансија, </w:t>
      </w:r>
      <w:r w:rsidRPr="00C05C4D">
        <w:t xml:space="preserve">Управа за спречавање прања новца, Београд, </w:t>
      </w:r>
      <w:r w:rsidR="00986FF0">
        <w:t xml:space="preserve">Ресавска 24 </w:t>
      </w:r>
      <w:r w:rsidR="00435EA1">
        <w:t>уз напомену „Објашњењ</w:t>
      </w:r>
      <w:r w:rsidR="00781100">
        <w:t>а</w:t>
      </w:r>
      <w:r w:rsidR="00C60AEF" w:rsidRPr="00C05C4D">
        <w:t>- јавна набавка мале вредности</w:t>
      </w:r>
      <w:r w:rsidR="007B15C8">
        <w:t xml:space="preserve"> услуга</w:t>
      </w:r>
      <w:r w:rsidR="00C60AEF" w:rsidRPr="00C05C4D">
        <w:t>, ЈНМВ</w:t>
      </w:r>
      <w:r w:rsidR="007D724E">
        <w:t>/</w:t>
      </w:r>
      <w:r w:rsidR="00C60AEF" w:rsidRPr="00C05C4D">
        <w:t xml:space="preserve"> </w:t>
      </w:r>
      <w:r w:rsidR="00E22E45">
        <w:t>4</w:t>
      </w:r>
      <w:r w:rsidR="007D724E">
        <w:t xml:space="preserve">- </w:t>
      </w:r>
      <w:r w:rsidR="007258DE">
        <w:t>201</w:t>
      </w:r>
      <w:r w:rsidR="007D724E">
        <w:t>9</w:t>
      </w:r>
      <w:r w:rsidRPr="00C05C4D">
        <w:t>“</w:t>
      </w:r>
    </w:p>
    <w:p w:rsidR="00B743B8" w:rsidRPr="00C05C4D" w:rsidRDefault="00B743B8" w:rsidP="00B743B8">
      <w:pPr>
        <w:autoSpaceDE w:val="0"/>
        <w:autoSpaceDN w:val="0"/>
        <w:adjustRightInd w:val="0"/>
        <w:jc w:val="both"/>
      </w:pPr>
    </w:p>
    <w:p w:rsidR="001619E7" w:rsidRPr="007D724E" w:rsidRDefault="00E85A24">
      <w:pPr>
        <w:jc w:val="both"/>
        <w:rPr>
          <w:bCs/>
        </w:rPr>
      </w:pPr>
      <w:r>
        <w:rPr>
          <w:bCs/>
        </w:rPr>
        <w:t>14</w:t>
      </w:r>
      <w:r w:rsidR="001619E7" w:rsidRPr="00C05C4D">
        <w:rPr>
          <w:bCs/>
        </w:rPr>
        <w:t xml:space="preserve">. ДОДАТНА ОБЈАШЊЕЊА ОД ПОНУЂАЧА ПОСЛЕ ОТВАРАЊА ПОНУДА И КОНТРОЛА КОД ПОНУЂАЧА ОДНОСНО ЊЕГОВОГ ПОДИЗВОЂАЧА </w:t>
      </w:r>
    </w:p>
    <w:p w:rsidR="00E85A24" w:rsidRDefault="000D172F" w:rsidP="000D172F">
      <w:pPr>
        <w:autoSpaceDE w:val="0"/>
        <w:autoSpaceDN w:val="0"/>
        <w:adjustRightInd w:val="0"/>
        <w:jc w:val="both"/>
        <w:rPr>
          <w:lang w:val="ru-RU"/>
        </w:rPr>
      </w:pPr>
      <w:r w:rsidRPr="00C05C4D">
        <w:rPr>
          <w:lang w:val="ru-RU"/>
        </w:rPr>
        <w:t>После отварања понуда наручилац може приликом стручне оцене понуда да у</w:t>
      </w:r>
      <w:r w:rsidRPr="00C05C4D">
        <w:t xml:space="preserve"> </w:t>
      </w:r>
      <w:r w:rsidRPr="00C05C4D">
        <w:rPr>
          <w:lang w:val="ru-RU"/>
        </w:rPr>
        <w:t>писаном облику захтева од понуђача додатна објашњења која ће му помоћи при</w:t>
      </w:r>
      <w:r w:rsidRPr="00C05C4D">
        <w:t xml:space="preserve"> </w:t>
      </w:r>
      <w:r w:rsidRPr="00C05C4D">
        <w:rPr>
          <w:lang w:val="ru-RU"/>
        </w:rPr>
        <w:t>прегледу, вредновању и упоређивању понуда, а може да врши контролу (увид) код</w:t>
      </w:r>
      <w:r w:rsidRPr="00C05C4D">
        <w:t xml:space="preserve"> </w:t>
      </w:r>
      <w:r w:rsidRPr="00C05C4D">
        <w:rPr>
          <w:lang w:val="ru-RU"/>
        </w:rPr>
        <w:t>понуђача, односно његовог подизвођача (члан 93. Закона).</w:t>
      </w:r>
    </w:p>
    <w:p w:rsidR="002C1D64" w:rsidRPr="00CA0FCE" w:rsidRDefault="002C1D64" w:rsidP="000D172F">
      <w:pPr>
        <w:autoSpaceDE w:val="0"/>
        <w:autoSpaceDN w:val="0"/>
        <w:adjustRightInd w:val="0"/>
        <w:jc w:val="both"/>
        <w:rPr>
          <w:lang w:val="ru-RU"/>
        </w:rPr>
      </w:pPr>
    </w:p>
    <w:p w:rsidR="000D172F" w:rsidRDefault="000D172F" w:rsidP="000D172F">
      <w:pPr>
        <w:autoSpaceDE w:val="0"/>
        <w:autoSpaceDN w:val="0"/>
        <w:adjustRightInd w:val="0"/>
        <w:jc w:val="both"/>
        <w:rPr>
          <w:lang w:val="ru-RU"/>
        </w:rPr>
      </w:pPr>
      <w:r w:rsidRPr="00C05C4D">
        <w:rPr>
          <w:lang w:val="ru-RU"/>
        </w:rPr>
        <w:t>Уколико наручилац оцени да су потребна додатна објашњења или је потребно</w:t>
      </w:r>
      <w:r w:rsidRPr="00C05C4D">
        <w:t xml:space="preserve"> </w:t>
      </w:r>
      <w:r w:rsidRPr="00C05C4D">
        <w:rPr>
          <w:lang w:val="ru-RU"/>
        </w:rPr>
        <w:t>извршити контролу (увид) код понуђача, односно његовог подизвођача, наручилац ће</w:t>
      </w:r>
      <w:r w:rsidRPr="00C05C4D">
        <w:t xml:space="preserve"> </w:t>
      </w:r>
      <w:r w:rsidRPr="00C05C4D">
        <w:rPr>
          <w:lang w:val="ru-RU"/>
        </w:rPr>
        <w:t>понуђачу оставити примерени рок да поступи по позиву наручиоца, односно да</w:t>
      </w:r>
      <w:r w:rsidRPr="00C05C4D">
        <w:t xml:space="preserve"> </w:t>
      </w:r>
      <w:r w:rsidRPr="00C05C4D">
        <w:rPr>
          <w:lang w:val="ru-RU"/>
        </w:rPr>
        <w:t>омогући наручиоцу контролу (увид) код понуђача, као и код његовог подизвођача.</w:t>
      </w:r>
    </w:p>
    <w:p w:rsidR="002712BC" w:rsidRPr="00C05C4D" w:rsidRDefault="002712BC" w:rsidP="000D172F">
      <w:pPr>
        <w:autoSpaceDE w:val="0"/>
        <w:autoSpaceDN w:val="0"/>
        <w:adjustRightInd w:val="0"/>
        <w:jc w:val="both"/>
      </w:pPr>
    </w:p>
    <w:p w:rsidR="000D172F" w:rsidRDefault="000D172F" w:rsidP="000D172F">
      <w:pPr>
        <w:autoSpaceDE w:val="0"/>
        <w:autoSpaceDN w:val="0"/>
        <w:adjustRightInd w:val="0"/>
        <w:jc w:val="both"/>
        <w:rPr>
          <w:lang w:val="ru-RU"/>
        </w:rPr>
      </w:pPr>
      <w:r w:rsidRPr="00C05C4D">
        <w:rPr>
          <w:lang w:val="ru-RU"/>
        </w:rPr>
        <w:t>Наручилац може уз сагласност понуђача да изврши исправке рачунских</w:t>
      </w:r>
      <w:r w:rsidRPr="00C05C4D">
        <w:t xml:space="preserve"> </w:t>
      </w:r>
      <w:r w:rsidRPr="00C05C4D">
        <w:rPr>
          <w:lang w:val="ru-RU"/>
        </w:rPr>
        <w:t>грешака уочених приликом разматрања понуде по окончаном поступку отварања. Ако</w:t>
      </w:r>
      <w:r w:rsidRPr="00C05C4D">
        <w:t xml:space="preserve"> </w:t>
      </w:r>
      <w:r w:rsidRPr="00C05C4D">
        <w:rPr>
          <w:lang w:val="ru-RU"/>
        </w:rPr>
        <w:t>се понуђач не сагласи са исправком рачунских грешака, наручилац ће његову понуду</w:t>
      </w:r>
      <w:r w:rsidRPr="00C05C4D">
        <w:t xml:space="preserve"> </w:t>
      </w:r>
      <w:r w:rsidRPr="00C05C4D">
        <w:rPr>
          <w:lang w:val="ru-RU"/>
        </w:rPr>
        <w:t>одбити као неприхватљиву</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0D172F" w:rsidP="000D172F">
      <w:pPr>
        <w:autoSpaceDE w:val="0"/>
        <w:autoSpaceDN w:val="0"/>
        <w:adjustRightInd w:val="0"/>
        <w:jc w:val="both"/>
        <w:rPr>
          <w:lang w:val="ru-RU"/>
        </w:rPr>
      </w:pPr>
      <w:r w:rsidRPr="00C05C4D">
        <w:rPr>
          <w:lang w:val="ru-RU"/>
        </w:rPr>
        <w:t>У случају разлике између јединичне и укупне цене, меродавна је јединична</w:t>
      </w:r>
      <w:r w:rsidRPr="00C05C4D">
        <w:t xml:space="preserve"> </w:t>
      </w:r>
      <w:r w:rsidRPr="00C05C4D">
        <w:rPr>
          <w:lang w:val="ru-RU"/>
        </w:rPr>
        <w:t>цена.</w:t>
      </w:r>
    </w:p>
    <w:p w:rsidR="000D172F" w:rsidRPr="00C05C4D" w:rsidRDefault="000D172F" w:rsidP="000D172F">
      <w:pPr>
        <w:autoSpaceDE w:val="0"/>
        <w:autoSpaceDN w:val="0"/>
        <w:adjustRightInd w:val="0"/>
        <w:rPr>
          <w:b/>
          <w:bCs/>
        </w:rPr>
      </w:pPr>
    </w:p>
    <w:p w:rsidR="001619E7" w:rsidRPr="007D724E" w:rsidRDefault="00E85A24">
      <w:pPr>
        <w:jc w:val="both"/>
        <w:rPr>
          <w:bCs/>
        </w:rPr>
      </w:pPr>
      <w:r>
        <w:rPr>
          <w:bCs/>
        </w:rPr>
        <w:t>15</w:t>
      </w:r>
      <w:r w:rsidR="001619E7" w:rsidRPr="00C05C4D">
        <w:rPr>
          <w:bCs/>
        </w:rPr>
        <w:t>. ДОДАТНО ОБЕЗБЕЂЕЊЕ ИСПУЊЕЊА УГОВОРНИХ ОБАВЕЗА ПОНУЂАЧА КОЈИ СЕ НАЛАЗЕ НА СПИСКУ НЕГАТИВНИХ РЕФЕРЕНЦИ</w:t>
      </w:r>
    </w:p>
    <w:p w:rsidR="001619E7" w:rsidRPr="00C05C4D" w:rsidRDefault="001619E7">
      <w:pPr>
        <w:jc w:val="both"/>
        <w:rPr>
          <w:rFonts w:eastAsia="TimesNewRomanPSMT"/>
          <w:b/>
          <w:bCs/>
          <w:i/>
          <w:iCs/>
        </w:rPr>
      </w:pPr>
      <w:proofErr w:type="gramStart"/>
      <w:r w:rsidRPr="00C05C4D">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05C4D">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w:t>
      </w:r>
      <w:r w:rsidRPr="00C05C4D">
        <w:rPr>
          <w:rFonts w:eastAsia="TimesNewRomanPSMT"/>
          <w:bCs/>
          <w:iCs/>
          <w:color w:val="FF0000"/>
        </w:rPr>
        <w:t xml:space="preserve"> </w:t>
      </w:r>
      <w:r w:rsidRPr="00C05C4D">
        <w:rPr>
          <w:rFonts w:eastAsia="TimesNewRomanPSMT"/>
          <w:bCs/>
          <w:iCs/>
        </w:rPr>
        <w:t>преда наручиоцу банкарску гаранцију за добро извршење посла, која ће бити са клаузулама: безусловна</w:t>
      </w:r>
      <w:r w:rsidRPr="00C05C4D">
        <w:rPr>
          <w:rFonts w:eastAsia="TimesNewRomanPSMT"/>
          <w:bCs/>
          <w:iCs/>
          <w:lang w:val="sr-Cyrl-CS"/>
        </w:rPr>
        <w:t xml:space="preserve"> и</w:t>
      </w:r>
      <w:r w:rsidRPr="00C05C4D">
        <w:rPr>
          <w:rFonts w:eastAsia="TimesNewRomanPSMT"/>
          <w:bCs/>
          <w:iCs/>
        </w:rPr>
        <w:t xml:space="preserve"> платива на први позив. </w:t>
      </w:r>
      <w:proofErr w:type="gramStart"/>
      <w:r w:rsidRPr="00C05C4D">
        <w:rPr>
          <w:rFonts w:eastAsia="TimesNewRomanPSMT"/>
          <w:bCs/>
          <w:iCs/>
        </w:rPr>
        <w:t xml:space="preserve">Банкарска гаранција за добро извршење посла издаје се у висини </w:t>
      </w:r>
      <w:r w:rsidRPr="00C05C4D">
        <w:rPr>
          <w:rFonts w:eastAsia="TimesNewRomanPSMT"/>
          <w:bCs/>
          <w:iCs/>
          <w:u w:val="single"/>
        </w:rPr>
        <w:t>од 15%</w:t>
      </w:r>
      <w:r w:rsidRPr="00C05C4D">
        <w:rPr>
          <w:rFonts w:eastAsia="TimesNewRomanPSMT"/>
          <w:bCs/>
          <w:iCs/>
          <w:u w:val="single"/>
          <w:lang w:val="sr-Cyrl-CS"/>
        </w:rPr>
        <w:t>,</w:t>
      </w:r>
      <w:r w:rsidRPr="00C05C4D">
        <w:rPr>
          <w:rFonts w:eastAsia="TimesNewRomanPSMT"/>
          <w:bCs/>
          <w:iCs/>
          <w:lang w:val="sr-Cyrl-CS"/>
        </w:rPr>
        <w:t xml:space="preserve"> </w:t>
      </w:r>
      <w:r w:rsidR="009639EB">
        <w:rPr>
          <w:rFonts w:eastAsia="TimesNewRomanPSMT"/>
          <w:bCs/>
          <w:i/>
          <w:iCs/>
          <w:lang w:val="sr-Cyrl-CS"/>
        </w:rPr>
        <w:t>(уместо 10% из тачке 9</w:t>
      </w:r>
      <w:r w:rsidRPr="00C05C4D">
        <w:rPr>
          <w:rFonts w:eastAsia="TimesNewRomanPSMT"/>
          <w:bCs/>
          <w:i/>
          <w:iCs/>
          <w:lang w:val="sr-Cyrl-CS"/>
        </w:rPr>
        <w:t>.</w:t>
      </w:r>
      <w:proofErr w:type="gramEnd"/>
      <w:r w:rsidRPr="00C05C4D">
        <w:rPr>
          <w:rFonts w:eastAsia="TimesNewRomanPSMT"/>
          <w:bCs/>
          <w:i/>
          <w:iCs/>
          <w:lang w:val="sr-Cyrl-CS"/>
        </w:rPr>
        <w:t xml:space="preserve"> Упутства</w:t>
      </w:r>
      <w:r w:rsidR="00723FF8" w:rsidRPr="00C05C4D">
        <w:rPr>
          <w:rFonts w:eastAsia="TimesNewRomanPSMT"/>
          <w:bCs/>
          <w:i/>
          <w:iCs/>
          <w:lang w:val="sr-Cyrl-CS"/>
        </w:rPr>
        <w:t xml:space="preserve"> понуђачима како да сачине понуду</w:t>
      </w:r>
      <w:r w:rsidRPr="00C05C4D">
        <w:rPr>
          <w:rFonts w:eastAsia="TimesNewRomanPSMT"/>
          <w:bCs/>
          <w:i/>
          <w:iCs/>
          <w:lang w:val="sr-Cyrl-CS"/>
        </w:rPr>
        <w:t>)</w:t>
      </w:r>
      <w:r w:rsidRPr="00C05C4D">
        <w:rPr>
          <w:rFonts w:eastAsia="TimesNewRomanPSMT"/>
          <w:bCs/>
          <w:iCs/>
        </w:rPr>
        <w:t xml:space="preserve"> од ук</w:t>
      </w:r>
      <w:r w:rsidR="004B777A">
        <w:rPr>
          <w:rFonts w:eastAsia="TimesNewRomanPSMT"/>
          <w:bCs/>
          <w:iCs/>
        </w:rPr>
        <w:t>упне вредности уговора без ПДВ</w:t>
      </w:r>
      <w:r w:rsidRPr="00C05C4D">
        <w:rPr>
          <w:rFonts w:eastAsia="TimesNewRomanPSMT"/>
          <w:bCs/>
          <w:iCs/>
        </w:rPr>
        <w:t xml:space="preserve">, са роком важности који је 30 (тридесет) дана дужи од истека рока за коначно извршење посла. </w:t>
      </w:r>
      <w:proofErr w:type="gramStart"/>
      <w:r w:rsidRPr="00C05C4D">
        <w:rPr>
          <w:rFonts w:eastAsia="TimesNewRomanPSMT"/>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1D25DA" w:rsidRDefault="001D25DA">
      <w:pPr>
        <w:jc w:val="both"/>
        <w:rPr>
          <w:bCs/>
        </w:rPr>
      </w:pPr>
    </w:p>
    <w:p w:rsidR="0093197A" w:rsidRPr="0093197A" w:rsidRDefault="001619E7">
      <w:pPr>
        <w:jc w:val="both"/>
        <w:rPr>
          <w:bCs/>
        </w:rPr>
      </w:pPr>
      <w:r w:rsidRPr="00C05C4D">
        <w:rPr>
          <w:bCs/>
        </w:rPr>
        <w:t>1</w:t>
      </w:r>
      <w:r w:rsidR="00F41EC3">
        <w:rPr>
          <w:bCs/>
        </w:rPr>
        <w:t>6</w:t>
      </w:r>
      <w:r w:rsidRPr="00C05C4D">
        <w:rPr>
          <w:bCs/>
        </w:rPr>
        <w:t xml:space="preserve">. ЕЛЕМЕНТИ КРИТЕРИЈУМА НА ОСНОВУ КОЈИХ ЋЕ НАРУЧИЛАЦ ИЗВРШИТИ ДОДЕЛУ УГОВОРА </w:t>
      </w:r>
    </w:p>
    <w:p w:rsidR="006E4B7B" w:rsidRDefault="00DE44B4" w:rsidP="006E4B7B">
      <w:pPr>
        <w:pStyle w:val="Default"/>
        <w:jc w:val="both"/>
        <w:rPr>
          <w:b/>
          <w:bCs/>
          <w:lang w:val="ru-RU"/>
        </w:rPr>
      </w:pPr>
      <w:r w:rsidRPr="009210DA">
        <w:rPr>
          <w:lang w:val="ru-RU"/>
        </w:rPr>
        <w:t>Елемент критеријума за доделу уговора је</w:t>
      </w:r>
      <w:r w:rsidRPr="009210DA">
        <w:t xml:space="preserve"> </w:t>
      </w:r>
      <w:r w:rsidRPr="00514CA5">
        <w:rPr>
          <w:b/>
          <w:bCs/>
          <w:u w:val="single"/>
          <w:lang w:val="ru-RU"/>
        </w:rPr>
        <w:t>најнижа понуђена цена</w:t>
      </w:r>
      <w:r w:rsidRPr="00514CA5">
        <w:rPr>
          <w:b/>
          <w:bCs/>
          <w:lang w:val="ru-RU"/>
        </w:rPr>
        <w:t>.</w:t>
      </w:r>
    </w:p>
    <w:p w:rsidR="006E4B7B" w:rsidRPr="009210DA" w:rsidRDefault="006E4B7B" w:rsidP="006E4B7B">
      <w:pPr>
        <w:pStyle w:val="Default"/>
        <w:jc w:val="both"/>
        <w:rPr>
          <w:lang w:val="ru-RU"/>
        </w:rPr>
      </w:pPr>
    </w:p>
    <w:p w:rsidR="00514CA5" w:rsidRDefault="007B15C8" w:rsidP="007B15C8">
      <w:pPr>
        <w:jc w:val="both"/>
      </w:pPr>
      <w:proofErr w:type="gramStart"/>
      <w:r>
        <w:t xml:space="preserve">Уколико две или више понуда имају исту понуђену цену, као најповољнија биће изабрана понуда оног понуђача који је понудио </w:t>
      </w:r>
      <w:r w:rsidRPr="00514CA5">
        <w:rPr>
          <w:b/>
        </w:rPr>
        <w:t>дужи рок плаћања</w:t>
      </w:r>
      <w:r>
        <w:t>.</w:t>
      </w:r>
      <w:proofErr w:type="gramEnd"/>
    </w:p>
    <w:p w:rsidR="00514CA5" w:rsidRPr="00514CA5" w:rsidRDefault="00514CA5" w:rsidP="007B15C8">
      <w:pPr>
        <w:jc w:val="both"/>
      </w:pPr>
    </w:p>
    <w:p w:rsidR="004D3DDA" w:rsidRPr="00FC5BE3" w:rsidRDefault="007B15C8" w:rsidP="007B15C8">
      <w:pPr>
        <w:jc w:val="both"/>
      </w:pPr>
      <w:proofErr w:type="gramStart"/>
      <w:r>
        <w:t xml:space="preserve">У случају и истог понуђеног рока плаћања, као најповољнија биће изабрана понуда оног понуђача који је понудио </w:t>
      </w:r>
      <w:r w:rsidRPr="00514CA5">
        <w:rPr>
          <w:b/>
          <w:color w:val="auto"/>
        </w:rPr>
        <w:t>дужи рок важења понуде</w:t>
      </w:r>
      <w:r w:rsidR="004D3DDA">
        <w:t>.</w:t>
      </w:r>
      <w:proofErr w:type="gramEnd"/>
    </w:p>
    <w:p w:rsidR="004D3DDA" w:rsidRPr="0093197A" w:rsidRDefault="004D3DDA" w:rsidP="004D3DDA">
      <w:pPr>
        <w:jc w:val="both"/>
      </w:pPr>
      <w:proofErr w:type="gramStart"/>
      <w:r w:rsidRPr="00194D59">
        <w:rPr>
          <w:color w:val="auto"/>
        </w:rPr>
        <w:t>У случају да две или више понуда имају исту понуђену цену, исти понуђени рок плаћања</w:t>
      </w:r>
      <w:r>
        <w:rPr>
          <w:color w:val="auto"/>
        </w:rPr>
        <w:t xml:space="preserve"> и исти рок важења понуде </w:t>
      </w:r>
      <w:r>
        <w:t xml:space="preserve">као најповољнија биће изабрана понуда оног понуђача који буде извучен </w:t>
      </w:r>
      <w:r w:rsidRPr="004450D7">
        <w:rPr>
          <w:b/>
        </w:rPr>
        <w:t>жребањем</w:t>
      </w:r>
      <w:r>
        <w:t xml:space="preserve"> (Комисијским извлачењем цедуље са називом </w:t>
      </w:r>
      <w:r>
        <w:lastRenderedPageBreak/>
        <w:t>понуђача, из кутије у присуству овлашћених представника понуђача.</w:t>
      </w:r>
      <w:proofErr w:type="gramEnd"/>
      <w:r w:rsidRPr="0055230C">
        <w:rPr>
          <w:color w:val="auto"/>
        </w:rPr>
        <w:t xml:space="preserve"> </w:t>
      </w:r>
      <w:proofErr w:type="gramStart"/>
      <w:r w:rsidRPr="00F400AC">
        <w:rPr>
          <w:color w:val="auto"/>
        </w:rPr>
        <w:t>Сви понуђачи који су поднели понуде биће позвани да присуствују поступку доделе уговора путем жребања</w:t>
      </w:r>
      <w:r>
        <w:t>).</w:t>
      </w:r>
      <w:proofErr w:type="gramEnd"/>
      <w:r w:rsidRPr="0093197A">
        <w:t xml:space="preserve"> </w:t>
      </w:r>
    </w:p>
    <w:p w:rsidR="004D3DDA" w:rsidRPr="00B55784" w:rsidRDefault="004D3DDA" w:rsidP="004D3DDA">
      <w:pPr>
        <w:pStyle w:val="Default"/>
        <w:jc w:val="both"/>
        <w:rPr>
          <w:color w:val="auto"/>
        </w:rPr>
      </w:pPr>
    </w:p>
    <w:p w:rsidR="00F75C7F" w:rsidRPr="004D3DDA" w:rsidRDefault="00F75C7F" w:rsidP="00F41EC3">
      <w:pPr>
        <w:suppressAutoHyphens w:val="0"/>
        <w:autoSpaceDE w:val="0"/>
        <w:autoSpaceDN w:val="0"/>
        <w:adjustRightInd w:val="0"/>
        <w:spacing w:line="240" w:lineRule="auto"/>
        <w:jc w:val="both"/>
      </w:pPr>
    </w:p>
    <w:p w:rsidR="001619E7" w:rsidRPr="00C05C4D" w:rsidRDefault="00F41EC3">
      <w:pPr>
        <w:jc w:val="both"/>
        <w:rPr>
          <w:bCs/>
        </w:rPr>
      </w:pPr>
      <w:r>
        <w:rPr>
          <w:bCs/>
        </w:rPr>
        <w:t>17</w:t>
      </w:r>
      <w:r w:rsidR="001619E7" w:rsidRPr="00C05C4D">
        <w:rPr>
          <w:bCs/>
        </w:rPr>
        <w:t xml:space="preserve">. ПОШТОВАЊЕ ОБАВЕЗА КОЈЕ ПРОИЗИЛАЗЕ ИЗ ВАЖЕЋИХ ПРОПИСА </w:t>
      </w:r>
    </w:p>
    <w:p w:rsidR="001619E7" w:rsidRPr="00ED6666" w:rsidRDefault="001619E7">
      <w:pPr>
        <w:jc w:val="both"/>
        <w:rPr>
          <w:b/>
          <w:noProof/>
          <w:lang w:val="sr-Cyrl-CS"/>
        </w:rPr>
      </w:pPr>
      <w:r w:rsidRPr="00C05C4D">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w:t>
      </w:r>
      <w:r w:rsidR="00ED6666">
        <w:t>а</w:t>
      </w:r>
      <w:r w:rsidR="00ED6666" w:rsidRPr="00ED6666">
        <w:rPr>
          <w:bCs/>
          <w:iCs/>
        </w:rPr>
        <w:t xml:space="preserve"> </w:t>
      </w:r>
      <w:r w:rsidR="00ED6666">
        <w:rPr>
          <w:bCs/>
          <w:iCs/>
        </w:rPr>
        <w:t>нема забрану обављања делатности која је на снази у време подношења понуде</w:t>
      </w:r>
      <w:proofErr w:type="gramStart"/>
      <w:r w:rsidR="00ED6666">
        <w:rPr>
          <w:bCs/>
          <w:iCs/>
        </w:rPr>
        <w:t>.</w:t>
      </w:r>
      <w:r w:rsidR="007D724E">
        <w:t>(</w:t>
      </w:r>
      <w:proofErr w:type="gramEnd"/>
      <w:r w:rsidR="007D724E">
        <w:t>Образац изјаве</w:t>
      </w:r>
      <w:r w:rsidRPr="00C05C4D">
        <w:t xml:space="preserve"> </w:t>
      </w:r>
      <w:r w:rsidR="004F061F" w:rsidRPr="00C05C4D">
        <w:t xml:space="preserve">дат је у </w:t>
      </w:r>
      <w:r w:rsidRPr="00C05C4D">
        <w:rPr>
          <w:lang w:val="sr-Cyrl-CS"/>
        </w:rPr>
        <w:t>поглављ</w:t>
      </w:r>
      <w:r w:rsidR="004F061F" w:rsidRPr="00C05C4D">
        <w:rPr>
          <w:lang w:val="sr-Cyrl-CS"/>
        </w:rPr>
        <w:t>у</w:t>
      </w:r>
      <w:r w:rsidRPr="00C05C4D">
        <w:rPr>
          <w:lang w:val="sr-Cyrl-CS"/>
        </w:rPr>
        <w:t xml:space="preserve"> </w:t>
      </w:r>
      <w:r w:rsidRPr="004D3DDA">
        <w:rPr>
          <w:b/>
        </w:rPr>
        <w:t>X</w:t>
      </w:r>
      <w:r w:rsidR="00127C8D" w:rsidRPr="004D3DDA">
        <w:rPr>
          <w:b/>
        </w:rPr>
        <w:t>II</w:t>
      </w:r>
      <w:r w:rsidRPr="004D3DDA">
        <w:rPr>
          <w:b/>
          <w:lang w:val="ru-RU"/>
        </w:rPr>
        <w:t xml:space="preserve"> </w:t>
      </w:r>
      <w:r w:rsidRPr="00C05C4D">
        <w:t>конкурсне документације)</w:t>
      </w:r>
      <w:r w:rsidRPr="00C05C4D">
        <w:rPr>
          <w:lang w:val="sr-Cyrl-CS"/>
        </w:rPr>
        <w:t>.</w:t>
      </w:r>
    </w:p>
    <w:p w:rsidR="001619E7" w:rsidRPr="00C05C4D" w:rsidRDefault="001619E7">
      <w:pPr>
        <w:jc w:val="both"/>
      </w:pPr>
      <w:r w:rsidRPr="00C05C4D">
        <w:t xml:space="preserve"> </w:t>
      </w:r>
    </w:p>
    <w:p w:rsidR="001619E7" w:rsidRPr="007D724E" w:rsidRDefault="00F41EC3">
      <w:pPr>
        <w:jc w:val="both"/>
        <w:rPr>
          <w:color w:val="auto"/>
        </w:rPr>
      </w:pPr>
      <w:r>
        <w:rPr>
          <w:color w:val="auto"/>
        </w:rPr>
        <w:t>18</w:t>
      </w:r>
      <w:r w:rsidR="001619E7" w:rsidRPr="00C05C4D">
        <w:rPr>
          <w:color w:val="auto"/>
        </w:rPr>
        <w:t>. КОРИШЋЕЊЕ ПАТЕНТА И ОДГОВОРНОСТ ЗА ПОВРЕДУ ЗАШТИЋЕНИХ ПРАВА ИНТЕЛЕКТУАЛНЕ СВОЈИНЕ ТРЕЋИХ ЛИЦА</w:t>
      </w:r>
    </w:p>
    <w:p w:rsidR="001619E7" w:rsidRPr="00C05C4D" w:rsidRDefault="001619E7">
      <w:pPr>
        <w:jc w:val="both"/>
        <w:rPr>
          <w:b/>
          <w:color w:val="auto"/>
        </w:rPr>
      </w:pPr>
      <w:proofErr w:type="gramStart"/>
      <w:r w:rsidRPr="00C05C4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73D0E" w:rsidRPr="00C05C4D" w:rsidRDefault="00773D0E">
      <w:pPr>
        <w:jc w:val="both"/>
        <w:rPr>
          <w:b/>
          <w:color w:val="auto"/>
        </w:rPr>
      </w:pPr>
    </w:p>
    <w:p w:rsidR="001619E7" w:rsidRPr="007D724E" w:rsidRDefault="00F41EC3">
      <w:pPr>
        <w:jc w:val="both"/>
        <w:rPr>
          <w:bCs/>
        </w:rPr>
      </w:pPr>
      <w:r>
        <w:rPr>
          <w:bCs/>
        </w:rPr>
        <w:t>19</w:t>
      </w:r>
      <w:r w:rsidR="001619E7" w:rsidRPr="00C05C4D">
        <w:rPr>
          <w:bCs/>
        </w:rPr>
        <w:t xml:space="preserve">. НАЧИН И РОК ЗА ПОДНОШЕЊЕ ЗАХТЕВА ЗА ЗАШТИТУ ПРАВА ПОНУЂАЧА </w:t>
      </w:r>
    </w:p>
    <w:p w:rsidR="00C64094" w:rsidRDefault="00C64094" w:rsidP="00C64094">
      <w:pPr>
        <w:autoSpaceDE w:val="0"/>
        <w:autoSpaceDN w:val="0"/>
        <w:adjustRightInd w:val="0"/>
        <w:jc w:val="both"/>
        <w:rPr>
          <w:bCs/>
          <w:color w:val="auto"/>
          <w:lang w:val="ru-RU"/>
        </w:rPr>
      </w:pPr>
      <w:r w:rsidRPr="00C05C4D">
        <w:rPr>
          <w:bCs/>
          <w:lang w:val="ru-RU"/>
        </w:rPr>
        <w:t>Захтев за заштиту права може се поднети у току целог поступка јавне набавке,</w:t>
      </w:r>
      <w:r w:rsidRPr="00C05C4D">
        <w:rPr>
          <w:bCs/>
        </w:rPr>
        <w:t xml:space="preserve"> </w:t>
      </w:r>
      <w:r w:rsidRPr="00C05C4D">
        <w:rPr>
          <w:bCs/>
          <w:lang w:val="ru-RU"/>
        </w:rPr>
        <w:t>против сваке радње наручиоца, осим ако законом није другачије одређено</w:t>
      </w:r>
      <w:r w:rsidRPr="00371BB5">
        <w:rPr>
          <w:bCs/>
          <w:color w:val="auto"/>
          <w:lang w:val="ru-RU"/>
        </w:rPr>
        <w:t>. Захтев за</w:t>
      </w:r>
      <w:r w:rsidRPr="00371BB5">
        <w:rPr>
          <w:bCs/>
          <w:color w:val="auto"/>
        </w:rPr>
        <w:t xml:space="preserve"> </w:t>
      </w:r>
      <w:r w:rsidRPr="00371BB5">
        <w:rPr>
          <w:bCs/>
          <w:color w:val="auto"/>
          <w:lang w:val="ru-RU"/>
        </w:rPr>
        <w:t xml:space="preserve">заштиту права подноси </w:t>
      </w:r>
      <w:r w:rsidR="00776CA6" w:rsidRPr="00371BB5">
        <w:rPr>
          <w:bCs/>
          <w:color w:val="auto"/>
          <w:lang w:val="ru-RU"/>
        </w:rPr>
        <w:t xml:space="preserve">се </w:t>
      </w:r>
      <w:r w:rsidRPr="00371BB5">
        <w:rPr>
          <w:bCs/>
          <w:color w:val="auto"/>
          <w:lang w:val="ru-RU"/>
        </w:rPr>
        <w:t>наручиоцу</w:t>
      </w:r>
      <w:r w:rsidR="008439E5" w:rsidRPr="00371BB5">
        <w:rPr>
          <w:bCs/>
          <w:color w:val="auto"/>
          <w:lang w:val="ru-RU"/>
        </w:rPr>
        <w:t>, а копија се истовремено</w:t>
      </w:r>
      <w:r w:rsidRPr="00371BB5">
        <w:rPr>
          <w:bCs/>
          <w:color w:val="auto"/>
          <w:lang w:val="ru-RU"/>
        </w:rPr>
        <w:t xml:space="preserve"> доставља Републичкој комисији.</w:t>
      </w:r>
    </w:p>
    <w:p w:rsidR="00371BB5" w:rsidRPr="00371BB5" w:rsidRDefault="00371BB5" w:rsidP="00C64094">
      <w:pPr>
        <w:autoSpaceDE w:val="0"/>
        <w:autoSpaceDN w:val="0"/>
        <w:adjustRightInd w:val="0"/>
        <w:jc w:val="both"/>
        <w:rPr>
          <w:bCs/>
          <w:color w:val="auto"/>
        </w:rPr>
      </w:pPr>
    </w:p>
    <w:p w:rsidR="00371BB5" w:rsidRDefault="00C64094" w:rsidP="00C64094">
      <w:pPr>
        <w:autoSpaceDE w:val="0"/>
        <w:autoSpaceDN w:val="0"/>
        <w:adjustRightInd w:val="0"/>
        <w:jc w:val="both"/>
        <w:rPr>
          <w:bCs/>
          <w:lang w:val="ru-RU"/>
        </w:rPr>
      </w:pPr>
      <w:r w:rsidRPr="00C05C4D">
        <w:rPr>
          <w:bCs/>
          <w:lang w:val="ru-RU"/>
        </w:rPr>
        <w:t>Захтев за заштиту права којим се оспорава врста поступка, садржина позива за</w:t>
      </w:r>
      <w:r w:rsidRPr="00C05C4D">
        <w:rPr>
          <w:bCs/>
        </w:rPr>
        <w:t xml:space="preserve"> </w:t>
      </w:r>
      <w:r w:rsidRPr="00C05C4D">
        <w:rPr>
          <w:bCs/>
          <w:lang w:val="ru-RU"/>
        </w:rPr>
        <w:t>подношење понуда или конкурсне документације сматраће се благовременим ако је</w:t>
      </w:r>
      <w:r w:rsidRPr="00C05C4D">
        <w:rPr>
          <w:bCs/>
        </w:rPr>
        <w:t xml:space="preserve"> </w:t>
      </w:r>
      <w:r w:rsidRPr="00C05C4D">
        <w:rPr>
          <w:bCs/>
          <w:lang w:val="ru-RU"/>
        </w:rPr>
        <w:t xml:space="preserve">примљен од стране наручиоца </w:t>
      </w:r>
      <w:r w:rsidR="00776CA6">
        <w:rPr>
          <w:bCs/>
          <w:lang w:val="ru-RU"/>
        </w:rPr>
        <w:t xml:space="preserve">најкасније </w:t>
      </w:r>
      <w:r w:rsidRPr="00C05C4D">
        <w:rPr>
          <w:bCs/>
          <w:lang w:val="ru-RU"/>
        </w:rPr>
        <w:t>3 (три) дана пре истека рока за подношење понуда, без</w:t>
      </w:r>
      <w:r w:rsidRPr="00C05C4D">
        <w:rPr>
          <w:bCs/>
        </w:rPr>
        <w:t xml:space="preserve"> </w:t>
      </w:r>
      <w:r w:rsidRPr="00C05C4D">
        <w:rPr>
          <w:bCs/>
          <w:lang w:val="ru-RU"/>
        </w:rPr>
        <w:t>обзира на начин достављања</w:t>
      </w:r>
      <w:r w:rsidR="008439E5">
        <w:rPr>
          <w:bCs/>
          <w:lang w:val="ru-RU"/>
        </w:rPr>
        <w:t xml:space="preserve"> и уколико је по</w:t>
      </w:r>
      <w:r w:rsidR="001E1192">
        <w:rPr>
          <w:bCs/>
          <w:lang w:val="ru-RU"/>
        </w:rPr>
        <w:t>дносилац захтева у складу са чл. 63</w:t>
      </w:r>
      <w:r w:rsidR="00870C71">
        <w:rPr>
          <w:bCs/>
          <w:lang w:val="ru-RU"/>
        </w:rPr>
        <w:t>.</w:t>
      </w:r>
      <w:r w:rsidR="001E1192">
        <w:rPr>
          <w:bCs/>
          <w:lang w:val="ru-RU"/>
        </w:rPr>
        <w:t xml:space="preserve"> ст. 2. Закона указао наручиоцу на евентуалне недостатке и неправилности, а наручилац исте није отклонио.</w:t>
      </w:r>
    </w:p>
    <w:p w:rsidR="004D3DDA" w:rsidRDefault="004D3DDA" w:rsidP="00C64094">
      <w:pPr>
        <w:autoSpaceDE w:val="0"/>
        <w:autoSpaceDN w:val="0"/>
        <w:adjustRightInd w:val="0"/>
        <w:jc w:val="both"/>
        <w:rPr>
          <w:bCs/>
          <w:lang w:val="ru-RU"/>
        </w:rPr>
      </w:pPr>
    </w:p>
    <w:p w:rsidR="002712BC" w:rsidRDefault="00776CA6" w:rsidP="00C64094">
      <w:pPr>
        <w:autoSpaceDE w:val="0"/>
        <w:autoSpaceDN w:val="0"/>
        <w:adjustRightInd w:val="0"/>
        <w:jc w:val="both"/>
        <w:rPr>
          <w:bCs/>
        </w:rPr>
      </w:pPr>
      <w:proofErr w:type="gramStart"/>
      <w:r>
        <w:rPr>
          <w:bCs/>
        </w:rPr>
        <w:t>Захтев за заштиту п</w:t>
      </w:r>
      <w:r w:rsidR="00371BB5">
        <w:rPr>
          <w:bCs/>
        </w:rPr>
        <w:t xml:space="preserve">рава којим се оспоравају радње </w:t>
      </w:r>
      <w:r>
        <w:rPr>
          <w:bCs/>
        </w:rPr>
        <w:t>које наручилац предузме пре истека рока за подношење понуда, а након истека рока за подношење захтева из чл.</w:t>
      </w:r>
      <w:proofErr w:type="gramEnd"/>
      <w:r>
        <w:rPr>
          <w:bCs/>
        </w:rPr>
        <w:t xml:space="preserve"> </w:t>
      </w:r>
      <w:proofErr w:type="gramStart"/>
      <w:r>
        <w:rPr>
          <w:bCs/>
        </w:rPr>
        <w:t>149, ст.</w:t>
      </w:r>
      <w:proofErr w:type="gramEnd"/>
      <w:r>
        <w:rPr>
          <w:bCs/>
        </w:rPr>
        <w:t xml:space="preserve"> </w:t>
      </w:r>
      <w:proofErr w:type="gramStart"/>
      <w:r>
        <w:rPr>
          <w:bCs/>
        </w:rPr>
        <w:t>3, сматраће се благовременим уколико је поднет најкасније до истека рока за подношење понуда.</w:t>
      </w:r>
      <w:proofErr w:type="gramEnd"/>
      <w:r>
        <w:rPr>
          <w:bCs/>
        </w:rPr>
        <w:t xml:space="preserve"> </w:t>
      </w:r>
      <w:proofErr w:type="gramStart"/>
      <w:r>
        <w:rPr>
          <w:bCs/>
        </w:rPr>
        <w:t>После доношења одлуке о додели уговора и одлуке о обустави</w:t>
      </w:r>
      <w:r w:rsidR="003B7243">
        <w:rPr>
          <w:bCs/>
        </w:rPr>
        <w:t xml:space="preserve"> поступка, рок за подношење захтева за заштиту права је 5 (пет) дана од дана објављивања одлуке на Порталу јавних набавки.</w:t>
      </w:r>
      <w:proofErr w:type="gramEnd"/>
    </w:p>
    <w:p w:rsidR="007D724E" w:rsidRPr="00C05C4D" w:rsidRDefault="007D724E" w:rsidP="00C64094">
      <w:pPr>
        <w:autoSpaceDE w:val="0"/>
        <w:autoSpaceDN w:val="0"/>
        <w:adjustRightInd w:val="0"/>
        <w:jc w:val="both"/>
        <w:rPr>
          <w:bCs/>
        </w:rPr>
      </w:pPr>
    </w:p>
    <w:p w:rsidR="00870C71" w:rsidRPr="00341955" w:rsidRDefault="00C64094" w:rsidP="00C64094">
      <w:pPr>
        <w:autoSpaceDE w:val="0"/>
        <w:autoSpaceDN w:val="0"/>
        <w:adjustRightInd w:val="0"/>
        <w:jc w:val="both"/>
        <w:rPr>
          <w:bCs/>
          <w:lang w:val="ru-RU"/>
        </w:rPr>
      </w:pPr>
      <w:r w:rsidRPr="00C05C4D">
        <w:rPr>
          <w:bCs/>
          <w:lang w:val="ru-RU"/>
        </w:rPr>
        <w:t>Захтевом за заштиту права не могу се оспоравати радње наручиоца предузете у</w:t>
      </w:r>
      <w:r w:rsidRPr="00C05C4D">
        <w:rPr>
          <w:bCs/>
        </w:rPr>
        <w:t xml:space="preserve"> </w:t>
      </w:r>
      <w:r w:rsidRPr="00C05C4D">
        <w:rPr>
          <w:bCs/>
          <w:lang w:val="ru-RU"/>
        </w:rPr>
        <w:t>поступку јавне набавке ако су подносиоцу захтева били или могли бити познати</w:t>
      </w:r>
      <w:r w:rsidRPr="00C05C4D">
        <w:rPr>
          <w:bCs/>
        </w:rPr>
        <w:t xml:space="preserve"> </w:t>
      </w:r>
      <w:r w:rsidRPr="00C05C4D">
        <w:rPr>
          <w:bCs/>
          <w:lang w:val="ru-RU"/>
        </w:rPr>
        <w:t>разлози за његово подношење пре</w:t>
      </w:r>
      <w:r w:rsidR="00371BB5">
        <w:rPr>
          <w:bCs/>
          <w:lang w:val="ru-RU"/>
        </w:rPr>
        <w:t xml:space="preserve"> истека рока за подношење захтева из чл. 149, ст.</w:t>
      </w:r>
      <w:r w:rsidR="00870C71">
        <w:rPr>
          <w:bCs/>
          <w:lang w:val="ru-RU"/>
        </w:rPr>
        <w:t xml:space="preserve"> </w:t>
      </w:r>
      <w:r w:rsidR="00371BB5">
        <w:rPr>
          <w:bCs/>
          <w:lang w:val="ru-RU"/>
        </w:rPr>
        <w:t>3</w:t>
      </w:r>
      <w:r w:rsidR="00870C71">
        <w:rPr>
          <w:bCs/>
          <w:lang w:val="ru-RU"/>
        </w:rPr>
        <w:t>.</w:t>
      </w:r>
      <w:r w:rsidR="00371BB5">
        <w:rPr>
          <w:bCs/>
          <w:lang w:val="ru-RU"/>
        </w:rPr>
        <w:t xml:space="preserve"> и 4</w:t>
      </w:r>
      <w:r w:rsidR="00870C71">
        <w:rPr>
          <w:bCs/>
          <w:lang w:val="ru-RU"/>
        </w:rPr>
        <w:t>.</w:t>
      </w:r>
      <w:r w:rsidR="00371BB5">
        <w:rPr>
          <w:bCs/>
          <w:lang w:val="ru-RU"/>
        </w:rPr>
        <w:t xml:space="preserve"> Закона</w:t>
      </w:r>
      <w:r w:rsidRPr="00C05C4D">
        <w:rPr>
          <w:bCs/>
          <w:lang w:val="ru-RU"/>
        </w:rPr>
        <w:t>, а подносилац</w:t>
      </w:r>
      <w:r w:rsidRPr="00C05C4D">
        <w:rPr>
          <w:bCs/>
        </w:rPr>
        <w:t xml:space="preserve"> </w:t>
      </w:r>
      <w:r w:rsidRPr="00C05C4D">
        <w:rPr>
          <w:bCs/>
          <w:lang w:val="ru-RU"/>
        </w:rPr>
        <w:t>захтева га није поднео пре истека тог рока.</w:t>
      </w:r>
      <w:r w:rsidR="00870C71">
        <w:rPr>
          <w:bCs/>
          <w:lang w:val="ru-RU"/>
        </w:rPr>
        <w:t xml:space="preserve"> </w:t>
      </w:r>
      <w:r w:rsidR="00371BB5">
        <w:rPr>
          <w:bCs/>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w:t>
      </w:r>
      <w:r w:rsidR="00F75C7F">
        <w:rPr>
          <w:bCs/>
          <w:lang w:val="ru-RU"/>
        </w:rPr>
        <w:t xml:space="preserve"> захтева знао или могао знати п</w:t>
      </w:r>
      <w:r w:rsidR="00371BB5">
        <w:rPr>
          <w:bCs/>
          <w:lang w:val="ru-RU"/>
        </w:rPr>
        <w:t>риликом подношења предходног захтева.</w:t>
      </w:r>
    </w:p>
    <w:p w:rsidR="00870C71" w:rsidRDefault="00870C71" w:rsidP="00C64094">
      <w:pPr>
        <w:autoSpaceDE w:val="0"/>
        <w:autoSpaceDN w:val="0"/>
        <w:adjustRightInd w:val="0"/>
        <w:jc w:val="both"/>
        <w:rPr>
          <w:bCs/>
          <w:lang w:val="ru-RU"/>
        </w:rPr>
      </w:pPr>
      <w:r>
        <w:rPr>
          <w:bCs/>
          <w:lang w:val="ru-RU"/>
        </w:rPr>
        <w:t>Захтев за заштиту права не задржава даље активности наручиоца у поступку јавне набавке у складу са одредбама чл. 150</w:t>
      </w:r>
      <w:r w:rsidR="0006345D">
        <w:rPr>
          <w:bCs/>
          <w:lang w:val="ru-RU"/>
        </w:rPr>
        <w:t>.</w:t>
      </w:r>
      <w:r>
        <w:rPr>
          <w:bCs/>
          <w:lang w:val="ru-RU"/>
        </w:rPr>
        <w:t xml:space="preserve"> Закона.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C64094" w:rsidRDefault="004A5097" w:rsidP="00C64094">
      <w:pPr>
        <w:autoSpaceDE w:val="0"/>
        <w:autoSpaceDN w:val="0"/>
        <w:adjustRightInd w:val="0"/>
        <w:jc w:val="both"/>
        <w:rPr>
          <w:bCs/>
          <w:lang w:val="ru-RU"/>
        </w:rPr>
      </w:pPr>
      <w:r>
        <w:rPr>
          <w:bCs/>
          <w:lang w:val="ru-RU"/>
        </w:rPr>
        <w:t xml:space="preserve">Подносилац захтева је дужан да уплати таксу у износу од 60.000,00 динара уколико оспорава одређену радњу наручиовца пре отварања понуда или уколико оспорава </w:t>
      </w:r>
      <w:r>
        <w:rPr>
          <w:bCs/>
          <w:lang w:val="ru-RU"/>
        </w:rPr>
        <w:lastRenderedPageBreak/>
        <w:t>одлуку о додели уговора и одлуку о обустави поступка, на број жиро рачуна</w:t>
      </w:r>
      <w:r w:rsidR="006374D8">
        <w:rPr>
          <w:bCs/>
          <w:lang w:val="ru-RU"/>
        </w:rPr>
        <w:t xml:space="preserve">: </w:t>
      </w:r>
      <w:r w:rsidR="006374D8" w:rsidRPr="004042BE">
        <w:rPr>
          <w:bCs/>
          <w:color w:val="auto"/>
          <w:lang w:val="ru-RU"/>
        </w:rPr>
        <w:t>840-</w:t>
      </w:r>
      <w:r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Pr="00C05C4D" w:rsidRDefault="006374D8" w:rsidP="00C64094">
      <w:pPr>
        <w:autoSpaceDE w:val="0"/>
        <w:autoSpaceDN w:val="0"/>
        <w:adjustRightInd w:val="0"/>
        <w:jc w:val="both"/>
        <w:rPr>
          <w:bCs/>
        </w:rPr>
      </w:pPr>
    </w:p>
    <w:p w:rsidR="00C64094" w:rsidRDefault="006374D8" w:rsidP="00C64094">
      <w:pPr>
        <w:autoSpaceDE w:val="0"/>
        <w:autoSpaceDN w:val="0"/>
        <w:adjustRightInd w:val="0"/>
        <w:jc w:val="both"/>
        <w:rPr>
          <w:bCs/>
          <w:lang w:val="ru-RU"/>
        </w:rPr>
      </w:pPr>
      <w:r>
        <w:rPr>
          <w:bCs/>
          <w:lang w:val="ru-RU"/>
        </w:rPr>
        <w:t>Захтев за заштиту права садржи:</w:t>
      </w:r>
    </w:p>
    <w:p w:rsidR="006374D8" w:rsidRDefault="006374D8" w:rsidP="00E86664">
      <w:pPr>
        <w:numPr>
          <w:ilvl w:val="0"/>
          <w:numId w:val="7"/>
        </w:numPr>
        <w:autoSpaceDE w:val="0"/>
        <w:autoSpaceDN w:val="0"/>
        <w:adjustRightInd w:val="0"/>
        <w:jc w:val="both"/>
        <w:rPr>
          <w:bCs/>
          <w:lang w:val="ru-RU"/>
        </w:rPr>
      </w:pPr>
      <w:r>
        <w:rPr>
          <w:bCs/>
          <w:lang w:val="ru-RU"/>
        </w:rPr>
        <w:t>назив и адресу подносиоца захтева и лице за к</w:t>
      </w:r>
      <w:r w:rsidR="004D3FF5">
        <w:rPr>
          <w:bCs/>
          <w:lang w:val="ru-RU"/>
        </w:rPr>
        <w:t>о</w:t>
      </w:r>
      <w:r>
        <w:rPr>
          <w:bCs/>
          <w:lang w:val="ru-RU"/>
        </w:rPr>
        <w:t>нтакт;</w:t>
      </w:r>
    </w:p>
    <w:p w:rsidR="006374D8" w:rsidRPr="006374D8" w:rsidRDefault="006374D8" w:rsidP="00E86664">
      <w:pPr>
        <w:numPr>
          <w:ilvl w:val="0"/>
          <w:numId w:val="7"/>
        </w:numPr>
        <w:autoSpaceDE w:val="0"/>
        <w:autoSpaceDN w:val="0"/>
        <w:adjustRightInd w:val="0"/>
        <w:jc w:val="both"/>
        <w:rPr>
          <w:bCs/>
        </w:rPr>
      </w:pPr>
      <w:r>
        <w:rPr>
          <w:bCs/>
          <w:lang w:val="ru-RU"/>
        </w:rPr>
        <w:t>назив и адресу наручиоца;</w:t>
      </w:r>
    </w:p>
    <w:p w:rsidR="006374D8" w:rsidRPr="006374D8" w:rsidRDefault="00C20017" w:rsidP="00E86664">
      <w:pPr>
        <w:numPr>
          <w:ilvl w:val="0"/>
          <w:numId w:val="7"/>
        </w:numPr>
        <w:autoSpaceDE w:val="0"/>
        <w:autoSpaceDN w:val="0"/>
        <w:adjustRightInd w:val="0"/>
        <w:jc w:val="both"/>
        <w:rPr>
          <w:bCs/>
        </w:rPr>
      </w:pPr>
      <w:r>
        <w:rPr>
          <w:bCs/>
          <w:lang w:val="ru-RU"/>
        </w:rPr>
        <w:t xml:space="preserve">податке о јавној набавци </w:t>
      </w:r>
      <w:r w:rsidR="006374D8">
        <w:rPr>
          <w:bCs/>
          <w:lang w:val="ru-RU"/>
        </w:rPr>
        <w:t>која је предмет захтева, односно о одлуци наручиоца;</w:t>
      </w:r>
    </w:p>
    <w:p w:rsidR="006374D8" w:rsidRPr="00C20017" w:rsidRDefault="00C20017" w:rsidP="00E86664">
      <w:pPr>
        <w:numPr>
          <w:ilvl w:val="0"/>
          <w:numId w:val="7"/>
        </w:numPr>
        <w:autoSpaceDE w:val="0"/>
        <w:autoSpaceDN w:val="0"/>
        <w:adjustRightInd w:val="0"/>
        <w:jc w:val="both"/>
        <w:rPr>
          <w:bCs/>
        </w:rPr>
      </w:pPr>
      <w:r>
        <w:rPr>
          <w:bCs/>
          <w:lang w:val="ru-RU"/>
        </w:rPr>
        <w:t>повреде прописа којима се уређује посупак јавне набавке;</w:t>
      </w:r>
    </w:p>
    <w:p w:rsidR="00C20017" w:rsidRPr="00C20017" w:rsidRDefault="00C20017" w:rsidP="00E86664">
      <w:pPr>
        <w:numPr>
          <w:ilvl w:val="0"/>
          <w:numId w:val="7"/>
        </w:numPr>
        <w:autoSpaceDE w:val="0"/>
        <w:autoSpaceDN w:val="0"/>
        <w:adjustRightInd w:val="0"/>
        <w:jc w:val="both"/>
        <w:rPr>
          <w:bCs/>
        </w:rPr>
      </w:pPr>
      <w:r>
        <w:rPr>
          <w:bCs/>
          <w:lang w:val="ru-RU"/>
        </w:rPr>
        <w:t>чињенице и доказе којима се повреде доказују;</w:t>
      </w:r>
    </w:p>
    <w:p w:rsidR="00C20017" w:rsidRPr="00C20017" w:rsidRDefault="00C20017" w:rsidP="00E86664">
      <w:pPr>
        <w:numPr>
          <w:ilvl w:val="0"/>
          <w:numId w:val="7"/>
        </w:numPr>
        <w:autoSpaceDE w:val="0"/>
        <w:autoSpaceDN w:val="0"/>
        <w:adjustRightInd w:val="0"/>
        <w:jc w:val="both"/>
        <w:rPr>
          <w:bCs/>
        </w:rPr>
      </w:pPr>
      <w:r>
        <w:rPr>
          <w:bCs/>
          <w:lang w:val="ru-RU"/>
        </w:rPr>
        <w:t>потврду о уплати таксе из члана 156. Закона;</w:t>
      </w:r>
    </w:p>
    <w:p w:rsidR="00C20017" w:rsidRPr="00C20017" w:rsidRDefault="00C20017" w:rsidP="00E86664">
      <w:pPr>
        <w:numPr>
          <w:ilvl w:val="0"/>
          <w:numId w:val="7"/>
        </w:numPr>
        <w:autoSpaceDE w:val="0"/>
        <w:autoSpaceDN w:val="0"/>
        <w:adjustRightInd w:val="0"/>
        <w:jc w:val="both"/>
        <w:rPr>
          <w:bCs/>
        </w:rPr>
      </w:pPr>
      <w:r>
        <w:rPr>
          <w:bCs/>
          <w:lang w:val="ru-RU"/>
        </w:rPr>
        <w:t>потпис подносиоца.</w:t>
      </w:r>
    </w:p>
    <w:p w:rsidR="00C20017" w:rsidRPr="00C20017" w:rsidRDefault="00C20017" w:rsidP="00C20017">
      <w:pPr>
        <w:autoSpaceDE w:val="0"/>
        <w:autoSpaceDN w:val="0"/>
        <w:adjustRightInd w:val="0"/>
        <w:ind w:left="720"/>
        <w:jc w:val="both"/>
        <w:rPr>
          <w:bCs/>
        </w:rPr>
      </w:pPr>
    </w:p>
    <w:p w:rsidR="00A74E6B" w:rsidRDefault="00C20017" w:rsidP="00C20017">
      <w:pPr>
        <w:autoSpaceDE w:val="0"/>
        <w:autoSpaceDN w:val="0"/>
        <w:adjustRightInd w:val="0"/>
        <w:jc w:val="both"/>
        <w:rPr>
          <w:bCs/>
          <w:lang w:val="ru-RU"/>
        </w:rPr>
      </w:pPr>
      <w:r>
        <w:rPr>
          <w:bCs/>
          <w:lang w:val="ru-RU"/>
        </w:rPr>
        <w:t>Као доказ о уплати таксе, у смислу члана 151</w:t>
      </w:r>
      <w:r w:rsidR="00281118">
        <w:rPr>
          <w:bCs/>
          <w:lang w:val="ru-RU"/>
        </w:rPr>
        <w:t>, ст.1,</w:t>
      </w:r>
      <w:r w:rsidR="00EB2225">
        <w:rPr>
          <w:bCs/>
          <w:lang w:val="ru-RU"/>
        </w:rPr>
        <w:t xml:space="preserve"> </w:t>
      </w:r>
      <w:r w:rsidR="00281118">
        <w:rPr>
          <w:bCs/>
          <w:lang w:val="ru-RU"/>
        </w:rPr>
        <w:t>тачка 6. Закона прихвати</w:t>
      </w:r>
      <w:r>
        <w:rPr>
          <w:bCs/>
          <w:lang w:val="ru-RU"/>
        </w:rPr>
        <w:t>ће се:</w:t>
      </w:r>
    </w:p>
    <w:p w:rsidR="00C20017" w:rsidRDefault="00C20017" w:rsidP="00C20017">
      <w:pPr>
        <w:autoSpaceDE w:val="0"/>
        <w:autoSpaceDN w:val="0"/>
        <w:adjustRightInd w:val="0"/>
        <w:jc w:val="both"/>
        <w:rPr>
          <w:bCs/>
          <w:lang w:val="ru-RU"/>
        </w:rPr>
      </w:pPr>
      <w:r>
        <w:rPr>
          <w:bCs/>
          <w:lang w:val="ru-RU"/>
        </w:rPr>
        <w:t>1. Потврда о извршеној уплати таксе из чл. 156. Закона која мора да садржи следеће елементе:</w:t>
      </w:r>
    </w:p>
    <w:p w:rsidR="00C20017" w:rsidRDefault="00C20017" w:rsidP="00E86664">
      <w:pPr>
        <w:numPr>
          <w:ilvl w:val="0"/>
          <w:numId w:val="8"/>
        </w:numPr>
        <w:autoSpaceDE w:val="0"/>
        <w:autoSpaceDN w:val="0"/>
        <w:adjustRightInd w:val="0"/>
        <w:jc w:val="both"/>
        <w:rPr>
          <w:bCs/>
          <w:lang w:val="ru-RU"/>
        </w:rPr>
      </w:pPr>
      <w:r>
        <w:rPr>
          <w:bCs/>
          <w:lang w:val="ru-RU"/>
        </w:rPr>
        <w:t>да буде издата од стране банке и да садржи печат банке;</w:t>
      </w:r>
    </w:p>
    <w:p w:rsidR="00C20017" w:rsidRDefault="00C20017" w:rsidP="00E86664">
      <w:pPr>
        <w:numPr>
          <w:ilvl w:val="0"/>
          <w:numId w:val="8"/>
        </w:numPr>
        <w:autoSpaceDE w:val="0"/>
        <w:autoSpaceDN w:val="0"/>
        <w:adjustRightInd w:val="0"/>
        <w:jc w:val="both"/>
        <w:rPr>
          <w:bCs/>
          <w:lang w:val="ru-RU"/>
        </w:rPr>
      </w:pPr>
      <w:r>
        <w:rPr>
          <w:bCs/>
          <w:lang w:val="ru-RU"/>
        </w:rPr>
        <w:t xml:space="preserve">да представља доказ о извршеној уплати таксе, што значи да потврда мора </w:t>
      </w:r>
      <w:r w:rsidR="00433F86">
        <w:rPr>
          <w:bCs/>
          <w:lang w:val="ru-RU"/>
        </w:rPr>
        <w:t xml:space="preserve"> </w:t>
      </w:r>
      <w:r>
        <w:rPr>
          <w:bCs/>
          <w:lang w:val="ru-RU"/>
        </w:rPr>
        <w:t>да садржи податак да је налог за уплату таксе, односно налог за пренос средстава реализов</w:t>
      </w:r>
      <w:r w:rsidR="00FE375C">
        <w:rPr>
          <w:bCs/>
          <w:lang w:val="ru-RU"/>
        </w:rPr>
        <w:t>ан, као и датум извршења налога;</w:t>
      </w:r>
    </w:p>
    <w:p w:rsidR="00FE375C" w:rsidRDefault="00FE375C" w:rsidP="00E86664">
      <w:pPr>
        <w:numPr>
          <w:ilvl w:val="0"/>
          <w:numId w:val="8"/>
        </w:numPr>
        <w:autoSpaceDE w:val="0"/>
        <w:autoSpaceDN w:val="0"/>
        <w:adjustRightInd w:val="0"/>
        <w:jc w:val="both"/>
        <w:rPr>
          <w:bCs/>
          <w:lang w:val="ru-RU"/>
        </w:rPr>
      </w:pPr>
      <w:r>
        <w:rPr>
          <w:bCs/>
          <w:lang w:val="ru-RU"/>
        </w:rPr>
        <w:t>износ из чл. 156. Закона чија се уплата врши;</w:t>
      </w:r>
    </w:p>
    <w:p w:rsidR="00FE375C" w:rsidRDefault="00FE375C" w:rsidP="00E86664">
      <w:pPr>
        <w:numPr>
          <w:ilvl w:val="0"/>
          <w:numId w:val="8"/>
        </w:numPr>
        <w:autoSpaceDE w:val="0"/>
        <w:autoSpaceDN w:val="0"/>
        <w:adjustRightInd w:val="0"/>
        <w:jc w:val="both"/>
        <w:rPr>
          <w:bCs/>
          <w:lang w:val="ru-RU"/>
        </w:rPr>
      </w:pPr>
      <w:r>
        <w:rPr>
          <w:bCs/>
          <w:lang w:val="ru-RU"/>
        </w:rPr>
        <w:t>број рачуна: 840-30678845-06;</w:t>
      </w:r>
    </w:p>
    <w:p w:rsidR="00FE375C" w:rsidRDefault="00FE375C" w:rsidP="00E86664">
      <w:pPr>
        <w:numPr>
          <w:ilvl w:val="0"/>
          <w:numId w:val="8"/>
        </w:numPr>
        <w:autoSpaceDE w:val="0"/>
        <w:autoSpaceDN w:val="0"/>
        <w:adjustRightInd w:val="0"/>
        <w:jc w:val="both"/>
        <w:rPr>
          <w:bCs/>
          <w:lang w:val="ru-RU"/>
        </w:rPr>
      </w:pPr>
      <w:r>
        <w:rPr>
          <w:bCs/>
          <w:lang w:val="ru-RU"/>
        </w:rPr>
        <w:t>шифру плаћања:153 или 253;</w:t>
      </w:r>
    </w:p>
    <w:p w:rsidR="00433F86" w:rsidRDefault="00FE375C" w:rsidP="00E86664">
      <w:pPr>
        <w:numPr>
          <w:ilvl w:val="0"/>
          <w:numId w:val="8"/>
        </w:numPr>
        <w:autoSpaceDE w:val="0"/>
        <w:autoSpaceDN w:val="0"/>
        <w:adjustRightInd w:val="0"/>
        <w:jc w:val="both"/>
        <w:rPr>
          <w:bCs/>
          <w:lang w:val="ru-RU"/>
        </w:rPr>
      </w:pPr>
      <w:r>
        <w:rPr>
          <w:bCs/>
          <w:lang w:val="ru-RU"/>
        </w:rPr>
        <w:t>позив на број: подаци о броју или ознаци јавне набавке поводом које се подноси захтев за заштиту права;</w:t>
      </w:r>
    </w:p>
    <w:p w:rsidR="00FE375C" w:rsidRDefault="00FE375C" w:rsidP="00E86664">
      <w:pPr>
        <w:numPr>
          <w:ilvl w:val="0"/>
          <w:numId w:val="8"/>
        </w:numPr>
        <w:autoSpaceDE w:val="0"/>
        <w:autoSpaceDN w:val="0"/>
        <w:adjustRightInd w:val="0"/>
        <w:jc w:val="both"/>
        <w:rPr>
          <w:bCs/>
          <w:lang w:val="ru-RU"/>
        </w:rPr>
      </w:pPr>
      <w:r>
        <w:rPr>
          <w:bCs/>
          <w:lang w:val="ru-RU"/>
        </w:rPr>
        <w:t>сврха: ЗЗП, назив наручиоца, број или ознака јавне набавке поводом које се подноси захтев за заштиту права;</w:t>
      </w:r>
    </w:p>
    <w:p w:rsidR="00FE375C" w:rsidRDefault="00FE375C" w:rsidP="00E86664">
      <w:pPr>
        <w:numPr>
          <w:ilvl w:val="0"/>
          <w:numId w:val="8"/>
        </w:numPr>
        <w:autoSpaceDE w:val="0"/>
        <w:autoSpaceDN w:val="0"/>
        <w:adjustRightInd w:val="0"/>
        <w:jc w:val="both"/>
        <w:rPr>
          <w:bCs/>
          <w:lang w:val="ru-RU"/>
        </w:rPr>
      </w:pPr>
      <w:r>
        <w:rPr>
          <w:bCs/>
          <w:lang w:val="ru-RU"/>
        </w:rPr>
        <w:t>корисник: буџет Републике Србије</w:t>
      </w:r>
    </w:p>
    <w:p w:rsidR="00FE375C" w:rsidRDefault="00FE375C" w:rsidP="00E86664">
      <w:pPr>
        <w:numPr>
          <w:ilvl w:val="0"/>
          <w:numId w:val="8"/>
        </w:numPr>
        <w:autoSpaceDE w:val="0"/>
        <w:autoSpaceDN w:val="0"/>
        <w:adjustRightInd w:val="0"/>
        <w:jc w:val="both"/>
        <w:rPr>
          <w:bCs/>
          <w:lang w:val="ru-RU"/>
        </w:rPr>
      </w:pPr>
      <w:r>
        <w:rPr>
          <w:bCs/>
          <w:lang w:val="ru-RU"/>
        </w:rPr>
        <w:t>назив уплатиоца, односно назив подносиоца захтева за заштиту права за којег је извршена уплата таксе;</w:t>
      </w:r>
    </w:p>
    <w:p w:rsidR="008E2AC3" w:rsidRPr="00884C86" w:rsidRDefault="00FE375C" w:rsidP="00E86664">
      <w:pPr>
        <w:numPr>
          <w:ilvl w:val="0"/>
          <w:numId w:val="8"/>
        </w:numPr>
        <w:autoSpaceDE w:val="0"/>
        <w:autoSpaceDN w:val="0"/>
        <w:adjustRightInd w:val="0"/>
        <w:jc w:val="both"/>
        <w:rPr>
          <w:bCs/>
          <w:lang w:val="ru-RU"/>
        </w:rPr>
      </w:pPr>
      <w:r>
        <w:rPr>
          <w:bCs/>
          <w:lang w:val="ru-RU"/>
        </w:rPr>
        <w:t>потпис овлашћеног лица банке.</w:t>
      </w:r>
    </w:p>
    <w:p w:rsidR="008E2AC3" w:rsidRDefault="007258DE" w:rsidP="008E2AC3">
      <w:pPr>
        <w:autoSpaceDE w:val="0"/>
        <w:autoSpaceDN w:val="0"/>
        <w:adjustRightInd w:val="0"/>
        <w:jc w:val="both"/>
        <w:rPr>
          <w:bCs/>
          <w:lang w:val="ru-RU"/>
        </w:rPr>
      </w:pPr>
      <w:r>
        <w:rPr>
          <w:bCs/>
        </w:rPr>
        <w:t xml:space="preserve">2. </w:t>
      </w:r>
      <w:r w:rsidR="00FE375C">
        <w:rPr>
          <w:bCs/>
          <w:lang w:val="ru-RU"/>
        </w:rPr>
        <w:t xml:space="preserve">Налог за уплату, први примерак, оверен потписом </w:t>
      </w:r>
      <w:r w:rsidR="008E2AC3">
        <w:rPr>
          <w:bCs/>
          <w:lang w:val="ru-RU"/>
        </w:rPr>
        <w:t>овлашћеног лица и печатом банке</w:t>
      </w:r>
      <w:r w:rsidR="00281118">
        <w:rPr>
          <w:bCs/>
          <w:lang w:val="ru-RU"/>
        </w:rPr>
        <w:t xml:space="preserve"> </w:t>
      </w:r>
      <w:r w:rsidR="00FE375C" w:rsidRPr="00281118">
        <w:rPr>
          <w:bCs/>
          <w:lang w:val="ru-RU"/>
        </w:rPr>
        <w:t>или поште, који садржи и све друге</w:t>
      </w:r>
      <w:r w:rsidR="00433F86" w:rsidRPr="00281118">
        <w:rPr>
          <w:bCs/>
          <w:lang w:val="ru-RU"/>
        </w:rPr>
        <w:t xml:space="preserve"> елементе из потврде о извршеној уплати таксе наведене под тач</w:t>
      </w:r>
      <w:r w:rsidR="0006345D">
        <w:rPr>
          <w:bCs/>
          <w:lang w:val="ru-RU"/>
        </w:rPr>
        <w:t>.</w:t>
      </w:r>
      <w:r w:rsidR="00433F86" w:rsidRPr="00281118">
        <w:rPr>
          <w:bCs/>
          <w:lang w:val="ru-RU"/>
        </w:rPr>
        <w:t xml:space="preserve"> 1.</w:t>
      </w:r>
    </w:p>
    <w:p w:rsidR="0006345D" w:rsidRDefault="0006345D"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w:t>
      </w:r>
      <w:r w:rsidR="0006345D">
        <w:rPr>
          <w:bCs/>
          <w:lang w:val="ru-RU"/>
        </w:rPr>
        <w:t>.</w:t>
      </w:r>
      <w:r>
        <w:rPr>
          <w:bCs/>
          <w:lang w:val="ru-RU"/>
        </w:rPr>
        <w:t xml:space="preserve"> 1, осим оних наведених под 1) и 10), за подносиоце захтева за заштиту права који имају отворен</w:t>
      </w:r>
      <w:r w:rsidR="003059FC">
        <w:rPr>
          <w:bCs/>
          <w:lang w:val="ru-RU"/>
        </w:rPr>
        <w:t xml:space="preserve"> рачун у оквиру припадајућег ко</w:t>
      </w:r>
      <w:r w:rsidR="00F75C7F">
        <w:rPr>
          <w:bCs/>
          <w:lang w:val="ru-RU"/>
        </w:rPr>
        <w:t xml:space="preserve">нсолидованог рачуна трезора, а </w:t>
      </w:r>
      <w:r w:rsidR="003059FC">
        <w:rPr>
          <w:bCs/>
          <w:lang w:val="ru-RU"/>
        </w:rPr>
        <w:t>који се води у Управи за трезор.</w:t>
      </w:r>
    </w:p>
    <w:p w:rsidR="003059FC" w:rsidRDefault="003059FC" w:rsidP="00C20017">
      <w:pPr>
        <w:autoSpaceDE w:val="0"/>
        <w:autoSpaceDN w:val="0"/>
        <w:adjustRightInd w:val="0"/>
        <w:jc w:val="both"/>
        <w:rPr>
          <w:bCs/>
          <w:lang w:val="ru-RU"/>
        </w:rPr>
      </w:pPr>
    </w:p>
    <w:p w:rsidR="00661ACD" w:rsidRDefault="003059FC" w:rsidP="00661ACD">
      <w:pPr>
        <w:autoSpaceDE w:val="0"/>
        <w:autoSpaceDN w:val="0"/>
        <w:adjustRightInd w:val="0"/>
        <w:jc w:val="both"/>
        <w:rPr>
          <w:bCs/>
        </w:rPr>
      </w:pPr>
      <w:r>
        <w:rPr>
          <w:bCs/>
          <w:lang w:val="ru-RU"/>
        </w:rPr>
        <w:t>4. Потврда издата од стране Народне банке Србије, која садржи све елементе из потврде о изв</w:t>
      </w:r>
      <w:r w:rsidR="008C68DC">
        <w:rPr>
          <w:bCs/>
          <w:lang w:val="ru-RU"/>
        </w:rPr>
        <w:t>ршеној уплати таксе из тач</w:t>
      </w:r>
      <w:r w:rsidR="0006345D">
        <w:rPr>
          <w:bCs/>
          <w:lang w:val="ru-RU"/>
        </w:rPr>
        <w:t>.</w:t>
      </w:r>
      <w:r w:rsidR="008C68DC">
        <w:rPr>
          <w:bCs/>
          <w:lang w:val="ru-RU"/>
        </w:rPr>
        <w:t xml:space="preserve"> 1,</w:t>
      </w:r>
      <w:r w:rsidR="008C68DC">
        <w:rPr>
          <w:bCs/>
        </w:rPr>
        <w:t xml:space="preserve"> </w:t>
      </w:r>
      <w:r>
        <w:rPr>
          <w:bCs/>
          <w:lang w:val="ru-RU"/>
        </w:rPr>
        <w:t>за подносиоце захтева за заштиту пр</w:t>
      </w:r>
      <w:r w:rsidR="00661ACD">
        <w:rPr>
          <w:bCs/>
          <w:lang w:val="ru-RU"/>
        </w:rPr>
        <w:t>ава (банке и други субјекти</w:t>
      </w:r>
      <w:r>
        <w:rPr>
          <w:bCs/>
          <w:lang w:val="ru-RU"/>
        </w:rPr>
        <w:t>) који имају отворен рачун код Народне банке Србије у складу са законом</w:t>
      </w:r>
      <w:r w:rsidR="00F75C7F">
        <w:rPr>
          <w:bCs/>
          <w:lang w:val="ru-RU"/>
        </w:rPr>
        <w:t xml:space="preserve"> </w:t>
      </w:r>
      <w:r>
        <w:rPr>
          <w:bCs/>
          <w:lang w:val="ru-RU"/>
        </w:rPr>
        <w:t>и другим прописом.</w:t>
      </w:r>
    </w:p>
    <w:p w:rsidR="00661ACD" w:rsidRPr="00661ACD" w:rsidRDefault="00661ACD" w:rsidP="00661ACD">
      <w:pPr>
        <w:autoSpaceDE w:val="0"/>
        <w:autoSpaceDN w:val="0"/>
        <w:adjustRightInd w:val="0"/>
        <w:jc w:val="both"/>
        <w:rPr>
          <w:bCs/>
        </w:rPr>
      </w:pPr>
    </w:p>
    <w:p w:rsidR="003059FC" w:rsidRDefault="003059FC" w:rsidP="00661ACD">
      <w:pPr>
        <w:autoSpaceDE w:val="0"/>
        <w:autoSpaceDN w:val="0"/>
        <w:adjustRightInd w:val="0"/>
        <w:jc w:val="both"/>
        <w:rPr>
          <w:rFonts w:eastAsia="Times New Roman"/>
          <w:color w:val="auto"/>
          <w:kern w:val="0"/>
          <w:lang w:eastAsia="en-US"/>
        </w:rPr>
      </w:pPr>
      <w:r w:rsidRPr="00816FDF">
        <w:rPr>
          <w:bCs/>
          <w:lang w:val="ru-RU"/>
        </w:rPr>
        <w:t>Детаљно упуство за уплату таксе се са свим осталим детаљима о начину уплат</w:t>
      </w:r>
      <w:r w:rsidR="00850B91">
        <w:rPr>
          <w:bCs/>
          <w:lang w:val="ru-RU"/>
        </w:rPr>
        <w:t xml:space="preserve">е може пронаћи у оквиру банера </w:t>
      </w:r>
      <w:r w:rsidR="00850B91" w:rsidRPr="00850B91">
        <w:rPr>
          <w:rFonts w:eastAsia="TimesNewRomanPSMT"/>
        </w:rPr>
        <w:t>„</w:t>
      </w:r>
      <w:r w:rsidRPr="00816FDF">
        <w:rPr>
          <w:bCs/>
          <w:lang w:val="ru-RU"/>
        </w:rPr>
        <w:t>упу</w:t>
      </w:r>
      <w:r w:rsidR="00F75C7F">
        <w:rPr>
          <w:bCs/>
          <w:lang w:val="ru-RU"/>
        </w:rPr>
        <w:t>т</w:t>
      </w:r>
      <w:r w:rsidRPr="00816FDF">
        <w:rPr>
          <w:bCs/>
          <w:lang w:val="ru-RU"/>
        </w:rPr>
        <w:t>ство о уплати таксе</w:t>
      </w:r>
      <w:r w:rsidR="00850B91" w:rsidRPr="00850B91">
        <w:rPr>
          <w:rFonts w:eastAsia="TimesNewRomanPSMT"/>
        </w:rPr>
        <w:t>”</w:t>
      </w:r>
      <w:r w:rsidRPr="00816FDF">
        <w:rPr>
          <w:bCs/>
          <w:lang w:val="ru-RU"/>
        </w:rPr>
        <w:t xml:space="preserve"> на интернет адреси Републичке комисије за заштиту права </w:t>
      </w:r>
      <w:hyperlink r:id="rId12" w:history="1">
        <w:r w:rsidR="00816FDF" w:rsidRPr="00CC5860">
          <w:rPr>
            <w:rStyle w:val="Hyperlink"/>
            <w:rFonts w:eastAsia="Times New Roman"/>
            <w:kern w:val="0"/>
            <w:lang w:eastAsia="en-US"/>
          </w:rPr>
          <w:t>http</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www</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kjn</w:t>
        </w:r>
        <w:r w:rsidR="00816FDF" w:rsidRPr="001F5583">
          <w:rPr>
            <w:rStyle w:val="Hyperlink"/>
            <w:rFonts w:eastAsia="Times New Roman"/>
            <w:kern w:val="0"/>
            <w:lang w:val="ru-RU" w:eastAsia="en-US"/>
          </w:rPr>
          <w:t>.</w:t>
        </w:r>
        <w:r w:rsidR="00757A8A">
          <w:rPr>
            <w:rStyle w:val="Hyperlink"/>
            <w:rFonts w:eastAsia="Times New Roman"/>
            <w:kern w:val="0"/>
            <w:lang w:eastAsia="en-US"/>
          </w:rPr>
          <w:t>г</w:t>
        </w:r>
        <w:r w:rsidR="00816FDF" w:rsidRPr="00CC5860">
          <w:rPr>
            <w:rStyle w:val="Hyperlink"/>
            <w:rFonts w:eastAsia="Times New Roman"/>
            <w:kern w:val="0"/>
            <w:lang w:eastAsia="en-US"/>
          </w:rPr>
          <w:t>o</w:t>
        </w:r>
        <w:r w:rsidR="00757A8A">
          <w:rPr>
            <w:rStyle w:val="Hyperlink"/>
            <w:rFonts w:eastAsia="Times New Roman"/>
            <w:kern w:val="0"/>
            <w:lang w:eastAsia="en-US"/>
          </w:rPr>
          <w:t>в</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rs</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ci</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uputst</w:t>
        </w:r>
        <w:r w:rsidR="00757A8A">
          <w:rPr>
            <w:rStyle w:val="Hyperlink"/>
            <w:rFonts w:eastAsia="Times New Roman"/>
            <w:kern w:val="0"/>
            <w:lang w:eastAsia="en-US"/>
          </w:rPr>
          <w:t>в</w:t>
        </w:r>
        <w:r w:rsidR="00816FDF" w:rsidRPr="00CC5860">
          <w:rPr>
            <w:rStyle w:val="Hyperlink"/>
            <w:rFonts w:eastAsia="Times New Roman"/>
            <w:kern w:val="0"/>
            <w:lang w:eastAsia="en-US"/>
          </w:rPr>
          <w:t>o-</w:t>
        </w:r>
        <w:r w:rsidR="00816FDF">
          <w:rPr>
            <w:rStyle w:val="Hyperlink"/>
            <w:rFonts w:eastAsia="Times New Roman"/>
            <w:kern w:val="0"/>
            <w:lang w:eastAsia="en-US"/>
          </w:rPr>
          <w:t>o</w:t>
        </w:r>
        <w:r w:rsidR="00816FDF" w:rsidRPr="00CC5860">
          <w:rPr>
            <w:rStyle w:val="Hyperlink"/>
            <w:rFonts w:eastAsia="Times New Roman"/>
            <w:kern w:val="0"/>
            <w:lang w:eastAsia="en-US"/>
          </w:rPr>
          <w:t>-</w:t>
        </w:r>
        <w:r w:rsidR="00816FDF">
          <w:rPr>
            <w:rStyle w:val="Hyperlink"/>
            <w:rFonts w:eastAsia="Times New Roman"/>
            <w:kern w:val="0"/>
            <w:lang w:eastAsia="en-US"/>
          </w:rPr>
          <w:t>upl</w:t>
        </w:r>
        <w:r w:rsidR="00757A8A">
          <w:rPr>
            <w:rStyle w:val="Hyperlink"/>
            <w:rFonts w:eastAsia="Times New Roman"/>
            <w:kern w:val="0"/>
            <w:lang w:eastAsia="en-US"/>
          </w:rPr>
          <w:t>а</w:t>
        </w:r>
        <w:r w:rsidR="00816FDF">
          <w:rPr>
            <w:rStyle w:val="Hyperlink"/>
            <w:rFonts w:eastAsia="Times New Roman"/>
            <w:kern w:val="0"/>
            <w:lang w:eastAsia="en-US"/>
          </w:rPr>
          <w:t>ti</w:t>
        </w:r>
        <w:r w:rsidR="00816FDF" w:rsidRPr="00CC5860">
          <w:rPr>
            <w:rStyle w:val="Hyperlink"/>
            <w:rFonts w:eastAsia="Times New Roman"/>
            <w:kern w:val="0"/>
            <w:lang w:eastAsia="en-US"/>
          </w:rPr>
          <w:t>-</w:t>
        </w:r>
        <w:r w:rsidR="00816FDF">
          <w:rPr>
            <w:rStyle w:val="Hyperlink"/>
            <w:rFonts w:eastAsia="Times New Roman"/>
            <w:kern w:val="0"/>
            <w:lang w:eastAsia="en-US"/>
          </w:rPr>
          <w:t>repu</w:t>
        </w:r>
        <w:r w:rsidR="00757A8A">
          <w:rPr>
            <w:rStyle w:val="Hyperlink"/>
            <w:rFonts w:eastAsia="Times New Roman"/>
            <w:kern w:val="0"/>
            <w:lang w:eastAsia="en-US"/>
          </w:rPr>
          <w:t>б</w:t>
        </w:r>
        <w:r w:rsidR="00816FDF">
          <w:rPr>
            <w:rStyle w:val="Hyperlink"/>
            <w:rFonts w:eastAsia="Times New Roman"/>
            <w:kern w:val="0"/>
            <w:lang w:eastAsia="en-US"/>
          </w:rPr>
          <w:t>licke</w:t>
        </w:r>
        <w:r w:rsidR="00816FDF" w:rsidRPr="00CC5860">
          <w:rPr>
            <w:rStyle w:val="Hyperlink"/>
            <w:rFonts w:eastAsia="Times New Roman"/>
            <w:kern w:val="0"/>
            <w:lang w:eastAsia="en-US"/>
          </w:rPr>
          <w:t>-</w:t>
        </w:r>
        <w:r w:rsidR="00757A8A">
          <w:rPr>
            <w:rStyle w:val="Hyperlink"/>
            <w:rFonts w:eastAsia="Times New Roman"/>
            <w:kern w:val="0"/>
            <w:lang w:eastAsia="en-US"/>
          </w:rPr>
          <w:t>а</w:t>
        </w:r>
        <w:r w:rsidR="00816FDF">
          <w:rPr>
            <w:rStyle w:val="Hyperlink"/>
            <w:rFonts w:eastAsia="Times New Roman"/>
            <w:kern w:val="0"/>
            <w:lang w:eastAsia="en-US"/>
          </w:rPr>
          <w:t>dministr</w:t>
        </w:r>
        <w:r w:rsidR="00757A8A">
          <w:rPr>
            <w:rStyle w:val="Hyperlink"/>
            <w:rFonts w:eastAsia="Times New Roman"/>
            <w:kern w:val="0"/>
            <w:lang w:eastAsia="en-US"/>
          </w:rPr>
          <w:t>а</w:t>
        </w:r>
        <w:r w:rsidR="00816FDF">
          <w:rPr>
            <w:rStyle w:val="Hyperlink"/>
            <w:rFonts w:eastAsia="Times New Roman"/>
            <w:kern w:val="0"/>
            <w:lang w:eastAsia="en-US"/>
          </w:rPr>
          <w:t>ti</w:t>
        </w:r>
        <w:r w:rsidR="00757A8A">
          <w:rPr>
            <w:rStyle w:val="Hyperlink"/>
            <w:rFonts w:eastAsia="Times New Roman"/>
            <w:kern w:val="0"/>
            <w:lang w:eastAsia="en-US"/>
          </w:rPr>
          <w:t>в</w:t>
        </w:r>
        <w:r w:rsidR="00816FDF">
          <w:rPr>
            <w:rStyle w:val="Hyperlink"/>
            <w:rFonts w:eastAsia="Times New Roman"/>
            <w:kern w:val="0"/>
            <w:lang w:eastAsia="en-US"/>
          </w:rPr>
          <w:t>ne</w:t>
        </w:r>
        <w:r w:rsidR="00816FDF" w:rsidRPr="00CC5860">
          <w:rPr>
            <w:rStyle w:val="Hyperlink"/>
            <w:rFonts w:eastAsia="Times New Roman"/>
            <w:kern w:val="0"/>
            <w:lang w:eastAsia="en-US"/>
          </w:rPr>
          <w:t>-</w:t>
        </w:r>
        <w:r w:rsidR="00816FDF">
          <w:rPr>
            <w:rStyle w:val="Hyperlink"/>
            <w:rFonts w:eastAsia="Times New Roman"/>
            <w:kern w:val="0"/>
            <w:lang w:eastAsia="en-US"/>
          </w:rPr>
          <w:t>t</w:t>
        </w:r>
        <w:r w:rsidR="00757A8A">
          <w:rPr>
            <w:rStyle w:val="Hyperlink"/>
            <w:rFonts w:eastAsia="Times New Roman"/>
            <w:kern w:val="0"/>
            <w:lang w:eastAsia="en-US"/>
          </w:rPr>
          <w:t>а</w:t>
        </w:r>
        <w:r w:rsidR="00816FDF">
          <w:rPr>
            <w:rStyle w:val="Hyperlink"/>
            <w:rFonts w:eastAsia="Times New Roman"/>
            <w:kern w:val="0"/>
            <w:lang w:eastAsia="en-US"/>
          </w:rPr>
          <w:t>kse</w:t>
        </w:r>
        <w:r w:rsidR="00816FDF" w:rsidRPr="00CC5860">
          <w:rPr>
            <w:rStyle w:val="Hyperlink"/>
            <w:rFonts w:eastAsia="Times New Roman"/>
            <w:kern w:val="0"/>
            <w:lang w:eastAsia="en-US"/>
          </w:rPr>
          <w:t>.</w:t>
        </w:r>
        <w:r w:rsidR="00816FDF">
          <w:rPr>
            <w:rStyle w:val="Hyperlink"/>
            <w:rFonts w:eastAsia="Times New Roman"/>
            <w:kern w:val="0"/>
            <w:lang w:eastAsia="en-US"/>
          </w:rPr>
          <w:t>html</w:t>
        </w:r>
      </w:hyperlink>
      <w:r w:rsidR="008E2AC3">
        <w:rPr>
          <w:rFonts w:eastAsia="Times New Roman"/>
          <w:color w:val="auto"/>
          <w:kern w:val="0"/>
          <w:lang w:eastAsia="en-US"/>
        </w:rPr>
        <w:t xml:space="preserve"> </w:t>
      </w:r>
      <w:r w:rsidR="0006345D">
        <w:rPr>
          <w:rFonts w:eastAsia="Times New Roman"/>
          <w:color w:val="auto"/>
          <w:kern w:val="0"/>
          <w:lang w:eastAsia="en-US"/>
        </w:rPr>
        <w:t>.</w:t>
      </w:r>
    </w:p>
    <w:p w:rsidR="008E2AC3" w:rsidRDefault="008E2AC3" w:rsidP="00816FDF">
      <w:pPr>
        <w:tabs>
          <w:tab w:val="left" w:pos="9450"/>
          <w:tab w:val="left" w:pos="9540"/>
        </w:tabs>
        <w:jc w:val="both"/>
        <w:rPr>
          <w:rFonts w:eastAsia="Times New Roman"/>
          <w:color w:val="auto"/>
          <w:kern w:val="0"/>
          <w:lang w:eastAsia="en-US"/>
        </w:rPr>
      </w:pPr>
    </w:p>
    <w:p w:rsidR="008E2AC3" w:rsidRDefault="008E2AC3" w:rsidP="008E2AC3">
      <w:pPr>
        <w:tabs>
          <w:tab w:val="left" w:pos="9450"/>
          <w:tab w:val="left" w:pos="9540"/>
        </w:tabs>
        <w:jc w:val="both"/>
        <w:rPr>
          <w:rFonts w:eastAsia="Times New Roman"/>
          <w:color w:val="auto"/>
          <w:kern w:val="0"/>
          <w:lang w:eastAsia="en-US"/>
        </w:rPr>
      </w:pPr>
      <w:proofErr w:type="gramStart"/>
      <w:r>
        <w:rPr>
          <w:rFonts w:eastAsia="Times New Roman"/>
          <w:color w:val="auto"/>
          <w:kern w:val="0"/>
          <w:lang w:eastAsia="en-US"/>
        </w:rPr>
        <w:lastRenderedPageBreak/>
        <w:t>Поступак заштите права понуђача регулисан је одредбама 138-168.</w:t>
      </w:r>
      <w:proofErr w:type="gramEnd"/>
      <w:r>
        <w:rPr>
          <w:rFonts w:eastAsia="Times New Roman"/>
          <w:color w:val="auto"/>
          <w:kern w:val="0"/>
          <w:lang w:eastAsia="en-US"/>
        </w:rPr>
        <w:t xml:space="preserve"> </w:t>
      </w:r>
      <w:proofErr w:type="gramStart"/>
      <w:r>
        <w:rPr>
          <w:rFonts w:eastAsia="Times New Roman"/>
          <w:color w:val="auto"/>
          <w:kern w:val="0"/>
          <w:lang w:eastAsia="en-US"/>
        </w:rPr>
        <w:t>Закона.</w:t>
      </w:r>
      <w:proofErr w:type="gramEnd"/>
    </w:p>
    <w:p w:rsidR="00661ACD" w:rsidRPr="00661ACD" w:rsidRDefault="00661ACD" w:rsidP="008E2AC3">
      <w:pPr>
        <w:tabs>
          <w:tab w:val="left" w:pos="9450"/>
          <w:tab w:val="left" w:pos="9540"/>
        </w:tabs>
        <w:jc w:val="both"/>
        <w:rPr>
          <w:rFonts w:eastAsia="Times New Roman"/>
          <w:color w:val="auto"/>
          <w:kern w:val="0"/>
          <w:lang w:eastAsia="en-US"/>
        </w:rPr>
      </w:pPr>
    </w:p>
    <w:p w:rsidR="00281118" w:rsidRPr="004D3FF5"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20</w:t>
      </w:r>
      <w:r w:rsidR="002712BC" w:rsidRPr="002712BC">
        <w:rPr>
          <w:rFonts w:eastAsia="Times New Roman"/>
          <w:bCs/>
          <w:kern w:val="0"/>
          <w:lang w:val="ru-RU" w:eastAsia="en-US"/>
        </w:rPr>
        <w:t xml:space="preserve">. </w:t>
      </w:r>
      <w:r w:rsidR="00BE3A7C" w:rsidRPr="00BE3A7C">
        <w:rPr>
          <w:rFonts w:eastAsia="Times New Roman"/>
          <w:bCs/>
          <w:kern w:val="0"/>
          <w:lang w:val="ru-RU" w:eastAsia="en-US"/>
        </w:rPr>
        <w:t xml:space="preserve">ОДУСТАНАК ОД ЈАВНЕ НАБАВКЕ И ОБУСТАВА </w:t>
      </w:r>
    </w:p>
    <w:p w:rsidR="002712BC" w:rsidRPr="002712BC" w:rsidRDefault="002712BC" w:rsidP="002712BC">
      <w:pPr>
        <w:suppressAutoHyphens w:val="0"/>
        <w:autoSpaceDE w:val="0"/>
        <w:autoSpaceDN w:val="0"/>
        <w:adjustRightInd w:val="0"/>
        <w:spacing w:line="240" w:lineRule="auto"/>
        <w:jc w:val="both"/>
        <w:rPr>
          <w:rFonts w:eastAsia="Times New Roman"/>
          <w:bCs/>
          <w:kern w:val="0"/>
          <w:lang w:eastAsia="en-US"/>
        </w:rPr>
      </w:pPr>
      <w:r w:rsidRPr="002712BC">
        <w:rPr>
          <w:rFonts w:eastAsia="Times New Roman"/>
          <w:bCs/>
          <w:kern w:val="0"/>
          <w:lang w:val="ru-RU" w:eastAsia="en-US"/>
        </w:rPr>
        <w:t>Наручилац задржава право да, у случају постојања објективних разлог</w:t>
      </w:r>
      <w:r>
        <w:rPr>
          <w:rFonts w:eastAsia="Times New Roman"/>
          <w:bCs/>
          <w:kern w:val="0"/>
          <w:lang w:val="ru-RU" w:eastAsia="en-US"/>
        </w:rPr>
        <w:t>а који се</w:t>
      </w:r>
      <w:r w:rsidRPr="002712BC">
        <w:rPr>
          <w:rFonts w:eastAsia="Times New Roman"/>
          <w:bCs/>
          <w:kern w:val="0"/>
          <w:lang w:eastAsia="en-US"/>
        </w:rPr>
        <w:t xml:space="preserve"> </w:t>
      </w:r>
      <w:r w:rsidRPr="002712BC">
        <w:rPr>
          <w:rFonts w:eastAsia="Times New Roman"/>
          <w:bCs/>
          <w:kern w:val="0"/>
          <w:lang w:val="ru-RU" w:eastAsia="en-US"/>
        </w:rPr>
        <w:t xml:space="preserve">нису </w:t>
      </w:r>
      <w:r>
        <w:rPr>
          <w:rFonts w:eastAsia="Times New Roman"/>
          <w:bCs/>
          <w:kern w:val="0"/>
          <w:lang w:val="ru-RU" w:eastAsia="en-US"/>
        </w:rPr>
        <w:t xml:space="preserve">могли предвидети </w:t>
      </w:r>
      <w:r w:rsidRPr="002712BC">
        <w:rPr>
          <w:rFonts w:eastAsia="Times New Roman"/>
          <w:bCs/>
          <w:kern w:val="0"/>
          <w:lang w:val="ru-RU" w:eastAsia="en-US"/>
        </w:rPr>
        <w:t xml:space="preserve">у време покретања </w:t>
      </w:r>
      <w:r>
        <w:rPr>
          <w:rFonts w:eastAsia="Times New Roman"/>
          <w:bCs/>
          <w:kern w:val="0"/>
          <w:lang w:val="ru-RU" w:eastAsia="en-US"/>
        </w:rPr>
        <w:t xml:space="preserve">поступка </w:t>
      </w:r>
      <w:r w:rsidRPr="002712BC">
        <w:rPr>
          <w:rFonts w:eastAsia="Times New Roman"/>
          <w:bCs/>
          <w:kern w:val="0"/>
          <w:lang w:val="ru-RU" w:eastAsia="en-US"/>
        </w:rPr>
        <w:t>ј</w:t>
      </w:r>
      <w:r w:rsidR="00BE3A7C">
        <w:rPr>
          <w:rFonts w:eastAsia="Times New Roman"/>
          <w:bCs/>
          <w:kern w:val="0"/>
          <w:lang w:val="ru-RU" w:eastAsia="en-US"/>
        </w:rPr>
        <w:t>авне набавке и</w:t>
      </w:r>
      <w:r w:rsidRPr="002712BC">
        <w:rPr>
          <w:rFonts w:eastAsia="Times New Roman"/>
          <w:bCs/>
          <w:kern w:val="0"/>
          <w:lang w:eastAsia="en-US"/>
        </w:rPr>
        <w:t xml:space="preserve"> </w:t>
      </w:r>
      <w:r w:rsidRPr="002712BC">
        <w:rPr>
          <w:rFonts w:eastAsia="Times New Roman"/>
          <w:bCs/>
          <w:kern w:val="0"/>
          <w:lang w:val="ru-RU" w:eastAsia="en-US"/>
        </w:rPr>
        <w:t>који</w:t>
      </w:r>
      <w:r w:rsidRPr="002712BC">
        <w:rPr>
          <w:rFonts w:eastAsia="Times New Roman"/>
          <w:bCs/>
          <w:kern w:val="0"/>
          <w:lang w:eastAsia="en-US"/>
        </w:rPr>
        <w:t xml:space="preserve"> </w:t>
      </w:r>
      <w:r w:rsidR="00BE3A7C">
        <w:rPr>
          <w:rFonts w:eastAsia="Times New Roman"/>
          <w:bCs/>
          <w:kern w:val="0"/>
          <w:lang w:val="ru-RU" w:eastAsia="en-US"/>
        </w:rPr>
        <w:t>онемогућавају да се започети</w:t>
      </w:r>
      <w:r w:rsidRPr="002712BC">
        <w:rPr>
          <w:rFonts w:eastAsia="Times New Roman"/>
          <w:bCs/>
          <w:kern w:val="0"/>
          <w:lang w:val="ru-RU" w:eastAsia="en-US"/>
        </w:rPr>
        <w:t xml:space="preserve"> пос</w:t>
      </w:r>
      <w:r w:rsidR="00BE3A7C">
        <w:rPr>
          <w:rFonts w:eastAsia="Times New Roman"/>
          <w:bCs/>
          <w:kern w:val="0"/>
          <w:lang w:val="ru-RU" w:eastAsia="en-US"/>
        </w:rPr>
        <w:t>тупак оконча или услед којих је престала потреба наручиоца за предметном набавком због чега се неће понавља</w:t>
      </w:r>
      <w:r w:rsidR="00F75C7F">
        <w:rPr>
          <w:rFonts w:eastAsia="Times New Roman"/>
          <w:bCs/>
          <w:kern w:val="0"/>
          <w:lang w:val="ru-RU" w:eastAsia="en-US"/>
        </w:rPr>
        <w:t>т</w:t>
      </w:r>
      <w:r w:rsidR="00BE3A7C">
        <w:rPr>
          <w:rFonts w:eastAsia="Times New Roman"/>
          <w:bCs/>
          <w:kern w:val="0"/>
          <w:lang w:val="ru-RU" w:eastAsia="en-US"/>
        </w:rPr>
        <w:t xml:space="preserve">и у току исте буџетске године, односно наредних шест месеци, </w:t>
      </w:r>
      <w:r w:rsidRPr="002712BC">
        <w:rPr>
          <w:rFonts w:eastAsia="Times New Roman"/>
          <w:bCs/>
          <w:kern w:val="0"/>
          <w:lang w:val="ru-RU" w:eastAsia="en-US"/>
        </w:rPr>
        <w:t>одустане од исте и донесе</w:t>
      </w:r>
      <w:r w:rsidRPr="002712BC">
        <w:rPr>
          <w:rFonts w:eastAsia="Times New Roman"/>
          <w:bCs/>
          <w:kern w:val="0"/>
          <w:lang w:eastAsia="en-US"/>
        </w:rPr>
        <w:t xml:space="preserve"> </w:t>
      </w:r>
      <w:r w:rsidRPr="002712BC">
        <w:rPr>
          <w:rFonts w:eastAsia="Times New Roman"/>
          <w:bCs/>
          <w:kern w:val="0"/>
          <w:lang w:val="ru-RU" w:eastAsia="en-US"/>
        </w:rPr>
        <w:t>одлуку о обустави поступка.</w:t>
      </w:r>
    </w:p>
    <w:p w:rsidR="002712BC" w:rsidRPr="002712BC" w:rsidRDefault="002712BC" w:rsidP="002712BC">
      <w:pPr>
        <w:suppressAutoHyphens w:val="0"/>
        <w:autoSpaceDE w:val="0"/>
        <w:autoSpaceDN w:val="0"/>
        <w:adjustRightInd w:val="0"/>
        <w:spacing w:line="240" w:lineRule="auto"/>
        <w:rPr>
          <w:rFonts w:eastAsia="Times New Roman"/>
          <w:bCs/>
          <w:kern w:val="0"/>
          <w:lang w:eastAsia="en-US"/>
        </w:rPr>
      </w:pPr>
    </w:p>
    <w:p w:rsidR="008B2125" w:rsidRDefault="008B2125" w:rsidP="002712BC">
      <w:pPr>
        <w:suppressAutoHyphens w:val="0"/>
        <w:autoSpaceDE w:val="0"/>
        <w:autoSpaceDN w:val="0"/>
        <w:adjustRightInd w:val="0"/>
        <w:spacing w:line="240" w:lineRule="auto"/>
        <w:rPr>
          <w:rFonts w:eastAsia="Times New Roman"/>
          <w:bCs/>
          <w:kern w:val="0"/>
          <w:lang w:val="ru-RU" w:eastAsia="en-US"/>
        </w:rPr>
      </w:pPr>
      <w:r w:rsidRPr="008B2125">
        <w:rPr>
          <w:rFonts w:eastAsia="Times New Roman"/>
          <w:bCs/>
          <w:kern w:val="0"/>
          <w:lang w:val="ru-RU" w:eastAsia="en-US"/>
        </w:rPr>
        <w:t xml:space="preserve">У </w:t>
      </w:r>
      <w:r w:rsidR="002712BC" w:rsidRPr="002712BC">
        <w:rPr>
          <w:rFonts w:eastAsia="Times New Roman"/>
          <w:bCs/>
          <w:kern w:val="0"/>
          <w:lang w:val="ru-RU" w:eastAsia="en-US"/>
        </w:rPr>
        <w:t>складу са одредбама члана 109. Закона</w:t>
      </w:r>
      <w:r>
        <w:rPr>
          <w:rFonts w:eastAsia="Times New Roman"/>
          <w:bCs/>
          <w:kern w:val="0"/>
          <w:lang w:val="ru-RU" w:eastAsia="en-US"/>
        </w:rPr>
        <w:t>, наручилац је дужан да своју одлуку писмено образложи, посебно наводећи разлоге обуставе поступка и упуство о правном средству.</w:t>
      </w:r>
    </w:p>
    <w:p w:rsidR="0006345D" w:rsidRDefault="0006345D" w:rsidP="002712BC">
      <w:pPr>
        <w:suppressAutoHyphens w:val="0"/>
        <w:autoSpaceDE w:val="0"/>
        <w:autoSpaceDN w:val="0"/>
        <w:adjustRightInd w:val="0"/>
        <w:spacing w:line="240" w:lineRule="auto"/>
        <w:rPr>
          <w:rFonts w:eastAsia="Times New Roman"/>
          <w:bCs/>
          <w:kern w:val="0"/>
          <w:lang w:val="ru-RU" w:eastAsia="en-US"/>
        </w:rPr>
      </w:pPr>
    </w:p>
    <w:p w:rsidR="007258DE" w:rsidRPr="007258DE" w:rsidRDefault="008B2125" w:rsidP="0006345D">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 xml:space="preserve">Одлуку о обустави поступка наручилац објављује на Порталу јавних набавки и на својој интернет страници у </w:t>
      </w:r>
      <w:r w:rsidR="00124AC6">
        <w:rPr>
          <w:rFonts w:eastAsia="Times New Roman"/>
          <w:bCs/>
          <w:kern w:val="0"/>
          <w:lang w:val="ru-RU" w:eastAsia="en-US"/>
        </w:rPr>
        <w:t>року од 3 (три)</w:t>
      </w:r>
      <w:r>
        <w:rPr>
          <w:rFonts w:eastAsia="Times New Roman"/>
          <w:bCs/>
          <w:kern w:val="0"/>
          <w:lang w:val="ru-RU" w:eastAsia="en-US"/>
        </w:rPr>
        <w:t xml:space="preserve"> дана од дана доношења одл</w:t>
      </w:r>
      <w:r w:rsidR="00EB2225">
        <w:rPr>
          <w:rFonts w:eastAsia="Times New Roman"/>
          <w:bCs/>
          <w:kern w:val="0"/>
          <w:lang w:val="ru-RU" w:eastAsia="en-US"/>
        </w:rPr>
        <w:t>у</w:t>
      </w:r>
      <w:r>
        <w:rPr>
          <w:rFonts w:eastAsia="Times New Roman"/>
          <w:bCs/>
          <w:kern w:val="0"/>
          <w:lang w:val="ru-RU" w:eastAsia="en-US"/>
        </w:rPr>
        <w:t>ке.</w:t>
      </w:r>
      <w:r>
        <w:rPr>
          <w:rFonts w:eastAsia="Times New Roman"/>
          <w:bCs/>
          <w:kern w:val="0"/>
          <w:lang w:eastAsia="en-US"/>
        </w:rPr>
        <w:t xml:space="preserve"> </w:t>
      </w:r>
    </w:p>
    <w:p w:rsidR="008A035E" w:rsidRDefault="008A035E" w:rsidP="0006345D">
      <w:pPr>
        <w:jc w:val="both"/>
      </w:pPr>
    </w:p>
    <w:p w:rsidR="008E2AC3" w:rsidRPr="00C05C4D" w:rsidRDefault="008E2AC3" w:rsidP="008E2AC3">
      <w:pPr>
        <w:jc w:val="both"/>
      </w:pPr>
      <w:r w:rsidRPr="00C05C4D">
        <w:t>2</w:t>
      </w:r>
      <w:r w:rsidR="00F41EC3">
        <w:t>1.</w:t>
      </w:r>
      <w:r w:rsidRPr="00C05C4D">
        <w:t xml:space="preserve"> РОК У КОЈЕМ ЋЕ УГОВОР БИТИ ЗАКЉУЧЕН</w:t>
      </w:r>
    </w:p>
    <w:p w:rsidR="008E2AC3" w:rsidRDefault="00A74E6B" w:rsidP="008E2AC3">
      <w:pPr>
        <w:tabs>
          <w:tab w:val="left" w:pos="9450"/>
          <w:tab w:val="left" w:pos="9540"/>
        </w:tabs>
        <w:jc w:val="both"/>
        <w:rPr>
          <w:rFonts w:eastAsia="Times New Roman"/>
          <w:color w:val="auto"/>
          <w:kern w:val="0"/>
          <w:lang w:eastAsia="en-US"/>
        </w:rPr>
      </w:pPr>
      <w:proofErr w:type="gramStart"/>
      <w:r>
        <w:rPr>
          <w:rFonts w:eastAsia="Times New Roman"/>
          <w:color w:val="auto"/>
          <w:kern w:val="0"/>
          <w:lang w:eastAsia="en-US"/>
        </w:rPr>
        <w:t>Потписивању уговора са пон</w:t>
      </w:r>
      <w:r w:rsidR="008E2AC3">
        <w:rPr>
          <w:rFonts w:eastAsia="Times New Roman"/>
          <w:color w:val="auto"/>
          <w:kern w:val="0"/>
          <w:lang w:eastAsia="en-US"/>
        </w:rPr>
        <w:t xml:space="preserve">уђачем који је по одлуци изабран за потписивање уговора приступиће се у року </w:t>
      </w:r>
      <w:r w:rsidR="008E2AC3" w:rsidRPr="00B0438F">
        <w:rPr>
          <w:rFonts w:eastAsia="Times New Roman"/>
          <w:color w:val="auto"/>
          <w:kern w:val="0"/>
          <w:lang w:eastAsia="en-US"/>
        </w:rPr>
        <w:t>од 8 (осам)</w:t>
      </w:r>
      <w:r w:rsidR="008E2AC3">
        <w:rPr>
          <w:rFonts w:eastAsia="Times New Roman"/>
          <w:color w:val="auto"/>
          <w:kern w:val="0"/>
          <w:lang w:eastAsia="en-US"/>
        </w:rPr>
        <w:t xml:space="preserve"> дана по истеку рока за подношење захтева за заштиту права из члана 149</w:t>
      </w:r>
      <w:r w:rsidR="00281118">
        <w:rPr>
          <w:rFonts w:eastAsia="Times New Roman"/>
          <w:color w:val="auto"/>
          <w:kern w:val="0"/>
          <w:lang w:eastAsia="en-US"/>
        </w:rPr>
        <w:t>.</w:t>
      </w:r>
      <w:proofErr w:type="gramEnd"/>
      <w:r w:rsidR="008E2AC3">
        <w:rPr>
          <w:rFonts w:eastAsia="Times New Roman"/>
          <w:color w:val="auto"/>
          <w:kern w:val="0"/>
          <w:lang w:eastAsia="en-US"/>
        </w:rPr>
        <w:t xml:space="preserve"> </w:t>
      </w:r>
      <w:proofErr w:type="gramStart"/>
      <w:r w:rsidR="008E2AC3">
        <w:rPr>
          <w:rFonts w:eastAsia="Times New Roman"/>
          <w:color w:val="auto"/>
          <w:kern w:val="0"/>
          <w:lang w:eastAsia="en-US"/>
        </w:rPr>
        <w:t>Закона односно по окончању евентуалног поступка за заштиту права.</w:t>
      </w:r>
      <w:proofErr w:type="gramEnd"/>
    </w:p>
    <w:p w:rsidR="001D49A4" w:rsidRDefault="001D49A4" w:rsidP="007A26E2">
      <w:pPr>
        <w:rPr>
          <w:b/>
          <w:bCs/>
          <w:iCs/>
        </w:rPr>
      </w:pPr>
    </w:p>
    <w:p w:rsidR="007D3336" w:rsidRDefault="007D3336" w:rsidP="007A26E2">
      <w:pPr>
        <w:rPr>
          <w:b/>
          <w:bCs/>
          <w:iCs/>
        </w:rPr>
      </w:pPr>
    </w:p>
    <w:p w:rsidR="0006345D" w:rsidRPr="004D5E9E" w:rsidRDefault="0006345D" w:rsidP="007A26E2">
      <w:pPr>
        <w:rPr>
          <w:b/>
          <w:bCs/>
          <w:iCs/>
        </w:rPr>
      </w:pPr>
    </w:p>
    <w:p w:rsidR="00A74E6B" w:rsidRDefault="00A74E6B" w:rsidP="007A26E2">
      <w:pPr>
        <w:rPr>
          <w:b/>
          <w:bCs/>
          <w:iCs/>
        </w:rPr>
      </w:pPr>
      <w:r w:rsidRPr="00BA6A58">
        <w:rPr>
          <w:bCs/>
          <w:iCs/>
        </w:rPr>
        <w:t xml:space="preserve">Место   </w:t>
      </w:r>
      <w:r>
        <w:rPr>
          <w:b/>
          <w:bCs/>
          <w:iCs/>
        </w:rPr>
        <w:t xml:space="preserve"> _____________</w:t>
      </w:r>
    </w:p>
    <w:p w:rsidR="00A74E6B" w:rsidRPr="00BA6A58" w:rsidRDefault="00A74E6B" w:rsidP="007A26E2">
      <w:pPr>
        <w:rPr>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BA6A58">
        <w:rPr>
          <w:b/>
          <w:bCs/>
          <w:iCs/>
        </w:rPr>
        <w:t xml:space="preserve">       </w:t>
      </w:r>
      <w:r w:rsidRPr="00BA6A58">
        <w:rPr>
          <w:bCs/>
          <w:iCs/>
        </w:rPr>
        <w:t>П</w:t>
      </w:r>
      <w:r w:rsidR="00D4574A">
        <w:rPr>
          <w:bCs/>
          <w:iCs/>
        </w:rPr>
        <w:t>ОНУЂАЧ</w:t>
      </w:r>
    </w:p>
    <w:p w:rsidR="00A74E6B" w:rsidRDefault="00A74E6B" w:rsidP="007A26E2">
      <w:pPr>
        <w:rPr>
          <w:b/>
          <w:bCs/>
          <w:iCs/>
        </w:rPr>
      </w:pPr>
    </w:p>
    <w:p w:rsidR="00A74E6B" w:rsidRDefault="00A74E6B" w:rsidP="007A26E2">
      <w:pPr>
        <w:rPr>
          <w:b/>
          <w:bCs/>
          <w:iCs/>
        </w:rPr>
      </w:pPr>
      <w:r w:rsidRPr="00BA6A58">
        <w:rPr>
          <w:bCs/>
          <w:iCs/>
        </w:rPr>
        <w:t xml:space="preserve">Датум  </w:t>
      </w:r>
      <w:r>
        <w:rPr>
          <w:b/>
          <w:bCs/>
          <w:iCs/>
        </w:rPr>
        <w:t xml:space="preserve"> _______________</w:t>
      </w:r>
      <w:r>
        <w:rPr>
          <w:b/>
          <w:bCs/>
          <w:iCs/>
        </w:rPr>
        <w:tab/>
      </w:r>
      <w:r>
        <w:rPr>
          <w:b/>
          <w:bCs/>
          <w:iCs/>
        </w:rPr>
        <w:tab/>
      </w:r>
      <w:r>
        <w:rPr>
          <w:b/>
          <w:bCs/>
          <w:iCs/>
        </w:rPr>
        <w:tab/>
      </w:r>
      <w:r>
        <w:rPr>
          <w:b/>
          <w:bCs/>
          <w:iCs/>
        </w:rPr>
        <w:tab/>
      </w:r>
      <w:r>
        <w:rPr>
          <w:b/>
          <w:bCs/>
          <w:iCs/>
        </w:rPr>
        <w:tab/>
        <w:t xml:space="preserve">____________________________ </w:t>
      </w:r>
    </w:p>
    <w:p w:rsidR="00127C8D" w:rsidRDefault="00A74E6B" w:rsidP="007A26E2">
      <w:pPr>
        <w:rPr>
          <w:bCs/>
          <w:i/>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D4574A" w:rsidRPr="00D4574A">
        <w:rPr>
          <w:b/>
          <w:bCs/>
          <w:i/>
          <w:iCs/>
        </w:rPr>
        <w:t>(</w:t>
      </w:r>
      <w:proofErr w:type="gramStart"/>
      <w:r w:rsidRPr="00D4574A">
        <w:rPr>
          <w:bCs/>
          <w:i/>
          <w:iCs/>
        </w:rPr>
        <w:t>п</w:t>
      </w:r>
      <w:r w:rsidRPr="00A74E6B">
        <w:rPr>
          <w:bCs/>
          <w:i/>
          <w:iCs/>
        </w:rPr>
        <w:t>отпис</w:t>
      </w:r>
      <w:proofErr w:type="gramEnd"/>
      <w:r w:rsidRPr="00A74E6B">
        <w:rPr>
          <w:bCs/>
          <w:i/>
          <w:iCs/>
        </w:rPr>
        <w:t xml:space="preserve"> и печат</w:t>
      </w:r>
      <w:r w:rsidR="00D4574A">
        <w:rPr>
          <w:bCs/>
          <w:i/>
          <w:iCs/>
        </w:rPr>
        <w:t>)</w:t>
      </w:r>
    </w:p>
    <w:p w:rsidR="00884C86" w:rsidRDefault="00884C86" w:rsidP="007D3336">
      <w:pPr>
        <w:jc w:val="center"/>
        <w:rPr>
          <w:b/>
          <w:bCs/>
          <w:iCs/>
        </w:rPr>
      </w:pPr>
    </w:p>
    <w:p w:rsidR="00884C86" w:rsidRDefault="00884C86"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Default="004D3DDA" w:rsidP="004766C3">
      <w:pPr>
        <w:rPr>
          <w:b/>
          <w:bCs/>
          <w:iCs/>
        </w:rPr>
      </w:pPr>
    </w:p>
    <w:p w:rsidR="004D3DDA" w:rsidRPr="0094153A" w:rsidRDefault="004D3DDA" w:rsidP="004766C3">
      <w:pPr>
        <w:rPr>
          <w:b/>
          <w:bCs/>
          <w:iCs/>
        </w:rPr>
      </w:pPr>
    </w:p>
    <w:p w:rsidR="004D3DDA" w:rsidRDefault="004D3DDA" w:rsidP="004766C3">
      <w:pPr>
        <w:rPr>
          <w:b/>
          <w:bCs/>
          <w:iCs/>
        </w:rPr>
      </w:pPr>
    </w:p>
    <w:p w:rsidR="00D264F0" w:rsidRDefault="00D264F0" w:rsidP="004766C3">
      <w:pPr>
        <w:rPr>
          <w:b/>
          <w:bCs/>
          <w:iCs/>
        </w:rPr>
      </w:pPr>
    </w:p>
    <w:p w:rsidR="00D264F0" w:rsidRDefault="00D264F0" w:rsidP="004766C3">
      <w:pPr>
        <w:rPr>
          <w:b/>
          <w:bCs/>
          <w:iCs/>
        </w:rPr>
      </w:pPr>
    </w:p>
    <w:p w:rsidR="00D264F0" w:rsidRDefault="00D264F0" w:rsidP="004766C3">
      <w:pPr>
        <w:rPr>
          <w:b/>
          <w:bCs/>
          <w:iCs/>
        </w:rPr>
      </w:pPr>
    </w:p>
    <w:p w:rsidR="00D264F0" w:rsidRDefault="00D264F0" w:rsidP="004766C3">
      <w:pPr>
        <w:rPr>
          <w:b/>
          <w:bCs/>
          <w:iCs/>
        </w:rPr>
      </w:pPr>
    </w:p>
    <w:p w:rsidR="00D264F0" w:rsidRPr="00D264F0" w:rsidRDefault="00D264F0" w:rsidP="004766C3">
      <w:pPr>
        <w:rPr>
          <w:b/>
          <w:bCs/>
          <w:iCs/>
        </w:rPr>
      </w:pPr>
    </w:p>
    <w:p w:rsidR="001619E7" w:rsidRPr="00C05C4D" w:rsidRDefault="008C68DC" w:rsidP="007D3336">
      <w:pPr>
        <w:jc w:val="center"/>
        <w:rPr>
          <w:b/>
          <w:bCs/>
          <w:iCs/>
        </w:rPr>
      </w:pPr>
      <w:r>
        <w:rPr>
          <w:b/>
          <w:bCs/>
          <w:iCs/>
        </w:rPr>
        <w:lastRenderedPageBreak/>
        <w:t>VII</w:t>
      </w:r>
      <w:r w:rsidR="00B223FF" w:rsidRPr="00C05C4D">
        <w:rPr>
          <w:b/>
          <w:bCs/>
          <w:iCs/>
        </w:rPr>
        <w:t xml:space="preserve"> ОБРАЗАЦ ПОНУДЕ</w:t>
      </w:r>
    </w:p>
    <w:p w:rsidR="00722A5E" w:rsidRPr="00C05C4D" w:rsidRDefault="00722A5E" w:rsidP="00722A5E">
      <w:pPr>
        <w:jc w:val="center"/>
        <w:rPr>
          <w:b/>
          <w:bCs/>
          <w:iCs/>
        </w:rPr>
      </w:pPr>
    </w:p>
    <w:p w:rsidR="00722A5E" w:rsidRPr="00C05C4D" w:rsidRDefault="00722A5E" w:rsidP="00722A5E">
      <w:pPr>
        <w:jc w:val="center"/>
        <w:rPr>
          <w:b/>
          <w:bCs/>
          <w:iCs/>
        </w:rPr>
      </w:pPr>
    </w:p>
    <w:p w:rsidR="00030B56" w:rsidRPr="00617FF7" w:rsidRDefault="001619E7" w:rsidP="00030B56">
      <w:pPr>
        <w:tabs>
          <w:tab w:val="left" w:pos="0"/>
        </w:tabs>
        <w:spacing w:line="240" w:lineRule="auto"/>
        <w:jc w:val="center"/>
        <w:rPr>
          <w:b/>
        </w:rPr>
      </w:pPr>
      <w:r w:rsidRPr="00C05C4D">
        <w:rPr>
          <w:iCs/>
        </w:rPr>
        <w:t>Понуда бр</w:t>
      </w:r>
      <w:r w:rsidR="004766C3">
        <w:rPr>
          <w:iCs/>
        </w:rPr>
        <w:t xml:space="preserve"> ____________</w:t>
      </w:r>
      <w:r w:rsidR="00C13557">
        <w:rPr>
          <w:iCs/>
        </w:rPr>
        <w:t>_______</w:t>
      </w:r>
      <w:r w:rsidRPr="00C05C4D">
        <w:rPr>
          <w:iCs/>
        </w:rPr>
        <w:t>од</w:t>
      </w:r>
      <w:r w:rsidR="00722A5E" w:rsidRPr="00C05C4D">
        <w:rPr>
          <w:iCs/>
        </w:rPr>
        <w:t xml:space="preserve"> __________</w:t>
      </w:r>
      <w:r w:rsidR="00030B56">
        <w:rPr>
          <w:iCs/>
        </w:rPr>
        <w:t>_</w:t>
      </w:r>
      <w:r w:rsidRPr="00C05C4D">
        <w:rPr>
          <w:iCs/>
        </w:rPr>
        <w:t>за јавну н</w:t>
      </w:r>
      <w:r w:rsidR="00722A5E" w:rsidRPr="00C05C4D">
        <w:rPr>
          <w:iCs/>
        </w:rPr>
        <w:t>абавку</w:t>
      </w:r>
      <w:r w:rsidR="00722A5E" w:rsidRPr="00C05C4D">
        <w:t xml:space="preserve"> мале вредности </w:t>
      </w:r>
      <w:r w:rsidR="00030B56">
        <w:t xml:space="preserve">услуга </w:t>
      </w:r>
      <w:r w:rsidR="004766C3">
        <w:t xml:space="preserve">број </w:t>
      </w:r>
      <w:r w:rsidR="004766C3" w:rsidRPr="00D02166">
        <w:rPr>
          <w:b/>
        </w:rPr>
        <w:t>ЈНМВ</w:t>
      </w:r>
      <w:r w:rsidR="00435DE0">
        <w:rPr>
          <w:b/>
          <w:lang w:val="sr-Cyrl-CS"/>
        </w:rPr>
        <w:t>/4</w:t>
      </w:r>
      <w:r w:rsidR="004766C3">
        <w:rPr>
          <w:b/>
          <w:lang w:val="sr-Cyrl-CS"/>
        </w:rPr>
        <w:t xml:space="preserve">- </w:t>
      </w:r>
      <w:r w:rsidR="004766C3" w:rsidRPr="00D02166">
        <w:rPr>
          <w:b/>
        </w:rPr>
        <w:t>201</w:t>
      </w:r>
      <w:r w:rsidR="004766C3">
        <w:rPr>
          <w:b/>
        </w:rPr>
        <w:t>9</w:t>
      </w:r>
      <w:r w:rsidR="004766C3" w:rsidRPr="00C05C4D">
        <w:t xml:space="preserve"> </w:t>
      </w:r>
      <w:r w:rsidR="00C13557">
        <w:t xml:space="preserve">– набавка </w:t>
      </w:r>
      <w:r w:rsidR="00030B56">
        <w:rPr>
          <w:rFonts w:eastAsia="TimesNewRomanPSMT"/>
          <w:b/>
        </w:rPr>
        <w:t>„</w:t>
      </w:r>
      <w:r w:rsidR="00435DE0">
        <w:rPr>
          <w:b/>
        </w:rPr>
        <w:t>Услуге одржавања ИТ</w:t>
      </w:r>
      <w:r w:rsidR="00030B56" w:rsidRPr="007F5157">
        <w:rPr>
          <w:b/>
          <w:noProof/>
        </w:rPr>
        <w:t>“</w:t>
      </w:r>
      <w:r w:rsidR="00030B56">
        <w:rPr>
          <w:b/>
          <w:noProof/>
        </w:rPr>
        <w:t xml:space="preserve"> </w:t>
      </w:r>
    </w:p>
    <w:p w:rsidR="00C13557" w:rsidRPr="00C05C4D" w:rsidRDefault="00C13557" w:rsidP="00C13557">
      <w:pPr>
        <w:tabs>
          <w:tab w:val="left" w:pos="0"/>
        </w:tabs>
        <w:spacing w:line="240" w:lineRule="auto"/>
        <w:rPr>
          <w:iCs/>
        </w:rPr>
      </w:pPr>
    </w:p>
    <w:p w:rsidR="00AF2CD5" w:rsidRDefault="00AF2CD5" w:rsidP="00AF2CD5">
      <w:pPr>
        <w:rPr>
          <w:b/>
          <w:bCs/>
          <w:iCs/>
        </w:rPr>
      </w:pPr>
      <w:proofErr w:type="gramStart"/>
      <w:r w:rsidRPr="00C05C4D">
        <w:rPr>
          <w:b/>
          <w:bCs/>
          <w:iCs/>
        </w:rPr>
        <w:t>1)ОПШТИ</w:t>
      </w:r>
      <w:proofErr w:type="gramEnd"/>
      <w:r w:rsidRPr="00C05C4D">
        <w:rPr>
          <w:b/>
          <w:bCs/>
          <w:iCs/>
        </w:rPr>
        <w:t xml:space="preserve"> ПОДАЦИ О ПОНУЂАЧУ</w:t>
      </w:r>
    </w:p>
    <w:p w:rsidR="00AF2CD5" w:rsidRPr="00AF2CD5" w:rsidRDefault="00AF2CD5" w:rsidP="00AF2CD5">
      <w:pPr>
        <w:rPr>
          <w:b/>
          <w:bCs/>
          <w:iCs/>
        </w:rPr>
      </w:pPr>
    </w:p>
    <w:tbl>
      <w:tblPr>
        <w:tblW w:w="9000" w:type="dxa"/>
        <w:tblInd w:w="5" w:type="dxa"/>
        <w:tblLayout w:type="fixed"/>
        <w:tblCellMar>
          <w:left w:w="0" w:type="dxa"/>
          <w:right w:w="0" w:type="dxa"/>
        </w:tblCellMar>
        <w:tblLook w:val="0000"/>
      </w:tblPr>
      <w:tblGrid>
        <w:gridCol w:w="4111"/>
        <w:gridCol w:w="4889"/>
      </w:tblGrid>
      <w:tr w:rsidR="00AF2CD5" w:rsidRPr="00EA54F5" w:rsidTr="00AF2CD5">
        <w:trPr>
          <w:trHeight w:val="43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Н</w:t>
            </w:r>
            <w:r w:rsidRPr="00EA54F5">
              <w:rPr>
                <w:spacing w:val="-4"/>
              </w:rPr>
              <w:t>а</w:t>
            </w:r>
            <w:r w:rsidRPr="00EA54F5">
              <w:rPr>
                <w:spacing w:val="-1"/>
              </w:rPr>
              <w:t>з</w:t>
            </w:r>
            <w:r w:rsidRPr="00EA54F5">
              <w:rPr>
                <w:spacing w:val="1"/>
              </w:rPr>
              <w:t>и</w:t>
            </w:r>
            <w:r w:rsidRPr="00EA54F5">
              <w:t>в п</w:t>
            </w:r>
            <w:r w:rsidRPr="00EA54F5">
              <w:rPr>
                <w:spacing w:val="1"/>
              </w:rPr>
              <w:t>о</w:t>
            </w:r>
            <w:r w:rsidRPr="00EA54F5">
              <w:t>ну</w:t>
            </w:r>
            <w:r w:rsidRPr="00EA54F5">
              <w:rPr>
                <w:spacing w:val="1"/>
              </w:rPr>
              <w:t>ђ</w:t>
            </w:r>
            <w:r w:rsidRPr="00EA54F5">
              <w:rPr>
                <w:spacing w:val="-16"/>
              </w:rPr>
              <w:t>а</w:t>
            </w:r>
            <w:r w:rsidRPr="00EA54F5">
              <w:rPr>
                <w:spacing w:val="-2"/>
              </w:rPr>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0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Адр</w:t>
            </w:r>
            <w:r w:rsidRPr="00EA54F5">
              <w:rPr>
                <w:spacing w:val="-1"/>
              </w:rPr>
              <w:t>е</w:t>
            </w:r>
            <w:r w:rsidRPr="00EA54F5">
              <w:t>са</w:t>
            </w:r>
            <w:r w:rsidRPr="00EA54F5">
              <w:rPr>
                <w:spacing w:val="1"/>
              </w:rPr>
              <w:t xml:space="preserve"> седишта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2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Ма</w:t>
            </w:r>
            <w:r w:rsidRPr="00EA54F5">
              <w:rPr>
                <w:spacing w:val="-3"/>
              </w:rPr>
              <w:t>т</w:t>
            </w:r>
            <w:r w:rsidRPr="00EA54F5">
              <w:rPr>
                <w:spacing w:val="1"/>
              </w:rPr>
              <w:t>и</w:t>
            </w:r>
            <w:r w:rsidRPr="00EA54F5">
              <w:t>чни</w:t>
            </w:r>
            <w:r w:rsidRPr="00EA54F5">
              <w:rPr>
                <w:spacing w:val="1"/>
              </w:rPr>
              <w:t xml:space="preserve"> </w:t>
            </w:r>
            <w:r w:rsidRPr="00EA54F5">
              <w:t>бр</w:t>
            </w:r>
            <w:r w:rsidRPr="00EA54F5">
              <w:rPr>
                <w:spacing w:val="1"/>
              </w:rPr>
              <w:t>о</w:t>
            </w:r>
            <w:r w:rsidRPr="00EA54F5">
              <w:t>ј п</w:t>
            </w:r>
            <w:r w:rsidRPr="00EA54F5">
              <w:rPr>
                <w:spacing w:val="1"/>
              </w:rPr>
              <w:t>о</w:t>
            </w:r>
            <w:r w:rsidRPr="00EA54F5">
              <w:t>ну</w:t>
            </w:r>
            <w:r w:rsidRPr="00EA54F5">
              <w:rPr>
                <w:spacing w:val="1"/>
              </w:rPr>
              <w:t>ђ</w:t>
            </w:r>
            <w:r w:rsidRPr="00EA54F5">
              <w:rPr>
                <w:spacing w:val="-18"/>
              </w:rPr>
              <w:t>а</w:t>
            </w:r>
            <w:r w:rsidRPr="00EA54F5">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П</w:t>
            </w:r>
            <w:r w:rsidRPr="00EA54F5">
              <w:rPr>
                <w:spacing w:val="1"/>
              </w:rPr>
              <w:t>ор</w:t>
            </w:r>
            <w:r w:rsidRPr="00EA54F5">
              <w:rPr>
                <w:spacing w:val="-1"/>
              </w:rPr>
              <w:t>е</w:t>
            </w:r>
            <w:r w:rsidRPr="00EA54F5">
              <w:t xml:space="preserve">ски </w:t>
            </w:r>
            <w:r w:rsidRPr="00EA54F5">
              <w:rPr>
                <w:spacing w:val="1"/>
              </w:rPr>
              <w:t>и</w:t>
            </w:r>
            <w:r w:rsidRPr="00EA54F5">
              <w:t>ден</w:t>
            </w:r>
            <w:r w:rsidRPr="00EA54F5">
              <w:rPr>
                <w:spacing w:val="-3"/>
              </w:rPr>
              <w:t>т</w:t>
            </w:r>
            <w:r w:rsidRPr="00EA54F5">
              <w:rPr>
                <w:spacing w:val="1"/>
              </w:rPr>
              <w:t>ифи</w:t>
            </w:r>
            <w:r w:rsidRPr="00EA54F5">
              <w:t>кац</w:t>
            </w:r>
            <w:r w:rsidRPr="00EA54F5">
              <w:rPr>
                <w:spacing w:val="1"/>
              </w:rPr>
              <w:t>ио</w:t>
            </w:r>
            <w:r w:rsidRPr="00EA54F5">
              <w:t xml:space="preserve">ни </w:t>
            </w:r>
            <w:r w:rsidRPr="00EA54F5">
              <w:rPr>
                <w:spacing w:val="-1"/>
              </w:rPr>
              <w:t>б</w:t>
            </w:r>
            <w:r w:rsidRPr="00EA54F5">
              <w:rPr>
                <w:spacing w:val="1"/>
              </w:rPr>
              <w:t>р</w:t>
            </w:r>
            <w:r w:rsidRPr="00EA54F5">
              <w:rPr>
                <w:spacing w:val="-1"/>
              </w:rPr>
              <w:t>о</w:t>
            </w:r>
            <w:r w:rsidRPr="00EA54F5">
              <w:t>ј</w:t>
            </w:r>
          </w:p>
          <w:p w:rsidR="00AF2CD5" w:rsidRPr="00EA54F5" w:rsidRDefault="00AF2CD5" w:rsidP="00AF2CD5">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t>(</w:t>
            </w:r>
            <w:r w:rsidRPr="00EA54F5">
              <w:rPr>
                <w:spacing w:val="-1"/>
              </w:rPr>
              <w:t>П</w:t>
            </w:r>
            <w:r w:rsidRPr="00EA54F5">
              <w:rPr>
                <w:spacing w:val="1"/>
              </w:rPr>
              <w:t>И</w:t>
            </w:r>
            <w:r w:rsidRPr="00EA54F5">
              <w:t>Б</w:t>
            </w:r>
            <w:r w:rsidRPr="00EA54F5">
              <w:rPr>
                <w:spacing w:val="-1"/>
              </w:rPr>
              <w:t>)</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160"/>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Понуђач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Правно лице</w:t>
            </w:r>
          </w:p>
        </w:tc>
      </w:tr>
      <w:tr w:rsidR="00AF2CD5" w:rsidRPr="00EA54F5" w:rsidTr="00AF2CD5">
        <w:trPr>
          <w:trHeight w:val="158"/>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Предузетник</w:t>
            </w:r>
          </w:p>
        </w:tc>
      </w:tr>
      <w:tr w:rsidR="00AF2CD5" w:rsidRPr="00EA54F5" w:rsidTr="00AF2CD5">
        <w:trPr>
          <w:trHeight w:val="158"/>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Физичко лице</w:t>
            </w:r>
          </w:p>
        </w:tc>
      </w:tr>
      <w:tr w:rsidR="00AF2CD5" w:rsidRPr="00EA54F5" w:rsidTr="00AF2CD5">
        <w:trPr>
          <w:trHeight w:val="119"/>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Врста – величина правног лица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Велико</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Средње</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Мало</w:t>
            </w:r>
          </w:p>
        </w:tc>
      </w:tr>
      <w:tr w:rsidR="00AF2CD5" w:rsidRPr="00EA54F5" w:rsidTr="00AF2CD5">
        <w:trPr>
          <w:trHeight w:val="119"/>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Г: Микро</w:t>
            </w:r>
          </w:p>
        </w:tc>
      </w:tr>
      <w:tr w:rsidR="00AF2CD5" w:rsidRPr="00EA54F5" w:rsidTr="00AF2CD5">
        <w:trPr>
          <w:trHeight w:val="435"/>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Им</w:t>
            </w:r>
            <w:r w:rsidRPr="00EA54F5">
              <w:t>е</w:t>
            </w:r>
            <w:r w:rsidRPr="00EA54F5">
              <w:rPr>
                <w:spacing w:val="-1"/>
              </w:rPr>
              <w:t xml:space="preserve"> </w:t>
            </w:r>
            <w:r w:rsidRPr="00EA54F5">
              <w:rPr>
                <w:spacing w:val="1"/>
              </w:rPr>
              <w:t>о</w:t>
            </w:r>
            <w:r w:rsidRPr="00EA54F5">
              <w:t>с</w:t>
            </w:r>
            <w:r w:rsidRPr="00EA54F5">
              <w:rPr>
                <w:spacing w:val="1"/>
              </w:rPr>
              <w:t>о</w:t>
            </w:r>
            <w:r w:rsidRPr="00EA54F5">
              <w:rPr>
                <w:spacing w:val="-1"/>
              </w:rPr>
              <w:t>б</w:t>
            </w:r>
            <w:r w:rsidRPr="00EA54F5">
              <w:t>е</w:t>
            </w:r>
            <w:r w:rsidRPr="00EA54F5">
              <w:rPr>
                <w:spacing w:val="-1"/>
              </w:rPr>
              <w:t xml:space="preserve"> </w:t>
            </w:r>
            <w:r w:rsidRPr="00EA54F5">
              <w:rPr>
                <w:spacing w:val="-3"/>
              </w:rPr>
              <w:t>з</w:t>
            </w:r>
            <w:r w:rsidRPr="00EA54F5">
              <w:t>а</w:t>
            </w:r>
            <w:r w:rsidRPr="00EA54F5">
              <w:rPr>
                <w:spacing w:val="1"/>
              </w:rPr>
              <w:t xml:space="preserve"> </w:t>
            </w:r>
            <w:r w:rsidRPr="00EA54F5">
              <w:t>к</w:t>
            </w:r>
            <w:r w:rsidRPr="00EA54F5">
              <w:rPr>
                <w:spacing w:val="1"/>
              </w:rPr>
              <w:t>о</w:t>
            </w:r>
            <w:r w:rsidRPr="00EA54F5">
              <w:t>н</w:t>
            </w:r>
            <w:r w:rsidRPr="00EA54F5">
              <w:rPr>
                <w:spacing w:val="-6"/>
              </w:rPr>
              <w:t>т</w:t>
            </w:r>
            <w:r w:rsidRPr="00EA54F5">
              <w:rPr>
                <w:spacing w:val="1"/>
              </w:rPr>
              <w:t>а</w:t>
            </w:r>
            <w:r w:rsidRPr="00EA54F5">
              <w:rPr>
                <w:spacing w:val="2"/>
              </w:rPr>
              <w:t>к</w:t>
            </w:r>
            <w:r w:rsidRPr="00EA54F5">
              <w:rPr>
                <w:spacing w:val="-3"/>
              </w:rPr>
              <w:t>т</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13"/>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Е</w:t>
            </w:r>
            <w:r w:rsidRPr="00EA54F5">
              <w:rPr>
                <w:spacing w:val="-1"/>
              </w:rPr>
              <w:t>л</w:t>
            </w:r>
            <w:r w:rsidRPr="00EA54F5">
              <w:rPr>
                <w:spacing w:val="1"/>
              </w:rPr>
              <w:t>е</w:t>
            </w:r>
            <w:r w:rsidRPr="00EA54F5">
              <w:rPr>
                <w:spacing w:val="2"/>
              </w:rPr>
              <w:t>к</w:t>
            </w:r>
            <w:r w:rsidRPr="00EA54F5">
              <w:rPr>
                <w:spacing w:val="-6"/>
              </w:rPr>
              <w:t>т</w:t>
            </w:r>
            <w:r w:rsidRPr="00EA54F5">
              <w:rPr>
                <w:spacing w:val="1"/>
              </w:rPr>
              <w:t>ро</w:t>
            </w:r>
            <w:r w:rsidRPr="00EA54F5">
              <w:t>нска</w:t>
            </w:r>
            <w:r w:rsidRPr="00EA54F5">
              <w:rPr>
                <w:spacing w:val="1"/>
              </w:rPr>
              <w:t xml:space="preserve"> а</w:t>
            </w:r>
            <w:r w:rsidRPr="00EA54F5">
              <w:t>др</w:t>
            </w:r>
            <w:r w:rsidRPr="00EA54F5">
              <w:rPr>
                <w:spacing w:val="-1"/>
              </w:rPr>
              <w:t>е</w:t>
            </w:r>
            <w:r w:rsidRPr="00EA54F5">
              <w:t>са</w:t>
            </w:r>
            <w:r w:rsidRPr="00EA54F5">
              <w:rPr>
                <w:spacing w:val="-1"/>
              </w:rPr>
              <w:t xml:space="preserve"> </w:t>
            </w:r>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rPr>
                <w:spacing w:val="3"/>
              </w:rPr>
              <w:t>(</w:t>
            </w:r>
            <w:r w:rsidRPr="00EA54F5">
              <w:rPr>
                <w:spacing w:val="1"/>
              </w:rPr>
              <w:t>e</w:t>
            </w:r>
            <w:r w:rsidRPr="00EA54F5">
              <w:rPr>
                <w:spacing w:val="-1"/>
              </w:rPr>
              <w:t>-</w:t>
            </w:r>
            <w:r w:rsidRPr="00EA54F5">
              <w:rPr>
                <w:spacing w:val="-3"/>
              </w:rPr>
              <w:t>m</w:t>
            </w:r>
            <w:r w:rsidRPr="00EA54F5">
              <w:rPr>
                <w:spacing w:val="1"/>
              </w:rPr>
              <w:t>a</w:t>
            </w:r>
            <w:r w:rsidRPr="00EA54F5">
              <w:t>i</w:t>
            </w:r>
            <w:r w:rsidRPr="00EA54F5">
              <w:rPr>
                <w:spacing w:val="-1"/>
              </w:rPr>
              <w:t>l):</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2"/>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w:t>
            </w:r>
            <w:r w:rsidRPr="00EA54F5">
              <w:rPr>
                <w:spacing w:val="1"/>
              </w:rPr>
              <w:t>фо</w:t>
            </w:r>
            <w:r w:rsidRPr="00EA54F5">
              <w:t>н:</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39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леф</w:t>
            </w:r>
            <w:r w:rsidRPr="00EA54F5">
              <w:rPr>
                <w:spacing w:val="1"/>
              </w:rPr>
              <w:t>а</w:t>
            </w:r>
            <w:r w:rsidRPr="00EA54F5">
              <w:rPr>
                <w:spacing w:val="-3"/>
              </w:rPr>
              <w:t>к</w:t>
            </w:r>
            <w:r w:rsidRPr="00EA54F5">
              <w:t>с:</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Бр</w:t>
            </w:r>
            <w:r w:rsidRPr="00EA54F5">
              <w:rPr>
                <w:spacing w:val="1"/>
              </w:rPr>
              <w:t>о</w:t>
            </w:r>
            <w:r w:rsidRPr="00EA54F5">
              <w:t xml:space="preserve">ј </w:t>
            </w:r>
            <w:r w:rsidRPr="00EA54F5">
              <w:rPr>
                <w:spacing w:val="1"/>
              </w:rPr>
              <w:t>р</w:t>
            </w:r>
            <w:r w:rsidRPr="00EA54F5">
              <w:rPr>
                <w:spacing w:val="-16"/>
              </w:rPr>
              <w:t>а</w:t>
            </w:r>
            <w:r w:rsidRPr="00EA54F5">
              <w:t>чу</w:t>
            </w:r>
            <w:r w:rsidRPr="00EA54F5">
              <w:rPr>
                <w:spacing w:val="-2"/>
              </w:rPr>
              <w:t>н</w:t>
            </w:r>
            <w:r w:rsidRPr="00EA54F5">
              <w:t>а</w:t>
            </w:r>
            <w:r w:rsidRPr="00EA54F5">
              <w:rPr>
                <w:spacing w:val="1"/>
              </w:rPr>
              <w:t xml:space="preserve"> </w:t>
            </w:r>
            <w:r w:rsidRPr="00EA54F5">
              <w:t>п</w:t>
            </w:r>
            <w:r w:rsidRPr="00EA54F5">
              <w:rPr>
                <w:spacing w:val="1"/>
              </w:rPr>
              <w:t>о</w:t>
            </w:r>
            <w:r w:rsidRPr="00EA54F5">
              <w:t>н</w:t>
            </w:r>
            <w:r w:rsidRPr="00EA54F5">
              <w:rPr>
                <w:spacing w:val="-2"/>
              </w:rPr>
              <w:t>у</w:t>
            </w:r>
            <w:r w:rsidRPr="00EA54F5">
              <w:rPr>
                <w:spacing w:val="1"/>
              </w:rPr>
              <w:t>ђ</w:t>
            </w:r>
            <w:r w:rsidRPr="00EA54F5">
              <w:rPr>
                <w:spacing w:val="-16"/>
              </w:rPr>
              <w:t>а</w:t>
            </w:r>
            <w:r w:rsidRPr="00EA54F5">
              <w:t>ча</w:t>
            </w:r>
            <w:r w:rsidRPr="00EA54F5">
              <w:rPr>
                <w:spacing w:val="-1"/>
              </w:rPr>
              <w:t xml:space="preserve"> </w:t>
            </w:r>
            <w:r w:rsidRPr="00EA54F5">
              <w:t>и</w:t>
            </w:r>
            <w:r w:rsidRPr="00EA54F5">
              <w:rPr>
                <w:spacing w:val="1"/>
              </w:rPr>
              <w:t xml:space="preserve"> </w:t>
            </w:r>
            <w:r w:rsidRPr="00EA54F5">
              <w:t>н</w:t>
            </w:r>
            <w:r w:rsidRPr="00EA54F5">
              <w:rPr>
                <w:spacing w:val="-3"/>
              </w:rPr>
              <w:t>а</w:t>
            </w:r>
            <w:r w:rsidRPr="00EA54F5">
              <w:rPr>
                <w:spacing w:val="-1"/>
              </w:rPr>
              <w:t>з</w:t>
            </w:r>
            <w:r w:rsidRPr="00EA54F5">
              <w:rPr>
                <w:spacing w:val="1"/>
              </w:rPr>
              <w:t>и</w:t>
            </w:r>
            <w:r w:rsidRPr="00EA54F5">
              <w:t xml:space="preserve">в </w:t>
            </w:r>
            <w:r w:rsidRPr="00EA54F5">
              <w:rPr>
                <w:spacing w:val="-1"/>
              </w:rPr>
              <w:t>б</w:t>
            </w:r>
            <w:r w:rsidRPr="00EA54F5">
              <w:rPr>
                <w:spacing w:val="1"/>
              </w:rPr>
              <w:t>а</w:t>
            </w:r>
            <w:r w:rsidRPr="00EA54F5">
              <w:t>нк</w:t>
            </w:r>
            <w:r w:rsidRPr="00EA54F5">
              <w:rPr>
                <w:spacing w:val="1"/>
              </w:rPr>
              <w:t>е:</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Ли</w:t>
            </w:r>
            <w:r w:rsidRPr="00EA54F5">
              <w:t xml:space="preserve">це </w:t>
            </w:r>
            <w:r w:rsidRPr="00EA54F5">
              <w:rPr>
                <w:spacing w:val="1"/>
              </w:rPr>
              <w:t>о</w:t>
            </w:r>
            <w:r w:rsidRPr="00EA54F5">
              <w:rPr>
                <w:spacing w:val="-8"/>
              </w:rPr>
              <w:t>в</w:t>
            </w:r>
            <w:r w:rsidRPr="00EA54F5">
              <w:rPr>
                <w:spacing w:val="-1"/>
              </w:rPr>
              <w:t>л</w:t>
            </w:r>
            <w:r w:rsidRPr="00EA54F5">
              <w:rPr>
                <w:spacing w:val="1"/>
              </w:rPr>
              <w:t>а</w:t>
            </w:r>
            <w:r w:rsidRPr="00EA54F5">
              <w:rPr>
                <w:spacing w:val="-2"/>
              </w:rPr>
              <w:t>ш</w:t>
            </w:r>
            <w:r w:rsidRPr="00EA54F5">
              <w:rPr>
                <w:spacing w:val="1"/>
              </w:rPr>
              <w:t>ће</w:t>
            </w:r>
            <w:r w:rsidRPr="00EA54F5">
              <w:t xml:space="preserve">но </w:t>
            </w:r>
            <w:r w:rsidRPr="00EA54F5">
              <w:rPr>
                <w:spacing w:val="-6"/>
              </w:rPr>
              <w:t>з</w:t>
            </w:r>
            <w:r w:rsidRPr="00EA54F5">
              <w:t>а п</w:t>
            </w:r>
            <w:r w:rsidRPr="00EA54F5">
              <w:rPr>
                <w:spacing w:val="1"/>
              </w:rPr>
              <w:t>о</w:t>
            </w:r>
            <w:r w:rsidRPr="00EA54F5">
              <w:rPr>
                <w:spacing w:val="-3"/>
              </w:rPr>
              <w:t>т</w:t>
            </w:r>
            <w:r w:rsidRPr="00EA54F5">
              <w:t>п</w:t>
            </w:r>
            <w:r w:rsidRPr="00EA54F5">
              <w:rPr>
                <w:spacing w:val="1"/>
              </w:rPr>
              <w:t>и</w:t>
            </w:r>
            <w:r w:rsidRPr="00EA54F5">
              <w:t>с</w:t>
            </w:r>
            <w:r w:rsidRPr="00EA54F5">
              <w:rPr>
                <w:spacing w:val="1"/>
              </w:rPr>
              <w:t>и</w:t>
            </w:r>
            <w:r w:rsidRPr="00EA54F5">
              <w:rPr>
                <w:spacing w:val="-5"/>
              </w:rPr>
              <w:t>в</w:t>
            </w:r>
            <w:r w:rsidRPr="00EA54F5">
              <w:rPr>
                <w:spacing w:val="1"/>
              </w:rPr>
              <w:t>а</w:t>
            </w:r>
            <w:r w:rsidRPr="00EA54F5">
              <w:rPr>
                <w:spacing w:val="-2"/>
              </w:rPr>
              <w:t>њ</w:t>
            </w:r>
            <w:r w:rsidRPr="00EA54F5">
              <w:t>е</w:t>
            </w:r>
          </w:p>
          <w:p w:rsidR="00AF2CD5" w:rsidRPr="00EA54F5" w:rsidRDefault="00AF2CD5" w:rsidP="00AF2CD5">
            <w:r w:rsidRPr="00EA54F5">
              <w:t>У</w:t>
            </w:r>
            <w:r w:rsidRPr="00EA54F5">
              <w:rPr>
                <w:spacing w:val="-3"/>
              </w:rPr>
              <w:t>г</w:t>
            </w:r>
            <w:r w:rsidRPr="00EA54F5">
              <w:rPr>
                <w:spacing w:val="1"/>
              </w:rPr>
              <w:t>о</w:t>
            </w:r>
            <w:r w:rsidRPr="00EA54F5">
              <w:rPr>
                <w:spacing w:val="-5"/>
              </w:rPr>
              <w:t>в</w:t>
            </w:r>
            <w:r w:rsidRPr="00EA54F5">
              <w:rPr>
                <w:spacing w:val="1"/>
              </w:rPr>
              <w:t>ор</w:t>
            </w:r>
            <w:r w:rsidRPr="00EA54F5">
              <w:t>а:</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bl>
    <w:p w:rsidR="00AF2CD5" w:rsidRPr="00EA54F5" w:rsidRDefault="00AF2CD5" w:rsidP="00AF2CD5">
      <w:pPr>
        <w:rPr>
          <w:b/>
          <w:bCs/>
        </w:rPr>
      </w:pPr>
    </w:p>
    <w:p w:rsidR="00AF2CD5" w:rsidRPr="00C05C4D" w:rsidRDefault="00AF2CD5" w:rsidP="00AF2CD5">
      <w:pPr>
        <w:rPr>
          <w:iCs/>
        </w:rPr>
      </w:pPr>
    </w:p>
    <w:p w:rsidR="00AF2CD5" w:rsidRPr="00C05C4D" w:rsidRDefault="00AF2CD5" w:rsidP="00AF2CD5">
      <w:pPr>
        <w:rPr>
          <w:b/>
          <w:bCs/>
          <w:i/>
          <w:iCs/>
        </w:rPr>
      </w:pPr>
    </w:p>
    <w:p w:rsidR="00AF2CD5" w:rsidRDefault="00AF2CD5" w:rsidP="00AF2CD5">
      <w:pPr>
        <w:rPr>
          <w:rFonts w:eastAsia="TimesNewRomanPSMT"/>
          <w:b/>
          <w:bCs/>
          <w:iCs/>
        </w:rPr>
      </w:pPr>
      <w:r w:rsidRPr="00C05C4D">
        <w:rPr>
          <w:rFonts w:eastAsia="TimesNewRomanPSMT"/>
          <w:b/>
          <w:bCs/>
          <w:iCs/>
        </w:rPr>
        <w:t xml:space="preserve">2) ПОНУДУ ПОДНОСИ: </w:t>
      </w:r>
    </w:p>
    <w:p w:rsidR="00AF2CD5" w:rsidRPr="00AF2CD5" w:rsidRDefault="00AF2CD5" w:rsidP="00AF2CD5"/>
    <w:tbl>
      <w:tblPr>
        <w:tblW w:w="9064" w:type="dxa"/>
        <w:tblInd w:w="198" w:type="dxa"/>
        <w:tblLayout w:type="fixed"/>
        <w:tblLook w:val="0000"/>
      </w:tblPr>
      <w:tblGrid>
        <w:gridCol w:w="9064"/>
      </w:tblGrid>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pPr>
          </w:p>
          <w:p w:rsidR="00AF2CD5" w:rsidRPr="00C05C4D" w:rsidRDefault="00AF2CD5" w:rsidP="00AF2CD5">
            <w:pPr>
              <w:rPr>
                <w:rFonts w:eastAsia="TimesNewRomanPSMT"/>
                <w:bCs/>
              </w:rPr>
            </w:pPr>
            <w:r w:rsidRPr="00C05C4D">
              <w:rPr>
                <w:rFonts w:eastAsia="TimesNewRomanPSMT"/>
                <w:bCs/>
              </w:rPr>
              <w:t xml:space="preserve">А) САМОСТАЛНО </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rFonts w:eastAsia="TimesNewRomanPSMT"/>
                <w:bCs/>
              </w:rPr>
            </w:pPr>
            <w:r w:rsidRPr="00C05C4D">
              <w:rPr>
                <w:rFonts w:eastAsia="TimesNewRomanPSMT"/>
                <w:bCs/>
              </w:rPr>
              <w:t>Б) СА ПОДИЗВОЂАЧЕМ</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i/>
                <w:iCs/>
                <w:lang w:val="ru-RU"/>
              </w:rPr>
            </w:pPr>
            <w:r w:rsidRPr="00C05C4D">
              <w:rPr>
                <w:rFonts w:eastAsia="TimesNewRomanPSMT"/>
                <w:bCs/>
              </w:rPr>
              <w:t>В) КАО ЗАЈЕДНИЧКУ ПОНУДУ</w:t>
            </w:r>
          </w:p>
        </w:tc>
      </w:tr>
    </w:tbl>
    <w:p w:rsidR="00AF2CD5" w:rsidRPr="00C05C4D"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Pr="00AF2CD5" w:rsidRDefault="00AF2CD5" w:rsidP="00AF2CD5">
      <w:pPr>
        <w:jc w:val="both"/>
        <w:rPr>
          <w:i/>
          <w:iCs/>
          <w:lang w:val="ru-RU"/>
        </w:rPr>
      </w:pPr>
      <w:r w:rsidRPr="00C05C4D">
        <w:rPr>
          <w:b/>
          <w:i/>
          <w:iCs/>
          <w:lang w:val="ru-RU"/>
        </w:rPr>
        <w:t>Напомена:</w:t>
      </w:r>
      <w:r w:rsidRPr="00C05C4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2CD5" w:rsidRPr="00AF2CD5" w:rsidRDefault="00AF2CD5" w:rsidP="00E86664">
      <w:pPr>
        <w:numPr>
          <w:ilvl w:val="0"/>
          <w:numId w:val="12"/>
        </w:numPr>
        <w:jc w:val="both"/>
        <w:rPr>
          <w:rFonts w:eastAsia="TimesNewRomanPSMT"/>
          <w:b/>
          <w:bCs/>
        </w:rPr>
      </w:pPr>
      <w:r w:rsidRPr="00C05C4D">
        <w:rPr>
          <w:rFonts w:eastAsia="TimesNewRomanPSMT"/>
          <w:b/>
          <w:bCs/>
        </w:rPr>
        <w:lastRenderedPageBreak/>
        <w:t xml:space="preserve">ПОДАЦИ О ПОДИЗВОЂАЧУ </w:t>
      </w:r>
    </w:p>
    <w:p w:rsidR="00AF2CD5" w:rsidRDefault="00AF2CD5" w:rsidP="00AF2CD5">
      <w:pPr>
        <w:ind w:left="720"/>
        <w:jc w:val="both"/>
        <w:rPr>
          <w:rFonts w:eastAsia="TimesNewRomanPSMT"/>
          <w:b/>
          <w:bCs/>
        </w:rPr>
      </w:pPr>
    </w:p>
    <w:tbl>
      <w:tblPr>
        <w:tblW w:w="9064" w:type="dxa"/>
        <w:tblInd w:w="198" w:type="dxa"/>
        <w:tblLayout w:type="fixed"/>
        <w:tblLook w:val="0000"/>
      </w:tblPr>
      <w:tblGrid>
        <w:gridCol w:w="540"/>
        <w:gridCol w:w="3926"/>
        <w:gridCol w:w="4598"/>
      </w:tblGrid>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1)</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 xml:space="preserve"> 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2)</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C05C4D" w:rsidTr="00AF2CD5">
        <w:tc>
          <w:tcPr>
            <w:tcW w:w="540"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rPr>
                <w:rFonts w:eastAsia="TimesNewRomanPSMT"/>
                <w:bCs/>
                <w:lang w:val="ru-RU"/>
              </w:rPr>
            </w:pPr>
          </w:p>
          <w:p w:rsidR="00AF2CD5" w:rsidRPr="00C05C4D" w:rsidRDefault="00AF2CD5" w:rsidP="00AF2CD5">
            <w:pPr>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jc w:val="both"/>
              <w:rPr>
                <w:rFonts w:eastAsia="TimesNewRomanPSMT"/>
                <w:b/>
                <w:bCs/>
                <w:lang w:val="ru-RU"/>
              </w:rPr>
            </w:pPr>
          </w:p>
        </w:tc>
      </w:tr>
    </w:tbl>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i/>
          <w:iCs/>
          <w:lang w:val="ru-RU"/>
        </w:rPr>
      </w:pPr>
      <w:r w:rsidRPr="00C05C4D">
        <w:rPr>
          <w:b/>
          <w:bCs/>
          <w:i/>
          <w:iCs/>
          <w:u w:val="single"/>
          <w:lang w:val="ru-RU"/>
        </w:rPr>
        <w:t>Напомена:</w:t>
      </w:r>
      <w:r w:rsidRPr="00C05C4D">
        <w:rPr>
          <w:b/>
          <w:bCs/>
          <w:i/>
          <w:iCs/>
          <w:lang w:val="ru-RU"/>
        </w:rPr>
        <w:t xml:space="preserve"> </w:t>
      </w:r>
    </w:p>
    <w:p w:rsidR="00AF2CD5" w:rsidRPr="00C05C4D" w:rsidRDefault="00AF2CD5" w:rsidP="00AF2CD5">
      <w:pPr>
        <w:jc w:val="both"/>
        <w:rPr>
          <w:rFonts w:eastAsia="TimesNewRomanPSMT"/>
          <w:b/>
          <w:bCs/>
          <w:lang w:val="ru-RU"/>
        </w:rPr>
      </w:pPr>
      <w:r w:rsidRPr="00C05C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2CD5" w:rsidRDefault="00AF2CD5" w:rsidP="00E86664">
      <w:pPr>
        <w:numPr>
          <w:ilvl w:val="0"/>
          <w:numId w:val="12"/>
        </w:numPr>
        <w:jc w:val="both"/>
        <w:rPr>
          <w:rFonts w:eastAsia="TimesNewRomanPSMT"/>
          <w:b/>
          <w:bCs/>
          <w:lang w:val="ru-RU"/>
        </w:rPr>
      </w:pPr>
      <w:r w:rsidRPr="00C05C4D">
        <w:rPr>
          <w:rFonts w:eastAsia="TimesNewRomanPSMT"/>
          <w:b/>
          <w:bCs/>
          <w:lang w:val="ru-RU"/>
        </w:rPr>
        <w:lastRenderedPageBreak/>
        <w:t>ПОДАЦИ О УЧЕСНИКУ У ЗАЈЕДНИЧКОЈ ПОНУДИ</w:t>
      </w:r>
    </w:p>
    <w:p w:rsidR="00AF2CD5" w:rsidRDefault="00AF2CD5" w:rsidP="00AF2CD5">
      <w:pPr>
        <w:ind w:left="720"/>
        <w:jc w:val="both"/>
        <w:rPr>
          <w:rFonts w:eastAsia="TimesNewRomanPSMT"/>
          <w:b/>
          <w:bCs/>
          <w:lang w:val="ru-RU"/>
        </w:rPr>
      </w:pPr>
    </w:p>
    <w:tbl>
      <w:tblPr>
        <w:tblW w:w="0" w:type="auto"/>
        <w:tblInd w:w="107" w:type="dxa"/>
        <w:tblLayout w:type="fixed"/>
        <w:tblCellMar>
          <w:left w:w="0" w:type="dxa"/>
          <w:right w:w="0" w:type="dxa"/>
        </w:tblCellMar>
        <w:tblLook w:val="0000"/>
      </w:tblPr>
      <w:tblGrid>
        <w:gridCol w:w="607"/>
        <w:gridCol w:w="4253"/>
        <w:gridCol w:w="4423"/>
      </w:tblGrid>
      <w:tr w:rsidR="00AF2CD5" w:rsidRPr="00A5439D" w:rsidTr="00AF2CD5">
        <w:trPr>
          <w:trHeight w:val="41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8"/>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69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4E1828" w:rsidRDefault="00AF2CD5" w:rsidP="00AF2CD5">
            <w:r>
              <w:t xml:space="preserve">Учесник у заједничкој понуди </w:t>
            </w:r>
            <w:r w:rsidRPr="004E1828">
              <w:t>(заокружити):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4E18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w:t>
            </w:r>
            <w:r>
              <w:rPr>
                <w:lang w:val="sr-Cyrl-CS"/>
              </w:rPr>
              <w:t xml:space="preserve"> </w:t>
            </w:r>
            <w:r>
              <w:t>A: Велико</w:t>
            </w:r>
          </w:p>
          <w:p w:rsidR="00AF2CD5" w:rsidRDefault="00AF2CD5" w:rsidP="00AF2CD5">
            <w:pPr>
              <w:widowControl w:val="0"/>
              <w:autoSpaceDE w:val="0"/>
              <w:autoSpaceDN w:val="0"/>
              <w:adjustRightInd w:val="0"/>
            </w:pPr>
            <w:r>
              <w:t xml:space="preserve">  </w:t>
            </w:r>
            <w:r>
              <w:rPr>
                <w:lang w:val="sr-Cyrl-CS"/>
              </w:rPr>
              <w:t xml:space="preserve"> </w:t>
            </w:r>
            <w:r>
              <w:t>Б: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31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1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ind w:left="102"/>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2"/>
              </w:rPr>
              <w:t>М</w:t>
            </w:r>
            <w:r w:rsidRPr="00A5439D">
              <w:rPr>
                <w:iCs/>
                <w:spacing w:val="1"/>
              </w:rPr>
              <w:t>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350A28" w:rsidRDefault="00AF2CD5" w:rsidP="00AF2CD5">
            <w:r w:rsidRPr="00350A28">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350A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A: Велико</w:t>
            </w:r>
          </w:p>
          <w:p w:rsidR="00AF2CD5" w:rsidRDefault="00AF2CD5" w:rsidP="00AF2CD5">
            <w:pPr>
              <w:widowControl w:val="0"/>
              <w:autoSpaceDE w:val="0"/>
              <w:autoSpaceDN w:val="0"/>
              <w:adjustRightInd w:val="0"/>
            </w:pPr>
            <w:r>
              <w:t xml:space="preserve">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40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bl>
    <w:p w:rsidR="00AF2CD5" w:rsidRPr="00C05C4D" w:rsidRDefault="00AF2CD5" w:rsidP="00AF2CD5">
      <w:pPr>
        <w:jc w:val="both"/>
        <w:rPr>
          <w:rFonts w:eastAsia="TimesNewRomanPSMT"/>
          <w:b/>
          <w:bCs/>
          <w:lang w:val="ru-RU"/>
        </w:rPr>
      </w:pPr>
    </w:p>
    <w:p w:rsidR="00AF2CD5" w:rsidRPr="00C05C4D" w:rsidRDefault="00AF2CD5" w:rsidP="00AF2CD5">
      <w:pPr>
        <w:jc w:val="both"/>
      </w:pPr>
    </w:p>
    <w:p w:rsidR="00AF2CD5" w:rsidRDefault="00AF2CD5" w:rsidP="00AF2CD5">
      <w:pPr>
        <w:jc w:val="both"/>
        <w:rPr>
          <w:b/>
          <w:bCs/>
          <w:i/>
          <w:iCs/>
          <w:u w:val="single"/>
        </w:rPr>
      </w:pPr>
    </w:p>
    <w:p w:rsidR="00AF2CD5" w:rsidRDefault="00AF2CD5" w:rsidP="00AF2CD5">
      <w:pPr>
        <w:jc w:val="both"/>
        <w:rPr>
          <w:b/>
          <w:bCs/>
          <w:i/>
          <w:iCs/>
          <w:u w:val="single"/>
        </w:rPr>
      </w:pPr>
    </w:p>
    <w:p w:rsidR="00AF2CD5" w:rsidRDefault="00AF2CD5" w:rsidP="00AF2CD5">
      <w:pPr>
        <w:jc w:val="both"/>
        <w:rPr>
          <w:b/>
          <w:bCs/>
          <w:i/>
          <w:iCs/>
          <w:u w:val="single"/>
        </w:rPr>
      </w:pPr>
    </w:p>
    <w:p w:rsidR="00AF2CD5" w:rsidRPr="00C05C4D" w:rsidRDefault="00AF2CD5" w:rsidP="00AF2CD5">
      <w:pPr>
        <w:jc w:val="both"/>
        <w:rPr>
          <w:i/>
          <w:iCs/>
          <w:lang w:val="ru-RU"/>
        </w:rPr>
      </w:pPr>
      <w:r w:rsidRPr="00C05C4D">
        <w:rPr>
          <w:b/>
          <w:bCs/>
          <w:i/>
          <w:iCs/>
          <w:u w:val="single"/>
        </w:rPr>
        <w:t>Напомена:</w:t>
      </w:r>
      <w:r w:rsidRPr="00C05C4D">
        <w:rPr>
          <w:b/>
          <w:bCs/>
          <w:i/>
          <w:iCs/>
        </w:rPr>
        <w:t xml:space="preserve"> </w:t>
      </w:r>
    </w:p>
    <w:p w:rsidR="004D5E9E" w:rsidRPr="00AF2CD5" w:rsidRDefault="00AF2CD5">
      <w:pPr>
        <w:jc w:val="both"/>
        <w:rPr>
          <w:i/>
          <w:iCs/>
          <w:lang w:val="ru-RU"/>
        </w:rPr>
      </w:pPr>
      <w:r w:rsidRPr="00C05C4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7987" w:rsidRDefault="001619E7" w:rsidP="00D02166">
      <w:pPr>
        <w:tabs>
          <w:tab w:val="left" w:pos="900"/>
        </w:tabs>
        <w:jc w:val="both"/>
        <w:rPr>
          <w:b/>
          <w:color w:val="auto"/>
        </w:rPr>
      </w:pPr>
      <w:r w:rsidRPr="001602F3">
        <w:rPr>
          <w:rFonts w:eastAsia="TimesNewRomanPSMT"/>
          <w:b/>
          <w:bCs/>
          <w:color w:val="auto"/>
          <w:lang w:val="sr-Cyrl-CS"/>
        </w:rPr>
        <w:lastRenderedPageBreak/>
        <w:t xml:space="preserve">5) </w:t>
      </w:r>
      <w:r w:rsidRPr="001602F3">
        <w:rPr>
          <w:rFonts w:eastAsia="TimesNewRomanPSMT"/>
          <w:b/>
          <w:bCs/>
          <w:color w:val="auto"/>
        </w:rPr>
        <w:t xml:space="preserve">ОПИС ПРЕДМЕТА </w:t>
      </w:r>
      <w:r w:rsidR="007F60E7" w:rsidRPr="001602F3">
        <w:rPr>
          <w:rFonts w:eastAsia="TimesNewRomanPSMT"/>
          <w:b/>
          <w:bCs/>
          <w:color w:val="auto"/>
        </w:rPr>
        <w:t xml:space="preserve">ЈАВНЕ </w:t>
      </w:r>
      <w:r w:rsidRPr="001602F3">
        <w:rPr>
          <w:rFonts w:eastAsia="TimesNewRomanPSMT"/>
          <w:b/>
          <w:bCs/>
          <w:color w:val="auto"/>
        </w:rPr>
        <w:t>НАБАВКЕ</w:t>
      </w:r>
      <w:r w:rsidR="000D3CFF" w:rsidRPr="001602F3">
        <w:rPr>
          <w:b/>
          <w:color w:val="auto"/>
        </w:rPr>
        <w:t xml:space="preserve"> </w:t>
      </w:r>
    </w:p>
    <w:p w:rsidR="00127C8D" w:rsidRPr="001602F3" w:rsidRDefault="00127C8D" w:rsidP="00D02166">
      <w:pPr>
        <w:tabs>
          <w:tab w:val="left" w:pos="900"/>
        </w:tabs>
        <w:jc w:val="both"/>
        <w:rPr>
          <w:b/>
          <w:color w:val="auto"/>
        </w:rPr>
      </w:pPr>
    </w:p>
    <w:p w:rsidR="00DD532A" w:rsidRPr="00D94D67" w:rsidRDefault="00D74353" w:rsidP="00030B56">
      <w:pPr>
        <w:tabs>
          <w:tab w:val="left" w:pos="0"/>
        </w:tabs>
        <w:spacing w:line="240" w:lineRule="auto"/>
        <w:jc w:val="both"/>
        <w:rPr>
          <w:b/>
        </w:rPr>
      </w:pPr>
      <w:r w:rsidRPr="004B71A6">
        <w:rPr>
          <w:noProof/>
          <w:lang w:val="sr-Cyrl-CS"/>
        </w:rPr>
        <w:t xml:space="preserve">Набавка </w:t>
      </w:r>
      <w:r w:rsidR="00030B56">
        <w:rPr>
          <w:noProof/>
          <w:lang w:val="sr-Cyrl-CS"/>
        </w:rPr>
        <w:t xml:space="preserve">услуге </w:t>
      </w:r>
      <w:r w:rsidR="00AF2CD5" w:rsidRPr="004B71A6">
        <w:rPr>
          <w:rFonts w:eastAsia="TimesNewRomanPSMT"/>
          <w:b/>
        </w:rPr>
        <w:t>„</w:t>
      </w:r>
      <w:r w:rsidR="00435DE0">
        <w:rPr>
          <w:rFonts w:eastAsia="TimesNewRomanPSMT"/>
          <w:b/>
        </w:rPr>
        <w:t xml:space="preserve">Услуге </w:t>
      </w:r>
      <w:r w:rsidR="00435DE0">
        <w:rPr>
          <w:b/>
          <w:lang w:val="sr-Cyrl-CS"/>
        </w:rPr>
        <w:t>одржавања ИТ“</w:t>
      </w:r>
      <w:r w:rsidR="00030B56" w:rsidRPr="00B61DE8">
        <w:rPr>
          <w:b/>
          <w:lang w:val="sr-Cyrl-CS"/>
        </w:rPr>
        <w:t xml:space="preserve"> </w:t>
      </w:r>
      <w:r w:rsidR="00030B56">
        <w:rPr>
          <w:iCs/>
        </w:rPr>
        <w:t xml:space="preserve">према </w:t>
      </w:r>
      <w:r w:rsidR="00760D05">
        <w:t>условима</w:t>
      </w:r>
      <w:r w:rsidR="004B71A6">
        <w:t xml:space="preserve"> и захтевима наручиоца </w:t>
      </w:r>
      <w:r w:rsidR="00760D05">
        <w:t>наведеним у</w:t>
      </w:r>
      <w:r w:rsidR="00DD532A">
        <w:t xml:space="preserve"> </w:t>
      </w:r>
      <w:r w:rsidR="00760D05">
        <w:rPr>
          <w:noProof/>
        </w:rPr>
        <w:t>Техничкој спецификацији набавке</w:t>
      </w:r>
      <w:r w:rsidR="00DD532A">
        <w:rPr>
          <w:noProof/>
        </w:rPr>
        <w:t xml:space="preserve"> (</w:t>
      </w:r>
      <w:r w:rsidR="009D6675">
        <w:rPr>
          <w:color w:val="auto"/>
          <w:lang w:val="ru-RU"/>
        </w:rPr>
        <w:t>П</w:t>
      </w:r>
      <w:r w:rsidR="009D6675" w:rsidRPr="00CA0FCE">
        <w:rPr>
          <w:color w:val="auto"/>
          <w:lang w:val="ru-RU"/>
        </w:rPr>
        <w:t>оглавље</w:t>
      </w:r>
      <w:r w:rsidR="00DD532A">
        <w:rPr>
          <w:noProof/>
        </w:rPr>
        <w:t xml:space="preserve"> </w:t>
      </w:r>
      <w:r w:rsidR="00F33F55">
        <w:rPr>
          <w:noProof/>
        </w:rPr>
        <w:t>III</w:t>
      </w:r>
      <w:r w:rsidR="00DD532A">
        <w:rPr>
          <w:noProof/>
        </w:rPr>
        <w:t xml:space="preserve"> Конкурсне документације)</w:t>
      </w:r>
      <w:r w:rsidR="00D94D67">
        <w:rPr>
          <w:noProof/>
        </w:rPr>
        <w:t>.</w:t>
      </w:r>
    </w:p>
    <w:p w:rsidR="00D02166" w:rsidRDefault="00D02166" w:rsidP="00030B5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Pr="00D02166" w:rsidRDefault="00D02166" w:rsidP="00D02166">
      <w:pPr>
        <w:tabs>
          <w:tab w:val="left" w:pos="900"/>
        </w:tabs>
        <w:jc w:val="both"/>
        <w:rPr>
          <w:color w:val="FF0000"/>
        </w:rPr>
      </w:pPr>
    </w:p>
    <w:p w:rsidR="00DB1C91" w:rsidRPr="001602F3" w:rsidRDefault="00945273" w:rsidP="0075127A">
      <w:pPr>
        <w:pStyle w:val="Default"/>
        <w:jc w:val="both"/>
        <w:rPr>
          <w:color w:val="auto"/>
        </w:rPr>
      </w:pPr>
      <w:r w:rsidRPr="001602F3">
        <w:rPr>
          <w:color w:val="auto"/>
        </w:rPr>
        <w:t>Место и датум</w:t>
      </w:r>
    </w:p>
    <w:p w:rsidR="001619E7" w:rsidRPr="001602F3" w:rsidRDefault="001619E7">
      <w:pPr>
        <w:ind w:left="720" w:firstLine="720"/>
        <w:jc w:val="both"/>
        <w:rPr>
          <w:rFonts w:eastAsia="TimesNewRomanPSMT"/>
          <w:bCs/>
          <w:color w:val="auto"/>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rPr>
        <w:t xml:space="preserve">           </w:t>
      </w:r>
      <w:r w:rsidRPr="001602F3">
        <w:rPr>
          <w:rFonts w:eastAsia="TimesNewRomanPSMT"/>
          <w:bCs/>
          <w:color w:val="auto"/>
        </w:rPr>
        <w:t xml:space="preserve"> </w:t>
      </w:r>
      <w:r w:rsidR="00945273" w:rsidRPr="001602F3">
        <w:rPr>
          <w:rFonts w:eastAsia="TimesNewRomanPSMT"/>
          <w:bCs/>
          <w:color w:val="auto"/>
        </w:rPr>
        <w:t xml:space="preserve">         </w:t>
      </w:r>
      <w:r w:rsidRPr="001602F3">
        <w:rPr>
          <w:rFonts w:eastAsia="TimesNewRomanPSMT"/>
          <w:bCs/>
          <w:color w:val="auto"/>
        </w:rPr>
        <w:t xml:space="preserve"> Понуђач</w:t>
      </w:r>
    </w:p>
    <w:p w:rsidR="001619E7" w:rsidRPr="001602F3" w:rsidRDefault="001619E7">
      <w:pPr>
        <w:ind w:left="2880" w:firstLine="720"/>
        <w:jc w:val="both"/>
        <w:rPr>
          <w:rFonts w:eastAsia="TimesNewRomanPS-BoldMT"/>
          <w:b/>
          <w:bCs/>
          <w:i/>
          <w:iCs/>
          <w:color w:val="auto"/>
        </w:rPr>
      </w:pPr>
      <w:r w:rsidRPr="001602F3">
        <w:rPr>
          <w:rFonts w:eastAsia="TimesNewRomanPSMT"/>
          <w:bCs/>
          <w:color w:val="auto"/>
        </w:rPr>
        <w:t xml:space="preserve">    М. П. </w:t>
      </w:r>
    </w:p>
    <w:p w:rsidR="007A26E2" w:rsidRPr="001602F3" w:rsidRDefault="00B63003">
      <w:pPr>
        <w:jc w:val="both"/>
        <w:rPr>
          <w:rFonts w:eastAsia="TimesNewRomanPS-BoldMT"/>
          <w:b/>
          <w:bCs/>
          <w:i/>
          <w:iCs/>
          <w:color w:val="auto"/>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rPr>
        <w:t xml:space="preserve">      </w:t>
      </w:r>
      <w:r w:rsidR="00945273" w:rsidRPr="001602F3">
        <w:rPr>
          <w:rFonts w:eastAsia="TimesNewRomanPS-BoldMT"/>
          <w:b/>
          <w:bCs/>
          <w:i/>
          <w:iCs/>
          <w:color w:val="auto"/>
        </w:rPr>
        <w:t xml:space="preserve">      </w:t>
      </w:r>
      <w:r w:rsidRPr="001602F3">
        <w:rPr>
          <w:rFonts w:eastAsia="TimesNewRomanPS-BoldMT"/>
          <w:b/>
          <w:bCs/>
          <w:i/>
          <w:iCs/>
          <w:color w:val="auto"/>
        </w:rPr>
        <w:t xml:space="preserve">   </w:t>
      </w:r>
      <w:r w:rsidR="008614C6" w:rsidRPr="001602F3">
        <w:rPr>
          <w:rFonts w:eastAsia="TimesNewRomanPS-BoldMT"/>
          <w:b/>
          <w:bCs/>
          <w:i/>
          <w:iCs/>
          <w:color w:val="auto"/>
        </w:rPr>
        <w:t>_____________________________</w:t>
      </w:r>
    </w:p>
    <w:p w:rsidR="003236C3" w:rsidRPr="007F5157" w:rsidRDefault="007F5157">
      <w:pPr>
        <w:jc w:val="both"/>
        <w:rPr>
          <w:rFonts w:eastAsia="TimesNewRomanPS-BoldMT"/>
          <w:bCs/>
          <w:i/>
          <w:iCs/>
          <w:color w:val="auto"/>
        </w:rPr>
      </w:pP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t xml:space="preserve">                  </w:t>
      </w:r>
      <w:r w:rsidRPr="007F5157">
        <w:rPr>
          <w:rFonts w:eastAsia="TimesNewRomanPS-BoldMT"/>
          <w:bCs/>
          <w:i/>
          <w:iCs/>
          <w:color w:val="auto"/>
        </w:rPr>
        <w:t>(</w:t>
      </w:r>
      <w:proofErr w:type="gramStart"/>
      <w:r w:rsidRPr="007F5157">
        <w:rPr>
          <w:rFonts w:eastAsia="TimesNewRomanPS-BoldMT"/>
          <w:bCs/>
          <w:i/>
          <w:iCs/>
          <w:color w:val="auto"/>
        </w:rPr>
        <w:t>потпис</w:t>
      </w:r>
      <w:proofErr w:type="gramEnd"/>
      <w:r w:rsidRPr="007F5157">
        <w:rPr>
          <w:rFonts w:eastAsia="TimesNewRomanPS-BoldMT"/>
          <w:bCs/>
          <w:i/>
          <w:iCs/>
          <w:color w:val="auto"/>
        </w:rPr>
        <w:t>)</w:t>
      </w:r>
    </w:p>
    <w:p w:rsidR="00823459" w:rsidRPr="001602F3" w:rsidRDefault="00823459">
      <w:pPr>
        <w:jc w:val="both"/>
        <w:rPr>
          <w:rFonts w:eastAsia="TimesNewRomanPS-BoldMT"/>
          <w:b/>
          <w:bCs/>
          <w:i/>
          <w:iCs/>
          <w:color w:val="auto"/>
        </w:rPr>
      </w:pPr>
    </w:p>
    <w:p w:rsidR="00823459" w:rsidRDefault="00823459">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Pr="001602F3" w:rsidRDefault="004B71A6">
      <w:pPr>
        <w:jc w:val="both"/>
        <w:rPr>
          <w:rFonts w:eastAsia="TimesNewRomanPS-BoldMT"/>
          <w:b/>
          <w:bCs/>
          <w:i/>
          <w:iCs/>
          <w:color w:val="auto"/>
        </w:rPr>
      </w:pPr>
    </w:p>
    <w:p w:rsidR="001619E7" w:rsidRPr="001602F3" w:rsidRDefault="001619E7">
      <w:pPr>
        <w:jc w:val="both"/>
        <w:rPr>
          <w:i/>
          <w:iCs/>
          <w:color w:val="auto"/>
        </w:rPr>
      </w:pPr>
      <w:r w:rsidRPr="001602F3">
        <w:rPr>
          <w:b/>
          <w:bCs/>
          <w:i/>
          <w:iCs/>
          <w:color w:val="auto"/>
          <w:u w:val="single"/>
        </w:rPr>
        <w:t>Напомене:</w:t>
      </w:r>
      <w:r w:rsidRPr="001602F3">
        <w:rPr>
          <w:b/>
          <w:bCs/>
          <w:i/>
          <w:iCs/>
          <w:color w:val="auto"/>
        </w:rPr>
        <w:t xml:space="preserve"> </w:t>
      </w:r>
    </w:p>
    <w:p w:rsidR="001619E7" w:rsidRPr="00C05C4D" w:rsidRDefault="001619E7">
      <w:pPr>
        <w:jc w:val="both"/>
        <w:rPr>
          <w:i/>
          <w:iCs/>
        </w:rPr>
      </w:pPr>
      <w:proofErr w:type="gramStart"/>
      <w:r w:rsidRPr="00C05C4D">
        <w:rPr>
          <w:i/>
          <w:iCs/>
        </w:rPr>
        <w:t xml:space="preserve">Образац понуде понуђач мора да попуни, овери печатом и потпише, чиме </w:t>
      </w:r>
      <w:r w:rsidRPr="00C05C4D">
        <w:rPr>
          <w:i/>
          <w:iCs/>
          <w:lang w:val="sr-Cyrl-CS"/>
        </w:rPr>
        <w:t>п</w:t>
      </w:r>
      <w:r w:rsidRPr="00C05C4D">
        <w:rPr>
          <w:i/>
          <w:iCs/>
        </w:rPr>
        <w:t>отврђује да су тачни подаци који су у обрасцу понуде наведени.</w:t>
      </w:r>
      <w:proofErr w:type="gramEnd"/>
      <w:r w:rsidRPr="00C05C4D">
        <w:rPr>
          <w:i/>
          <w:iCs/>
        </w:rPr>
        <w:t xml:space="preserve"> </w:t>
      </w:r>
      <w:proofErr w:type="gramStart"/>
      <w:r w:rsidRPr="00C05C4D">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3197A" w:rsidRDefault="001619E7" w:rsidP="00DB1C91">
      <w:pPr>
        <w:jc w:val="both"/>
        <w:rPr>
          <w:i/>
          <w:iCs/>
        </w:rPr>
      </w:pPr>
      <w:r w:rsidRPr="00C05C4D">
        <w:rPr>
          <w:i/>
          <w:iCs/>
        </w:rPr>
        <w:t>Уколико је предмет јавне набавке обликован у више партија, понуђачи ће попуњавати образац понуде за сваку партију посебно.</w:t>
      </w:r>
    </w:p>
    <w:p w:rsidR="0093197A" w:rsidRDefault="0093197A" w:rsidP="00DB1C91">
      <w:pPr>
        <w:jc w:val="both"/>
        <w:rPr>
          <w:i/>
          <w:iCs/>
        </w:rPr>
      </w:pPr>
    </w:p>
    <w:p w:rsidR="004D3FF5" w:rsidRDefault="004D3FF5"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435DE0" w:rsidRPr="00D94D67" w:rsidRDefault="00435DE0" w:rsidP="00DB1C91">
      <w:pPr>
        <w:jc w:val="both"/>
        <w:rPr>
          <w:i/>
          <w:iCs/>
        </w:rPr>
      </w:pPr>
    </w:p>
    <w:p w:rsidR="001619E7" w:rsidRPr="00C05C4D" w:rsidRDefault="00F33F55" w:rsidP="00D94D67">
      <w:pPr>
        <w:jc w:val="center"/>
        <w:rPr>
          <w:b/>
          <w:bCs/>
          <w:iCs/>
        </w:rPr>
      </w:pPr>
      <w:proofErr w:type="gramStart"/>
      <w:r>
        <w:rPr>
          <w:b/>
          <w:bCs/>
          <w:iCs/>
        </w:rPr>
        <w:lastRenderedPageBreak/>
        <w:t>VIII</w:t>
      </w:r>
      <w:r w:rsidR="00E55ACB">
        <w:rPr>
          <w:b/>
          <w:bCs/>
          <w:iCs/>
        </w:rPr>
        <w:t xml:space="preserve"> </w:t>
      </w:r>
      <w:r w:rsidR="005913FD">
        <w:rPr>
          <w:b/>
          <w:bCs/>
          <w:iCs/>
        </w:rPr>
        <w:t xml:space="preserve"> </w:t>
      </w:r>
      <w:r w:rsidR="00E55ACB">
        <w:rPr>
          <w:b/>
          <w:bCs/>
          <w:iCs/>
        </w:rPr>
        <w:t>ОБРАЗАЦ</w:t>
      </w:r>
      <w:proofErr w:type="gramEnd"/>
      <w:r w:rsidR="00E55ACB">
        <w:rPr>
          <w:b/>
          <w:bCs/>
          <w:iCs/>
        </w:rPr>
        <w:t xml:space="preserve"> ФИНАНСИЈСКЕ ПОНУДЕ СА СТРУКТ</w:t>
      </w:r>
      <w:r w:rsidR="00142882">
        <w:rPr>
          <w:b/>
          <w:bCs/>
          <w:iCs/>
        </w:rPr>
        <w:t>У</w:t>
      </w:r>
      <w:r w:rsidR="00E55ACB">
        <w:rPr>
          <w:b/>
          <w:bCs/>
          <w:iCs/>
        </w:rPr>
        <w:t>РОМ ЦЕНЕ</w:t>
      </w:r>
    </w:p>
    <w:p w:rsidR="00B63003" w:rsidRDefault="00B63003" w:rsidP="00D94D67">
      <w:pPr>
        <w:jc w:val="center"/>
        <w:rPr>
          <w:b/>
          <w:bCs/>
          <w:iCs/>
        </w:rPr>
      </w:pPr>
    </w:p>
    <w:p w:rsidR="004B71A6" w:rsidRDefault="00F33F55" w:rsidP="00D94D67">
      <w:pPr>
        <w:tabs>
          <w:tab w:val="left" w:pos="0"/>
        </w:tabs>
        <w:spacing w:line="240" w:lineRule="auto"/>
        <w:jc w:val="center"/>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00030B56">
        <w:rPr>
          <w:b/>
        </w:rPr>
        <w:t xml:space="preserve">услуга </w:t>
      </w:r>
      <w:r w:rsidR="004B71A6" w:rsidRPr="00C50C8C">
        <w:rPr>
          <w:b/>
        </w:rPr>
        <w:t>број</w:t>
      </w:r>
      <w:r w:rsidR="004B71A6">
        <w:t xml:space="preserve"> </w:t>
      </w:r>
      <w:r w:rsidR="004B71A6" w:rsidRPr="00D02166">
        <w:rPr>
          <w:b/>
        </w:rPr>
        <w:t>ЈНМВ</w:t>
      </w:r>
      <w:r w:rsidR="00435DE0">
        <w:rPr>
          <w:b/>
          <w:lang w:val="sr-Cyrl-CS"/>
        </w:rPr>
        <w:t>/4</w:t>
      </w:r>
      <w:r w:rsidR="004B71A6">
        <w:rPr>
          <w:b/>
          <w:lang w:val="sr-Cyrl-CS"/>
        </w:rPr>
        <w:t xml:space="preserve">- </w:t>
      </w:r>
      <w:r w:rsidR="004B71A6" w:rsidRPr="00D02166">
        <w:rPr>
          <w:b/>
        </w:rPr>
        <w:t>201</w:t>
      </w:r>
      <w:r w:rsidR="004B71A6">
        <w:rPr>
          <w:b/>
        </w:rPr>
        <w:t>9</w:t>
      </w:r>
      <w:r w:rsidR="004B71A6" w:rsidRPr="00C05C4D">
        <w:t xml:space="preserve"> </w:t>
      </w:r>
      <w:r w:rsidR="004B71A6">
        <w:t>–</w:t>
      </w:r>
      <w:r w:rsidR="00C50C8C">
        <w:rPr>
          <w:b/>
        </w:rPr>
        <w:t xml:space="preserve"> </w:t>
      </w:r>
      <w:r w:rsidR="00030B56" w:rsidRPr="004B71A6">
        <w:rPr>
          <w:rFonts w:eastAsia="TimesNewRomanPSMT"/>
          <w:b/>
        </w:rPr>
        <w:t>„</w:t>
      </w:r>
      <w:r w:rsidR="00435DE0">
        <w:rPr>
          <w:b/>
          <w:lang w:val="sr-Cyrl-CS"/>
        </w:rPr>
        <w:t>Услуге одржавања ИТ“</w:t>
      </w:r>
    </w:p>
    <w:p w:rsidR="00C55000" w:rsidRPr="00C55000" w:rsidRDefault="00C55000" w:rsidP="00BF16DF">
      <w:pPr>
        <w:tabs>
          <w:tab w:val="left" w:pos="0"/>
        </w:tabs>
        <w:spacing w:line="240" w:lineRule="auto"/>
        <w:jc w:val="both"/>
        <w:rPr>
          <w:b/>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2160"/>
        <w:gridCol w:w="810"/>
        <w:gridCol w:w="1620"/>
        <w:gridCol w:w="2160"/>
      </w:tblGrid>
      <w:tr w:rsidR="00096356" w:rsidRPr="00A92ACB" w:rsidTr="00096356">
        <w:trPr>
          <w:trHeight w:val="701"/>
        </w:trPr>
        <w:tc>
          <w:tcPr>
            <w:tcW w:w="2448" w:type="dxa"/>
            <w:shd w:val="clear" w:color="auto" w:fill="auto"/>
            <w:vAlign w:val="center"/>
          </w:tcPr>
          <w:p w:rsidR="00096356" w:rsidRPr="00030B56" w:rsidRDefault="00096356" w:rsidP="00030B5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услуга</w:t>
            </w:r>
          </w:p>
        </w:tc>
        <w:tc>
          <w:tcPr>
            <w:tcW w:w="2160" w:type="dxa"/>
            <w:shd w:val="clear" w:color="auto" w:fill="auto"/>
            <w:vAlign w:val="center"/>
          </w:tcPr>
          <w:p w:rsidR="00096356" w:rsidRPr="00C83C38" w:rsidRDefault="00096356" w:rsidP="008A035E">
            <w:pPr>
              <w:suppressAutoHyphens w:val="0"/>
              <w:spacing w:line="240" w:lineRule="auto"/>
              <w:jc w:val="center"/>
              <w:rPr>
                <w:rFonts w:eastAsia="Times New Roman"/>
                <w:b/>
                <w:color w:val="auto"/>
                <w:kern w:val="0"/>
                <w:lang w:eastAsia="en-US"/>
              </w:rPr>
            </w:pPr>
            <w:r>
              <w:rPr>
                <w:rFonts w:eastAsia="Times New Roman"/>
                <w:b/>
                <w:color w:val="auto"/>
                <w:kern w:val="0"/>
                <w:lang w:eastAsia="en-US"/>
              </w:rPr>
              <w:t>Цена без ПДВ у дин/еур*</w:t>
            </w:r>
          </w:p>
        </w:tc>
        <w:tc>
          <w:tcPr>
            <w:tcW w:w="810" w:type="dxa"/>
            <w:vAlign w:val="center"/>
          </w:tcPr>
          <w:p w:rsidR="00096356" w:rsidRPr="00096356" w:rsidRDefault="00096356"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w:t>
            </w:r>
          </w:p>
        </w:tc>
        <w:tc>
          <w:tcPr>
            <w:tcW w:w="1620" w:type="dxa"/>
            <w:shd w:val="clear" w:color="auto" w:fill="auto"/>
            <w:vAlign w:val="center"/>
          </w:tcPr>
          <w:p w:rsidR="00096356" w:rsidRPr="00096356" w:rsidRDefault="00096356"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у дин/ еур*</w:t>
            </w:r>
          </w:p>
        </w:tc>
        <w:tc>
          <w:tcPr>
            <w:tcW w:w="2160" w:type="dxa"/>
            <w:shd w:val="clear" w:color="auto" w:fill="auto"/>
            <w:vAlign w:val="center"/>
          </w:tcPr>
          <w:p w:rsidR="00096356" w:rsidRPr="00A92ACB" w:rsidRDefault="00096356"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 у дин/еур*</w:t>
            </w:r>
          </w:p>
          <w:p w:rsidR="00096356" w:rsidRPr="00A92ACB" w:rsidRDefault="00096356" w:rsidP="0043112A">
            <w:pPr>
              <w:tabs>
                <w:tab w:val="left" w:pos="688"/>
                <w:tab w:val="center" w:pos="957"/>
              </w:tabs>
              <w:suppressAutoHyphens w:val="0"/>
              <w:spacing w:line="240" w:lineRule="auto"/>
              <w:jc w:val="center"/>
              <w:rPr>
                <w:rFonts w:eastAsia="Times New Roman"/>
                <w:color w:val="auto"/>
                <w:kern w:val="0"/>
                <w:lang w:eastAsia="en-US"/>
              </w:rPr>
            </w:pPr>
          </w:p>
        </w:tc>
      </w:tr>
      <w:tr w:rsidR="00096356" w:rsidRPr="00A92ACB" w:rsidTr="00096356">
        <w:tc>
          <w:tcPr>
            <w:tcW w:w="2448"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216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810" w:type="dxa"/>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162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216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r>
      <w:tr w:rsidR="00096356" w:rsidRPr="00A92ACB" w:rsidTr="00096356">
        <w:trPr>
          <w:trHeight w:val="620"/>
        </w:trPr>
        <w:tc>
          <w:tcPr>
            <w:tcW w:w="2448" w:type="dxa"/>
            <w:shd w:val="clear" w:color="auto" w:fill="auto"/>
            <w:vAlign w:val="center"/>
          </w:tcPr>
          <w:p w:rsidR="00096356" w:rsidRPr="00AB1EA1" w:rsidRDefault="00435DE0" w:rsidP="00435DE0">
            <w:pPr>
              <w:tabs>
                <w:tab w:val="left" w:pos="0"/>
              </w:tabs>
              <w:spacing w:line="240" w:lineRule="auto"/>
              <w:rPr>
                <w:b/>
              </w:rPr>
            </w:pPr>
            <w:r>
              <w:rPr>
                <w:lang w:val="sr-Cyrl-CS"/>
              </w:rPr>
              <w:t>Услуге одржавања ИТ</w:t>
            </w:r>
            <w:r w:rsidR="00096356" w:rsidRPr="00096356">
              <w:rPr>
                <w:lang w:val="sr-Cyrl-CS"/>
              </w:rPr>
              <w:t xml:space="preserve"> </w:t>
            </w:r>
          </w:p>
        </w:tc>
        <w:tc>
          <w:tcPr>
            <w:tcW w:w="2160" w:type="dxa"/>
            <w:shd w:val="clear" w:color="auto" w:fill="auto"/>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c>
          <w:tcPr>
            <w:tcW w:w="810" w:type="dxa"/>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c>
          <w:tcPr>
            <w:tcW w:w="1620" w:type="dxa"/>
            <w:shd w:val="clear" w:color="auto" w:fill="auto"/>
            <w:vAlign w:val="center"/>
          </w:tcPr>
          <w:p w:rsidR="00096356" w:rsidRPr="00AB1EA1" w:rsidRDefault="00096356" w:rsidP="0043112A">
            <w:pPr>
              <w:suppressAutoHyphens w:val="0"/>
              <w:spacing w:line="240" w:lineRule="auto"/>
              <w:jc w:val="center"/>
              <w:rPr>
                <w:rFonts w:eastAsia="Times New Roman"/>
                <w:color w:val="auto"/>
                <w:kern w:val="0"/>
                <w:lang w:eastAsia="en-US"/>
              </w:rPr>
            </w:pPr>
          </w:p>
        </w:tc>
        <w:tc>
          <w:tcPr>
            <w:tcW w:w="2160" w:type="dxa"/>
            <w:shd w:val="clear" w:color="auto" w:fill="auto"/>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r>
    </w:tbl>
    <w:p w:rsidR="003B088A" w:rsidRPr="00E5494A" w:rsidRDefault="00331CED" w:rsidP="00331CED">
      <w:pPr>
        <w:pStyle w:val="Default"/>
        <w:rPr>
          <w:i/>
          <w:sz w:val="22"/>
          <w:szCs w:val="22"/>
          <w:lang w:val="sr-Cyrl-CS"/>
        </w:rPr>
      </w:pPr>
      <w:r w:rsidRPr="00E5494A">
        <w:rPr>
          <w:i/>
          <w:sz w:val="22"/>
          <w:szCs w:val="22"/>
          <w:lang w:val="sr-Cyrl-CS"/>
        </w:rPr>
        <w:t>*Непотребно прецртати</w:t>
      </w:r>
    </w:p>
    <w:p w:rsidR="00096356" w:rsidRDefault="00096356" w:rsidP="00733308">
      <w:pPr>
        <w:tabs>
          <w:tab w:val="left" w:pos="900"/>
        </w:tabs>
        <w:spacing w:line="240" w:lineRule="auto"/>
        <w:jc w:val="both"/>
        <w:rPr>
          <w:rFonts w:eastAsia="Times New Roman"/>
          <w:color w:val="auto"/>
          <w:kern w:val="0"/>
          <w:lang w:val="sr-Cyrl-CS" w:eastAsia="en-US"/>
        </w:rPr>
      </w:pPr>
    </w:p>
    <w:p w:rsidR="00760D05"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096356">
        <w:rPr>
          <w:rFonts w:eastAsia="Times New Roman"/>
          <w:color w:val="auto"/>
          <w:kern w:val="0"/>
          <w:lang w:val="sr-Cyrl-CS" w:eastAsia="en-US"/>
        </w:rPr>
        <w:t>услуга</w:t>
      </w:r>
      <w:r w:rsidR="003B088A" w:rsidRPr="003A65DF">
        <w:rPr>
          <w:rFonts w:eastAsia="Times New Roman"/>
          <w:color w:val="auto"/>
          <w:kern w:val="0"/>
          <w:lang w:val="sr-Cyrl-CS" w:eastAsia="en-US"/>
        </w:rPr>
        <w:t>–</w:t>
      </w:r>
      <w:r w:rsidR="003B088A">
        <w:rPr>
          <w:rFonts w:eastAsia="Times New Roman"/>
          <w:color w:val="auto"/>
          <w:kern w:val="0"/>
          <w:lang w:val="sr-Cyrl-CS" w:eastAsia="en-US"/>
        </w:rPr>
        <w:t xml:space="preserve"> </w:t>
      </w:r>
      <w:r w:rsidR="003B088A">
        <w:rPr>
          <w:lang w:val="sr-Cyrl-CS"/>
        </w:rPr>
        <w:t>ЈНМВ</w:t>
      </w:r>
      <w:r w:rsidR="00E5494A">
        <w:rPr>
          <w:lang w:val="sr-Cyrl-CS"/>
        </w:rPr>
        <w:t>/</w:t>
      </w:r>
      <w:r w:rsidR="00435DE0">
        <w:rPr>
          <w:rFonts w:eastAsia="Times New Roman"/>
          <w:color w:val="auto"/>
          <w:kern w:val="0"/>
          <w:lang w:eastAsia="en-US"/>
        </w:rPr>
        <w:t>4</w:t>
      </w:r>
      <w:r w:rsidR="00E5494A">
        <w:rPr>
          <w:rFonts w:eastAsia="Times New Roman"/>
          <w:color w:val="auto"/>
          <w:kern w:val="0"/>
          <w:lang w:eastAsia="en-US"/>
        </w:rPr>
        <w:t xml:space="preserve">- </w:t>
      </w:r>
      <w:r w:rsidR="00B1228D">
        <w:rPr>
          <w:rFonts w:eastAsia="Times New Roman"/>
          <w:color w:val="auto"/>
          <w:kern w:val="0"/>
          <w:lang w:eastAsia="en-US"/>
        </w:rPr>
        <w:t xml:space="preserve">2019 </w:t>
      </w:r>
      <w:r w:rsidR="003B088A">
        <w:rPr>
          <w:rFonts w:eastAsia="Times New Roman"/>
          <w:color w:val="auto"/>
          <w:kern w:val="0"/>
          <w:lang w:val="sr-Cyrl-CS" w:eastAsia="en-US"/>
        </w:rPr>
        <w:t xml:space="preserve">без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3B088A" w:rsidRDefault="003B088A" w:rsidP="00733308">
      <w:pPr>
        <w:tabs>
          <w:tab w:val="left" w:pos="900"/>
        </w:tabs>
        <w:spacing w:line="240" w:lineRule="auto"/>
        <w:jc w:val="both"/>
        <w:rPr>
          <w:rFonts w:eastAsia="Times New Roman"/>
          <w:color w:val="auto"/>
          <w:kern w:val="0"/>
          <w:lang w:val="sr-Cyrl-CS" w:eastAsia="en-US"/>
        </w:rPr>
      </w:pPr>
    </w:p>
    <w:p w:rsidR="003B088A" w:rsidRPr="00823459"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096356">
        <w:rPr>
          <w:rFonts w:eastAsia="Times New Roman"/>
          <w:color w:val="auto"/>
          <w:kern w:val="0"/>
          <w:lang w:val="sr-Cyrl-CS" w:eastAsia="en-US"/>
        </w:rPr>
        <w:t xml:space="preserve">услуга </w:t>
      </w:r>
      <w:r w:rsidR="00B1228D">
        <w:rPr>
          <w:lang w:val="sr-Cyrl-CS"/>
        </w:rPr>
        <w:t>ЈНМВ</w:t>
      </w:r>
      <w:r w:rsidR="00435DE0">
        <w:rPr>
          <w:lang w:val="sr-Cyrl-CS"/>
        </w:rPr>
        <w:t>/</w:t>
      </w:r>
      <w:r w:rsidR="00435DE0">
        <w:rPr>
          <w:rFonts w:eastAsia="Times New Roman"/>
          <w:color w:val="auto"/>
          <w:kern w:val="0"/>
          <w:lang w:eastAsia="en-US"/>
        </w:rPr>
        <w:t>4</w:t>
      </w:r>
      <w:r w:rsidR="00B1228D">
        <w:rPr>
          <w:rFonts w:eastAsia="Times New Roman"/>
          <w:color w:val="auto"/>
          <w:kern w:val="0"/>
          <w:lang w:eastAsia="en-US"/>
        </w:rPr>
        <w:t xml:space="preserve">- 2019 </w:t>
      </w:r>
      <w:r w:rsidR="003B088A">
        <w:rPr>
          <w:rFonts w:eastAsia="Times New Roman"/>
          <w:color w:val="auto"/>
          <w:kern w:val="0"/>
          <w:lang w:val="sr-Cyrl-CS" w:eastAsia="en-US"/>
        </w:rPr>
        <w:t xml:space="preserve">са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BB6FD1" w:rsidRDefault="00BB6FD1" w:rsidP="00E5494A">
      <w:pPr>
        <w:suppressAutoHyphens w:val="0"/>
        <w:spacing w:line="240" w:lineRule="auto"/>
        <w:jc w:val="both"/>
        <w:rPr>
          <w:rFonts w:eastAsia="Times New Roman"/>
          <w:i/>
          <w:color w:val="auto"/>
          <w:kern w:val="0"/>
          <w:lang w:val="sr-Cyrl-CS" w:eastAsia="en-US"/>
        </w:rPr>
      </w:pPr>
    </w:p>
    <w:p w:rsidR="008A16AF" w:rsidRDefault="00844A2F" w:rsidP="00844A2F">
      <w:pPr>
        <w:pStyle w:val="Default"/>
        <w:jc w:val="both"/>
        <w:rPr>
          <w:lang w:val="ru-RU"/>
        </w:rPr>
      </w:pPr>
      <w:r>
        <w:rPr>
          <w:color w:val="auto"/>
          <w:lang w:val="sr-Cyrl-CS"/>
        </w:rPr>
        <w:t>3.</w:t>
      </w:r>
      <w:r w:rsidR="008A16AF">
        <w:rPr>
          <w:color w:val="auto"/>
          <w:lang w:val="sr-Cyrl-CS"/>
        </w:rPr>
        <w:t>Рок плаћања ________</w:t>
      </w:r>
      <w:r w:rsidR="008A16AF" w:rsidRPr="009210DA">
        <w:rPr>
          <w:lang w:val="ru-RU"/>
        </w:rPr>
        <w:t>дана, од службеног пријема исправно испостављеног рачуна</w:t>
      </w:r>
      <w:r w:rsidR="008A16AF">
        <w:rPr>
          <w:lang w:val="ru-RU"/>
        </w:rPr>
        <w:t xml:space="preserve"> </w:t>
      </w:r>
      <w:r w:rsidR="008A16AF" w:rsidRPr="009210DA">
        <w:rPr>
          <w:lang w:val="ru-RU"/>
        </w:rPr>
        <w:t>(</w:t>
      </w:r>
      <w:r w:rsidR="008A16AF">
        <w:rPr>
          <w:i/>
          <w:iCs/>
          <w:lang w:val="ru-RU"/>
        </w:rPr>
        <w:t xml:space="preserve">минимум </w:t>
      </w:r>
      <w:r w:rsidR="008A16AF" w:rsidRPr="009210DA">
        <w:rPr>
          <w:i/>
          <w:iCs/>
          <w:lang w:val="ru-RU"/>
        </w:rPr>
        <w:t>15 дана</w:t>
      </w:r>
      <w:r w:rsidR="008A16AF">
        <w:rPr>
          <w:i/>
          <w:iCs/>
          <w:lang w:val="ru-RU"/>
        </w:rPr>
        <w:t>, максимум 45 дана</w:t>
      </w:r>
      <w:r w:rsidR="008A16AF" w:rsidRPr="009210DA">
        <w:rPr>
          <w:lang w:val="ru-RU"/>
        </w:rPr>
        <w:t>);</w:t>
      </w:r>
    </w:p>
    <w:p w:rsidR="00844A2F" w:rsidRPr="00E5494A" w:rsidRDefault="00844A2F" w:rsidP="00844A2F">
      <w:pPr>
        <w:pStyle w:val="Default"/>
        <w:ind w:left="465"/>
        <w:jc w:val="both"/>
        <w:rPr>
          <w:lang w:val="ru-RU"/>
        </w:rPr>
      </w:pPr>
    </w:p>
    <w:p w:rsidR="00BF16DF" w:rsidRDefault="00844A2F" w:rsidP="00733308">
      <w:pPr>
        <w:spacing w:line="240" w:lineRule="auto"/>
        <w:jc w:val="both"/>
        <w:rPr>
          <w:color w:val="auto"/>
        </w:rPr>
      </w:pPr>
      <w:r>
        <w:rPr>
          <w:color w:val="auto"/>
          <w:lang w:val="ru-RU"/>
        </w:rPr>
        <w:t>4</w:t>
      </w:r>
      <w:r w:rsidR="00BF16DF">
        <w:rPr>
          <w:color w:val="auto"/>
          <w:lang w:val="ru-RU"/>
        </w:rPr>
        <w:t>.</w:t>
      </w:r>
      <w:r w:rsidR="00C55000" w:rsidRPr="00C55000">
        <w:rPr>
          <w:rFonts w:eastAsia="Times New Roman"/>
        </w:rPr>
        <w:t xml:space="preserve"> </w:t>
      </w:r>
      <w:r w:rsidR="00096356" w:rsidRPr="009D304B">
        <w:rPr>
          <w:color w:val="auto"/>
          <w:lang w:val="ru-RU"/>
        </w:rPr>
        <w:t>Период</w:t>
      </w:r>
      <w:r w:rsidR="00096356">
        <w:rPr>
          <w:color w:val="auto"/>
          <w:lang w:val="ru-RU"/>
        </w:rPr>
        <w:t xml:space="preserve"> </w:t>
      </w:r>
      <w:r w:rsidR="003B47DB">
        <w:rPr>
          <w:color w:val="auto"/>
        </w:rPr>
        <w:t xml:space="preserve">одржавања </w:t>
      </w:r>
      <w:r w:rsidR="00096356">
        <w:rPr>
          <w:noProof/>
        </w:rPr>
        <w:t xml:space="preserve">услуге </w:t>
      </w:r>
      <w:r w:rsidR="00096356">
        <w:rPr>
          <w:color w:val="auto"/>
          <w:lang w:val="ru-RU"/>
        </w:rPr>
        <w:t>12 месеци</w:t>
      </w:r>
      <w:r w:rsidR="00096356">
        <w:rPr>
          <w:color w:val="auto"/>
        </w:rPr>
        <w:t>.</w:t>
      </w:r>
    </w:p>
    <w:p w:rsidR="00844A2F" w:rsidRPr="00844A2F" w:rsidRDefault="00844A2F" w:rsidP="00733308">
      <w:pPr>
        <w:spacing w:line="240" w:lineRule="auto"/>
        <w:jc w:val="both"/>
        <w:rPr>
          <w:noProof/>
        </w:rPr>
      </w:pPr>
    </w:p>
    <w:p w:rsidR="00096356" w:rsidRPr="003A65DF" w:rsidRDefault="00844A2F" w:rsidP="00096356">
      <w:pPr>
        <w:suppressAutoHyphens w:val="0"/>
        <w:spacing w:line="240" w:lineRule="auto"/>
        <w:jc w:val="both"/>
        <w:rPr>
          <w:rFonts w:eastAsia="Times New Roman"/>
          <w:color w:val="auto"/>
          <w:kern w:val="0"/>
          <w:lang w:val="sr-Cyrl-CS" w:eastAsia="en-US"/>
        </w:rPr>
      </w:pPr>
      <w:r>
        <w:rPr>
          <w:color w:val="auto"/>
          <w:lang w:val="ru-RU"/>
        </w:rPr>
        <w:t>5</w:t>
      </w:r>
      <w:r w:rsidR="00096356">
        <w:rPr>
          <w:color w:val="auto"/>
          <w:lang w:val="ru-RU"/>
        </w:rPr>
        <w:t>.</w:t>
      </w:r>
      <w:r w:rsidR="00096356" w:rsidRPr="00096356">
        <w:rPr>
          <w:rFonts w:eastAsia="Times New Roman"/>
          <w:color w:val="auto"/>
          <w:kern w:val="0"/>
          <w:lang w:val="sr-Cyrl-CS" w:eastAsia="en-US"/>
        </w:rPr>
        <w:t xml:space="preserve"> </w:t>
      </w:r>
      <w:r w:rsidR="00096356">
        <w:rPr>
          <w:rFonts w:eastAsia="Times New Roman"/>
          <w:color w:val="auto"/>
          <w:kern w:val="0"/>
          <w:lang w:val="sr-Cyrl-CS" w:eastAsia="en-US"/>
        </w:rPr>
        <w:t>Рок важења понуде</w:t>
      </w:r>
      <w:r w:rsidR="00096356">
        <w:rPr>
          <w:rFonts w:eastAsia="Times New Roman"/>
          <w:color w:val="auto"/>
          <w:kern w:val="0"/>
          <w:lang w:eastAsia="en-US"/>
        </w:rPr>
        <w:t>:</w:t>
      </w:r>
      <w:r w:rsidR="00096356" w:rsidRPr="003A65DF">
        <w:rPr>
          <w:rFonts w:eastAsia="Times New Roman"/>
          <w:color w:val="auto"/>
          <w:kern w:val="0"/>
          <w:lang w:val="sr-Cyrl-CS" w:eastAsia="en-US"/>
        </w:rPr>
        <w:t xml:space="preserve"> ___________ дана од дана отварања понуда.</w:t>
      </w:r>
    </w:p>
    <w:p w:rsidR="00096356" w:rsidRDefault="00096356" w:rsidP="00096356">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Pr="003A65DF">
        <w:rPr>
          <w:rFonts w:eastAsia="Times New Roman"/>
          <w:i/>
          <w:color w:val="auto"/>
          <w:kern w:val="0"/>
          <w:lang w:val="sr-Cyrl-CS" w:eastAsia="en-US"/>
        </w:rPr>
        <w:t>Рок не може бити краћи од 3</w:t>
      </w:r>
      <w:r>
        <w:rPr>
          <w:rFonts w:eastAsia="Times New Roman"/>
          <w:i/>
          <w:color w:val="auto"/>
          <w:kern w:val="0"/>
          <w:lang w:val="sr-Cyrl-CS" w:eastAsia="en-US"/>
        </w:rPr>
        <w:t>0 дана од дана отварања понуда).</w:t>
      </w:r>
    </w:p>
    <w:p w:rsidR="00096356" w:rsidRDefault="00096356" w:rsidP="00096356">
      <w:pPr>
        <w:pStyle w:val="Default"/>
        <w:jc w:val="both"/>
        <w:rPr>
          <w:lang w:val="sr-Cyrl-CS"/>
        </w:rPr>
      </w:pPr>
    </w:p>
    <w:p w:rsidR="00C55000" w:rsidRPr="00096356" w:rsidRDefault="00C55000" w:rsidP="00733308">
      <w:pPr>
        <w:pStyle w:val="Default"/>
        <w:jc w:val="both"/>
        <w:rPr>
          <w:color w:val="auto"/>
        </w:rPr>
      </w:pPr>
    </w:p>
    <w:p w:rsidR="00E5494A" w:rsidRDefault="00E5494A" w:rsidP="00142882">
      <w:pPr>
        <w:pStyle w:val="Default"/>
        <w:jc w:val="both"/>
        <w:rPr>
          <w:lang w:val="sr-Cyrl-CS"/>
        </w:rPr>
      </w:pPr>
    </w:p>
    <w:p w:rsidR="00435DE0" w:rsidRDefault="00435DE0" w:rsidP="00142882">
      <w:pPr>
        <w:pStyle w:val="Default"/>
        <w:jc w:val="both"/>
        <w:rPr>
          <w:lang w:val="sr-Cyrl-CS"/>
        </w:rPr>
      </w:pPr>
    </w:p>
    <w:p w:rsidR="00435DE0" w:rsidRPr="009210DA" w:rsidRDefault="00435DE0" w:rsidP="00142882">
      <w:pPr>
        <w:pStyle w:val="Default"/>
        <w:jc w:val="both"/>
        <w:rPr>
          <w:lang w:val="sr-Cyrl-CS"/>
        </w:rPr>
      </w:pPr>
    </w:p>
    <w:p w:rsidR="00331CED" w:rsidRPr="004E4788" w:rsidRDefault="00B5385C" w:rsidP="00142882">
      <w:pPr>
        <w:pStyle w:val="Default"/>
        <w:jc w:val="both"/>
        <w:rPr>
          <w:b/>
        </w:rPr>
      </w:pPr>
      <w:r w:rsidRPr="004E4788">
        <w:rPr>
          <w:b/>
          <w:lang w:val="ru-RU"/>
        </w:rPr>
        <w:t>Место и д</w:t>
      </w:r>
      <w:r w:rsidR="00331CED" w:rsidRPr="004E4788">
        <w:rPr>
          <w:b/>
          <w:lang w:val="ru-RU"/>
        </w:rPr>
        <w:t>атум</w:t>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00331CED" w:rsidRPr="004E4788">
        <w:rPr>
          <w:b/>
          <w:lang w:val="ru-RU"/>
        </w:rPr>
        <w:t>Понуђач</w:t>
      </w:r>
    </w:p>
    <w:p w:rsidR="00331CED" w:rsidRPr="004E4788" w:rsidRDefault="00435DE0" w:rsidP="00142882">
      <w:pPr>
        <w:pStyle w:val="Default"/>
        <w:ind w:left="3600"/>
        <w:rPr>
          <w:b/>
        </w:rPr>
      </w:pPr>
      <w:r>
        <w:rPr>
          <w:b/>
          <w:lang w:val="ru-RU"/>
        </w:rPr>
        <w:t xml:space="preserve">       </w:t>
      </w:r>
      <w:r w:rsidR="00331CED" w:rsidRPr="004E4788">
        <w:rPr>
          <w:b/>
          <w:lang w:val="ru-RU"/>
        </w:rPr>
        <w:t>М. П.</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t>_______________</w:t>
      </w:r>
      <w:r w:rsidR="00B5385C">
        <w:t>_____</w:t>
      </w:r>
      <w:r w:rsidRPr="009210DA">
        <w:rPr>
          <w:lang w:val="sr-Cyrl-CS"/>
        </w:rPr>
        <w:t xml:space="preserve"> </w:t>
      </w:r>
    </w:p>
    <w:p w:rsidR="00331CED" w:rsidRPr="007F5157" w:rsidRDefault="007F5157" w:rsidP="00142882">
      <w:pPr>
        <w:pStyle w:val="Default"/>
        <w:rPr>
          <w:i/>
        </w:rPr>
      </w:pPr>
      <w:r>
        <w:tab/>
      </w:r>
      <w:r>
        <w:tab/>
      </w:r>
      <w:r>
        <w:tab/>
      </w:r>
      <w:r>
        <w:tab/>
      </w:r>
      <w:r>
        <w:tab/>
      </w:r>
      <w:r>
        <w:tab/>
      </w:r>
      <w:r>
        <w:tab/>
      </w:r>
      <w:r>
        <w:tab/>
      </w:r>
      <w:r>
        <w:tab/>
      </w:r>
      <w:r>
        <w:tab/>
      </w:r>
      <w:r w:rsidRPr="007F5157">
        <w:rPr>
          <w:i/>
        </w:rPr>
        <w:t>(</w:t>
      </w:r>
      <w:proofErr w:type="gramStart"/>
      <w:r w:rsidRPr="007F5157">
        <w:rPr>
          <w:i/>
        </w:rPr>
        <w:t>потпис</w:t>
      </w:r>
      <w:proofErr w:type="gramEnd"/>
      <w:r w:rsidRPr="007F5157">
        <w:rPr>
          <w:i/>
        </w:rPr>
        <w:t>)</w:t>
      </w:r>
    </w:p>
    <w:p w:rsidR="00B1228D" w:rsidRDefault="007F5157" w:rsidP="00142882">
      <w:pPr>
        <w:pStyle w:val="Default"/>
      </w:pPr>
      <w:r>
        <w:tab/>
      </w:r>
      <w:r>
        <w:tab/>
      </w:r>
    </w:p>
    <w:p w:rsidR="00435DE0" w:rsidRDefault="00435DE0" w:rsidP="00142882">
      <w:pPr>
        <w:pStyle w:val="Default"/>
      </w:pPr>
    </w:p>
    <w:p w:rsidR="00435DE0" w:rsidRDefault="00435DE0" w:rsidP="00142882">
      <w:pPr>
        <w:pStyle w:val="Default"/>
      </w:pPr>
    </w:p>
    <w:p w:rsidR="00435DE0" w:rsidRDefault="00435DE0" w:rsidP="00142882">
      <w:pPr>
        <w:pStyle w:val="Default"/>
      </w:pPr>
    </w:p>
    <w:p w:rsidR="00435DE0" w:rsidRPr="00435DE0" w:rsidRDefault="00435DE0" w:rsidP="00142882">
      <w:pPr>
        <w:pStyle w:val="Default"/>
      </w:pPr>
    </w:p>
    <w:p w:rsidR="00331CED" w:rsidRPr="00B1228D" w:rsidRDefault="00331CED" w:rsidP="00331CED">
      <w:pPr>
        <w:autoSpaceDE w:val="0"/>
        <w:autoSpaceDN w:val="0"/>
        <w:adjustRightInd w:val="0"/>
        <w:rPr>
          <w:b/>
          <w:bCs/>
          <w:i/>
          <w:iCs/>
          <w:lang w:val="ru-RU"/>
        </w:rPr>
      </w:pPr>
      <w:r w:rsidRPr="00B1228D">
        <w:rPr>
          <w:b/>
          <w:bCs/>
          <w:i/>
          <w:iCs/>
          <w:lang w:val="ru-RU"/>
        </w:rPr>
        <w:t>Напомене:</w:t>
      </w:r>
    </w:p>
    <w:p w:rsidR="00E5494A" w:rsidRDefault="00331CED" w:rsidP="00E5494A">
      <w:pPr>
        <w:autoSpaceDE w:val="0"/>
        <w:autoSpaceDN w:val="0"/>
        <w:adjustRightInd w:val="0"/>
        <w:jc w:val="both"/>
        <w:rPr>
          <w:i/>
          <w:iCs/>
          <w:lang w:val="ru-RU"/>
        </w:rPr>
      </w:pPr>
      <w:r w:rsidRPr="00B1228D">
        <w:rPr>
          <w:i/>
          <w:iCs/>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435DE0" w:rsidRPr="00E5494A" w:rsidRDefault="00435DE0" w:rsidP="00E5494A">
      <w:pPr>
        <w:autoSpaceDE w:val="0"/>
        <w:autoSpaceDN w:val="0"/>
        <w:adjustRightInd w:val="0"/>
        <w:jc w:val="both"/>
        <w:rPr>
          <w:i/>
          <w:iCs/>
          <w:lang w:val="ru-RU"/>
        </w:rPr>
      </w:pPr>
    </w:p>
    <w:p w:rsidR="00963AA3" w:rsidRDefault="00142882" w:rsidP="00D94D67">
      <w:pPr>
        <w:jc w:val="center"/>
        <w:rPr>
          <w:b/>
        </w:rPr>
      </w:pPr>
      <w:r>
        <w:rPr>
          <w:b/>
        </w:rPr>
        <w:lastRenderedPageBreak/>
        <w:t>I</w:t>
      </w:r>
      <w:r w:rsidR="00963AA3" w:rsidRPr="00C05C4D">
        <w:rPr>
          <w:b/>
        </w:rPr>
        <w:t>X ОБРАЗАЦ ТРОШКОВА ПРИПРЕМЕ ПОНУДЕ</w:t>
      </w:r>
    </w:p>
    <w:p w:rsidR="007B39D6" w:rsidRPr="007B39D6" w:rsidRDefault="007B39D6" w:rsidP="00D94D67">
      <w:pPr>
        <w:jc w:val="center"/>
        <w:rPr>
          <w:b/>
        </w:rPr>
      </w:pPr>
    </w:p>
    <w:p w:rsidR="00844A2F" w:rsidRDefault="00844A2F" w:rsidP="00D94D67">
      <w:pPr>
        <w:tabs>
          <w:tab w:val="left" w:pos="0"/>
        </w:tabs>
        <w:spacing w:line="240" w:lineRule="auto"/>
        <w:jc w:val="center"/>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sidR="00435DE0">
        <w:rPr>
          <w:b/>
          <w:lang w:val="sr-Cyrl-CS"/>
        </w:rPr>
        <w:t>/4</w:t>
      </w:r>
      <w:r>
        <w:rPr>
          <w:b/>
          <w:lang w:val="sr-Cyrl-CS"/>
        </w:rPr>
        <w:t xml:space="preserve">- </w:t>
      </w:r>
      <w:r w:rsidRPr="00D02166">
        <w:rPr>
          <w:b/>
        </w:rPr>
        <w:t>201</w:t>
      </w:r>
      <w:r>
        <w:rPr>
          <w:b/>
        </w:rPr>
        <w:t>9</w:t>
      </w:r>
      <w:r w:rsidRPr="00C05C4D">
        <w:t xml:space="preserve"> </w:t>
      </w:r>
      <w:r>
        <w:t>–</w:t>
      </w:r>
      <w:r>
        <w:rPr>
          <w:b/>
        </w:rPr>
        <w:t xml:space="preserve"> </w:t>
      </w:r>
      <w:r w:rsidRPr="004B71A6">
        <w:rPr>
          <w:rFonts w:eastAsia="TimesNewRomanPSMT"/>
          <w:b/>
        </w:rPr>
        <w:t>„</w:t>
      </w:r>
      <w:r w:rsidR="00435DE0">
        <w:rPr>
          <w:rFonts w:eastAsia="TimesNewRomanPSMT"/>
          <w:b/>
        </w:rPr>
        <w:t xml:space="preserve">Услуге </w:t>
      </w:r>
      <w:r w:rsidR="00435DE0">
        <w:rPr>
          <w:b/>
          <w:lang w:val="sr-Cyrl-CS"/>
        </w:rPr>
        <w:t>одржавања ИТ“</w:t>
      </w:r>
    </w:p>
    <w:p w:rsidR="008A7960" w:rsidRPr="008A7960" w:rsidRDefault="008A7960" w:rsidP="00D94D67">
      <w:pPr>
        <w:jc w:val="center"/>
        <w:rPr>
          <w:bCs/>
          <w:i/>
          <w:iCs/>
        </w:rPr>
      </w:pPr>
    </w:p>
    <w:p w:rsidR="001619E7" w:rsidRDefault="001619E7">
      <w:pPr>
        <w:spacing w:after="120"/>
        <w:jc w:val="both"/>
      </w:pPr>
      <w:proofErr w:type="gramStart"/>
      <w:r w:rsidRPr="00C05C4D">
        <w:t>У складу са чланом 88.</w:t>
      </w:r>
      <w:proofErr w:type="gramEnd"/>
      <w:r w:rsidRPr="00C05C4D">
        <w:t xml:space="preserve"> </w:t>
      </w:r>
      <w:r w:rsidRPr="00C05C4D">
        <w:rPr>
          <w:lang w:val="sr-Cyrl-CS"/>
        </w:rPr>
        <w:t>став 1.</w:t>
      </w:r>
      <w:r w:rsidRPr="00C05C4D">
        <w:t xml:space="preserve"> Закона, понуђач ____________________</w:t>
      </w:r>
      <w:r w:rsidR="00963AA3" w:rsidRPr="00C05C4D">
        <w:t>_________</w:t>
      </w:r>
      <w:r w:rsidRPr="00C05C4D">
        <w:t xml:space="preserve"> </w:t>
      </w:r>
      <w:r w:rsidR="00243D6B" w:rsidRPr="00C05C4D">
        <w:rPr>
          <w:i/>
          <w:lang w:val="ru-RU"/>
        </w:rPr>
        <w:t>(</w:t>
      </w:r>
      <w:r w:rsidRPr="00C05C4D">
        <w:rPr>
          <w:i/>
          <w:iCs/>
        </w:rPr>
        <w:t xml:space="preserve">навести </w:t>
      </w:r>
      <w:r w:rsidRPr="00C05C4D">
        <w:rPr>
          <w:i/>
          <w:iCs/>
          <w:lang w:val="sr-Cyrl-CS"/>
        </w:rPr>
        <w:t>назив понуђача</w:t>
      </w:r>
      <w:r w:rsidR="00243D6B" w:rsidRPr="00C05C4D">
        <w:rPr>
          <w:i/>
          <w:iCs/>
        </w:rPr>
        <w:t>)</w:t>
      </w:r>
      <w:r w:rsidRPr="00C05C4D">
        <w:rPr>
          <w:i/>
          <w:iCs/>
        </w:rPr>
        <w:t xml:space="preserve">, </w:t>
      </w:r>
      <w:r w:rsidRPr="00C05C4D">
        <w:t>достав</w:t>
      </w:r>
      <w:r w:rsidRPr="00C05C4D">
        <w:rPr>
          <w:lang w:val="sr-Cyrl-CS"/>
        </w:rPr>
        <w:t xml:space="preserve">ља </w:t>
      </w:r>
      <w:r w:rsidRPr="00C05C4D">
        <w:t xml:space="preserve">укупан износ и структуру трошкова припремања понуде, </w:t>
      </w:r>
      <w:r w:rsidRPr="00C05C4D">
        <w:rPr>
          <w:lang w:val="sr-Cyrl-CS"/>
        </w:rPr>
        <w:t xml:space="preserve">како следи у </w:t>
      </w:r>
      <w:r w:rsidRPr="00C05C4D">
        <w:t>табели:</w:t>
      </w:r>
    </w:p>
    <w:p w:rsidR="00B1228D" w:rsidRPr="00B1228D" w:rsidRDefault="00B1228D">
      <w:pPr>
        <w:spacing w:after="120"/>
        <w:jc w:val="both"/>
        <w:rPr>
          <w:b/>
          <w:i/>
        </w:rPr>
      </w:pPr>
    </w:p>
    <w:tbl>
      <w:tblPr>
        <w:tblW w:w="9135" w:type="dxa"/>
        <w:tblInd w:w="153" w:type="dxa"/>
        <w:tblLayout w:type="fixed"/>
        <w:tblLook w:val="0000"/>
      </w:tblPr>
      <w:tblGrid>
        <w:gridCol w:w="6075"/>
        <w:gridCol w:w="3060"/>
      </w:tblGrid>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3C31CE" w:rsidRDefault="003C31CE">
            <w:pPr>
              <w:jc w:val="center"/>
            </w:pPr>
            <w:r>
              <w:t>ОПИС</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pPr>
            <w:r w:rsidRPr="00C05C4D">
              <w:t>ИЗНОС ТРОШКА У РСД</w:t>
            </w: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rsidP="003C31CE">
            <w:pPr>
              <w:jc w:val="both"/>
              <w:rPr>
                <w:lang w:val="ru-RU"/>
              </w:rPr>
            </w:pPr>
            <w:r w:rsidRPr="00C05C4D">
              <w:t>УКУПАН ИЗНОС ТРОШКОВА ПРИПРЕМ</w:t>
            </w:r>
            <w:r w:rsidR="003C31CE">
              <w:t>Е</w:t>
            </w:r>
            <w:r w:rsidRPr="00C05C4D">
              <w:t xml:space="preserve"> ПОНУДЕ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1619E7">
      <w:pPr>
        <w:jc w:val="both"/>
      </w:pPr>
      <w:proofErr w:type="gramStart"/>
      <w:r w:rsidRPr="00C05C4D">
        <w:t>Трошкове припреме и подношења понуде сноси искључиво понуђач и не може тражити од наручиоца накнаду трошкова.</w:t>
      </w:r>
      <w:proofErr w:type="gramEnd"/>
    </w:p>
    <w:p w:rsidR="00BF0723" w:rsidRPr="00C05C4D" w:rsidRDefault="00BF0723">
      <w:pPr>
        <w:jc w:val="both"/>
      </w:pPr>
    </w:p>
    <w:p w:rsidR="001619E7" w:rsidRPr="00C05C4D" w:rsidRDefault="001619E7">
      <w:pPr>
        <w:jc w:val="both"/>
        <w:rPr>
          <w:lang w:val="sr-Cyrl-CS"/>
        </w:rPr>
      </w:pPr>
      <w:proofErr w:type="gramStart"/>
      <w:r w:rsidRPr="00C05C4D">
        <w:t>Ако је поступак јавне набавке обустављен из разлога који су на страни наручиоца,</w:t>
      </w:r>
      <w:r w:rsidR="003D4403">
        <w:t xml:space="preserve"> </w:t>
      </w:r>
      <w:r w:rsidR="007B39D6">
        <w:t>наручилац је дужан да</w:t>
      </w:r>
      <w:r w:rsidRPr="00C05C4D">
        <w:t xml:space="preserve"> трошкове прибављања средства обезбеђења, под условом да је понуђач тражио накнаду тих трошкова у својој понуди.</w:t>
      </w:r>
      <w:proofErr w:type="gramEnd"/>
    </w:p>
    <w:p w:rsidR="001619E7" w:rsidRPr="00C05C4D" w:rsidRDefault="001619E7">
      <w:pPr>
        <w:spacing w:after="120"/>
        <w:ind w:firstLine="426"/>
        <w:jc w:val="both"/>
        <w:rPr>
          <w:b/>
          <w:bCs/>
          <w:i/>
        </w:rPr>
      </w:pPr>
    </w:p>
    <w:p w:rsidR="001619E7" w:rsidRPr="00C05C4D" w:rsidRDefault="001619E7">
      <w:pPr>
        <w:spacing w:after="120"/>
        <w:jc w:val="both"/>
        <w:rPr>
          <w:bCs/>
          <w:color w:val="auto"/>
        </w:rPr>
      </w:pPr>
    </w:p>
    <w:p w:rsidR="001619E7" w:rsidRPr="00C05C4D" w:rsidRDefault="001619E7">
      <w:pPr>
        <w:spacing w:after="120"/>
        <w:ind w:firstLine="425"/>
        <w:jc w:val="both"/>
        <w:rPr>
          <w:bCs/>
        </w:rPr>
      </w:pPr>
    </w:p>
    <w:tbl>
      <w:tblPr>
        <w:tblW w:w="0" w:type="auto"/>
        <w:tblLayout w:type="fixed"/>
        <w:tblLook w:val="000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rPr>
              <w:t xml:space="preserve">            Место и д</w:t>
            </w:r>
            <w:r w:rsidR="001619E7" w:rsidRPr="002D6C57">
              <w:rPr>
                <w:b/>
              </w:rPr>
              <w:t>атум:</w:t>
            </w:r>
          </w:p>
        </w:tc>
        <w:tc>
          <w:tcPr>
            <w:tcW w:w="3068" w:type="dxa"/>
            <w:shd w:val="clear" w:color="auto" w:fill="auto"/>
            <w:vAlign w:val="center"/>
          </w:tcPr>
          <w:p w:rsidR="001619E7" w:rsidRPr="002D6C57" w:rsidRDefault="001619E7">
            <w:pPr>
              <w:pStyle w:val="BodyText2"/>
              <w:spacing w:line="100" w:lineRule="atLeast"/>
              <w:jc w:val="center"/>
              <w:rPr>
                <w:b/>
              </w:rPr>
            </w:pPr>
            <w:r w:rsidRPr="002D6C57">
              <w:rPr>
                <w:b/>
              </w:rPr>
              <w:t>М.П.</w:t>
            </w:r>
          </w:p>
        </w:tc>
        <w:tc>
          <w:tcPr>
            <w:tcW w:w="3094" w:type="dxa"/>
            <w:shd w:val="clear" w:color="auto" w:fill="auto"/>
            <w:vAlign w:val="center"/>
          </w:tcPr>
          <w:p w:rsidR="001619E7" w:rsidRPr="002D6C57" w:rsidRDefault="002D6C57">
            <w:pPr>
              <w:pStyle w:val="BodyText2"/>
              <w:spacing w:line="100" w:lineRule="atLeast"/>
              <w:jc w:val="center"/>
              <w:rPr>
                <w:b/>
              </w:rPr>
            </w:pPr>
            <w:r w:rsidRPr="002D6C57">
              <w:rPr>
                <w:b/>
              </w:rPr>
              <w:t>ПОНУЂАЧ</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2D6C57">
      <w:r>
        <w:tab/>
      </w:r>
      <w:r>
        <w:tab/>
      </w:r>
      <w:r>
        <w:tab/>
      </w:r>
      <w:r>
        <w:tab/>
      </w:r>
      <w:r>
        <w:tab/>
      </w:r>
      <w:r>
        <w:tab/>
      </w:r>
      <w:r>
        <w:tab/>
      </w:r>
      <w:r>
        <w:tab/>
      </w:r>
      <w:r>
        <w:tab/>
      </w:r>
      <w:r w:rsidRPr="003A65DF">
        <w:rPr>
          <w:rFonts w:eastAsia="TimesNewRomanPS-BoldMT"/>
          <w:b/>
          <w:bCs/>
          <w:i/>
          <w:iCs/>
          <w:color w:val="auto"/>
          <w:kern w:val="0"/>
          <w:lang w:eastAsia="en-US"/>
        </w:rPr>
        <w:t xml:space="preserve">     </w:t>
      </w:r>
      <w:r w:rsidR="007B39D6">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1619E7" w:rsidRPr="00C05C4D" w:rsidRDefault="001619E7">
      <w:pPr>
        <w:rPr>
          <w:b/>
          <w:bCs/>
          <w:i/>
          <w:iCs/>
        </w:rPr>
      </w:pPr>
    </w:p>
    <w:p w:rsidR="001619E7" w:rsidRPr="00C05C4D" w:rsidRDefault="001619E7">
      <w:pPr>
        <w:rPr>
          <w:b/>
          <w:bCs/>
          <w:i/>
          <w:iCs/>
        </w:rPr>
      </w:pPr>
    </w:p>
    <w:p w:rsidR="001619E7" w:rsidRDefault="001619E7">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Pr="00B1228D" w:rsidRDefault="00B1228D">
      <w:pPr>
        <w:rPr>
          <w:b/>
          <w:bCs/>
          <w:i/>
          <w:iCs/>
        </w:rPr>
      </w:pPr>
    </w:p>
    <w:p w:rsidR="00963AA3" w:rsidRPr="00C05C4D" w:rsidRDefault="00963AA3" w:rsidP="00963AA3">
      <w:pPr>
        <w:spacing w:after="120"/>
        <w:jc w:val="both"/>
        <w:rPr>
          <w:bCs/>
          <w:i/>
          <w:color w:val="FF0000"/>
          <w:lang w:val="sr-Cyrl-CS"/>
        </w:rPr>
      </w:pPr>
      <w:r w:rsidRPr="00C05C4D">
        <w:rPr>
          <w:b/>
          <w:bCs/>
          <w:i/>
          <w:color w:val="auto"/>
        </w:rPr>
        <w:t xml:space="preserve">Напомена: </w:t>
      </w:r>
      <w:r w:rsidRPr="00C05C4D">
        <w:rPr>
          <w:bCs/>
          <w:i/>
          <w:color w:val="auto"/>
        </w:rPr>
        <w:t>достављање овог обрасца није обавезно.</w:t>
      </w:r>
    </w:p>
    <w:p w:rsidR="001619E7" w:rsidRPr="00C05C4D" w:rsidRDefault="001619E7">
      <w:pPr>
        <w:rPr>
          <w:b/>
          <w:bCs/>
          <w:i/>
          <w:iCs/>
        </w:rPr>
      </w:pPr>
    </w:p>
    <w:p w:rsidR="001619E7" w:rsidRPr="00C05C4D" w:rsidRDefault="001619E7">
      <w:pPr>
        <w:rPr>
          <w:b/>
          <w:bCs/>
          <w:i/>
          <w:iCs/>
        </w:rPr>
      </w:pPr>
    </w:p>
    <w:p w:rsidR="009146AD" w:rsidRPr="00C05C4D" w:rsidRDefault="009146AD">
      <w:pPr>
        <w:rPr>
          <w:b/>
          <w:bCs/>
          <w:i/>
          <w:iCs/>
        </w:rPr>
      </w:pPr>
    </w:p>
    <w:p w:rsidR="00E5494A" w:rsidRDefault="00E5494A" w:rsidP="00435772">
      <w:pPr>
        <w:autoSpaceDE w:val="0"/>
        <w:autoSpaceDN w:val="0"/>
        <w:adjustRightInd w:val="0"/>
        <w:jc w:val="both"/>
        <w:rPr>
          <w:b/>
          <w:bCs/>
          <w:iCs/>
        </w:rPr>
      </w:pPr>
    </w:p>
    <w:p w:rsidR="00844A2F" w:rsidRDefault="00844A2F" w:rsidP="00435772">
      <w:pPr>
        <w:autoSpaceDE w:val="0"/>
        <w:autoSpaceDN w:val="0"/>
        <w:adjustRightInd w:val="0"/>
        <w:jc w:val="both"/>
        <w:rPr>
          <w:b/>
          <w:bCs/>
          <w:iCs/>
        </w:rPr>
      </w:pPr>
    </w:p>
    <w:p w:rsidR="003C31CE" w:rsidRDefault="003C31CE" w:rsidP="00435772">
      <w:pPr>
        <w:autoSpaceDE w:val="0"/>
        <w:autoSpaceDN w:val="0"/>
        <w:adjustRightInd w:val="0"/>
        <w:jc w:val="both"/>
        <w:rPr>
          <w:b/>
          <w:bCs/>
          <w:iCs/>
        </w:rPr>
      </w:pPr>
    </w:p>
    <w:p w:rsidR="00435DE0" w:rsidRPr="00435DE0" w:rsidRDefault="00435DE0" w:rsidP="00435772">
      <w:pPr>
        <w:autoSpaceDE w:val="0"/>
        <w:autoSpaceDN w:val="0"/>
        <w:adjustRightInd w:val="0"/>
        <w:jc w:val="both"/>
        <w:rPr>
          <w:b/>
          <w:bCs/>
          <w:iCs/>
        </w:rPr>
      </w:pPr>
    </w:p>
    <w:p w:rsidR="00435772" w:rsidRPr="00C05C4D" w:rsidRDefault="00435772" w:rsidP="003236C3">
      <w:pPr>
        <w:autoSpaceDE w:val="0"/>
        <w:autoSpaceDN w:val="0"/>
        <w:adjustRightInd w:val="0"/>
        <w:jc w:val="center"/>
        <w:rPr>
          <w:b/>
          <w:bCs/>
        </w:rPr>
      </w:pPr>
      <w:proofErr w:type="gramStart"/>
      <w:r w:rsidRPr="00C05C4D">
        <w:rPr>
          <w:b/>
          <w:bCs/>
          <w:iCs/>
        </w:rPr>
        <w:lastRenderedPageBreak/>
        <w:t>X</w:t>
      </w:r>
      <w:r w:rsidRPr="00C05C4D">
        <w:rPr>
          <w:b/>
          <w:bCs/>
          <w:lang w:val="ru-RU"/>
        </w:rPr>
        <w:t xml:space="preserve"> </w:t>
      </w:r>
      <w:r w:rsidR="007B39D6">
        <w:rPr>
          <w:b/>
          <w:bCs/>
          <w:lang w:val="ru-RU"/>
        </w:rPr>
        <w:t xml:space="preserve"> </w:t>
      </w:r>
      <w:r w:rsidR="00AC52FC">
        <w:rPr>
          <w:b/>
          <w:bCs/>
        </w:rPr>
        <w:t>МЕНИЧНО</w:t>
      </w:r>
      <w:proofErr w:type="gramEnd"/>
      <w:r w:rsidR="00AC52FC">
        <w:rPr>
          <w:b/>
          <w:bCs/>
        </w:rPr>
        <w:t xml:space="preserve"> ОВЛАШЋЕЊЕ -</w:t>
      </w:r>
      <w:r w:rsidR="00DA2B52" w:rsidRPr="00C05C4D">
        <w:rPr>
          <w:b/>
          <w:bCs/>
        </w:rPr>
        <w:t xml:space="preserve"> </w:t>
      </w:r>
      <w:r w:rsidR="00AC52FC">
        <w:rPr>
          <w:b/>
          <w:bCs/>
        </w:rPr>
        <w:t>ПИСМО</w:t>
      </w:r>
    </w:p>
    <w:p w:rsidR="003236C3" w:rsidRDefault="003236C3" w:rsidP="00435772">
      <w:pPr>
        <w:autoSpaceDE w:val="0"/>
        <w:autoSpaceDN w:val="0"/>
        <w:adjustRightInd w:val="0"/>
        <w:jc w:val="both"/>
        <w:rPr>
          <w:b/>
          <w:bCs/>
          <w:lang w:val="ru-RU"/>
        </w:rPr>
      </w:pPr>
    </w:p>
    <w:p w:rsidR="00435772" w:rsidRPr="00AC52FC" w:rsidRDefault="00AC52FC" w:rsidP="00435772">
      <w:pPr>
        <w:autoSpaceDE w:val="0"/>
        <w:autoSpaceDN w:val="0"/>
        <w:adjustRightInd w:val="0"/>
        <w:jc w:val="both"/>
        <w:rPr>
          <w:b/>
          <w:bCs/>
          <w:lang w:val="ru-RU"/>
        </w:rPr>
      </w:pPr>
      <w:r>
        <w:rPr>
          <w:b/>
          <w:bCs/>
          <w:lang w:val="ru-RU"/>
        </w:rPr>
        <w:t xml:space="preserve">ДУЖНИК </w:t>
      </w:r>
      <w:r w:rsidR="00435772" w:rsidRPr="00C05C4D">
        <w:rPr>
          <w:bCs/>
          <w:lang w:val="ru-RU"/>
        </w:rPr>
        <w:t>___________________________________________</w:t>
      </w:r>
    </w:p>
    <w:p w:rsidR="00435772" w:rsidRPr="00C05C4D" w:rsidRDefault="00AC52FC" w:rsidP="00435772">
      <w:pPr>
        <w:autoSpaceDE w:val="0"/>
        <w:autoSpaceDN w:val="0"/>
        <w:adjustRightInd w:val="0"/>
        <w:jc w:val="both"/>
        <w:rPr>
          <w:bCs/>
          <w:lang w:val="ru-RU"/>
        </w:rPr>
      </w:pPr>
      <w:r>
        <w:rPr>
          <w:b/>
          <w:bCs/>
          <w:lang w:val="ru-RU"/>
        </w:rPr>
        <w:t>С</w:t>
      </w:r>
      <w:r w:rsidRPr="00C05C4D">
        <w:rPr>
          <w:b/>
          <w:bCs/>
          <w:lang w:val="ru-RU"/>
        </w:rPr>
        <w:t>едишт</w:t>
      </w:r>
      <w:r>
        <w:rPr>
          <w:b/>
          <w:bCs/>
          <w:lang w:val="ru-RU"/>
        </w:rPr>
        <w:t xml:space="preserve">е </w:t>
      </w:r>
      <w:r w:rsidRPr="00C05C4D">
        <w:rPr>
          <w:bCs/>
          <w:lang w:val="ru-RU"/>
        </w:rPr>
        <w:t xml:space="preserve"> </w:t>
      </w:r>
      <w:r w:rsidR="00435772" w:rsidRPr="00C05C4D">
        <w:rPr>
          <w:bCs/>
          <w:lang w:val="ru-RU"/>
        </w:rPr>
        <w:t>_________________</w:t>
      </w:r>
      <w:r>
        <w:rPr>
          <w:bCs/>
          <w:lang w:val="ru-RU"/>
        </w:rPr>
        <w:t>___________________________</w:t>
      </w:r>
    </w:p>
    <w:p w:rsidR="00435772" w:rsidRPr="00C05C4D" w:rsidRDefault="00435772" w:rsidP="00435772">
      <w:pPr>
        <w:autoSpaceDE w:val="0"/>
        <w:autoSpaceDN w:val="0"/>
        <w:adjustRightInd w:val="0"/>
        <w:jc w:val="both"/>
        <w:rPr>
          <w:bCs/>
          <w:lang w:val="ru-RU"/>
        </w:rPr>
      </w:pPr>
      <w:r w:rsidRPr="00C05C4D">
        <w:rPr>
          <w:b/>
          <w:bCs/>
          <w:lang w:val="ru-RU"/>
        </w:rPr>
        <w:t>Матични број:</w:t>
      </w:r>
      <w:r w:rsidRPr="00C05C4D">
        <w:rPr>
          <w:bCs/>
          <w:lang w:val="ru-RU"/>
        </w:rPr>
        <w:t>____________________________________</w:t>
      </w:r>
      <w:r w:rsidR="000C5225">
        <w:rPr>
          <w:bCs/>
          <w:lang w:val="ru-RU"/>
        </w:rPr>
        <w:t>____</w:t>
      </w:r>
    </w:p>
    <w:p w:rsidR="00435772" w:rsidRPr="00C05C4D" w:rsidRDefault="00435772" w:rsidP="00435772">
      <w:pPr>
        <w:autoSpaceDE w:val="0"/>
        <w:autoSpaceDN w:val="0"/>
        <w:adjustRightInd w:val="0"/>
        <w:jc w:val="both"/>
        <w:rPr>
          <w:b/>
          <w:bCs/>
          <w:lang w:val="ru-RU"/>
        </w:rPr>
      </w:pPr>
      <w:r w:rsidRPr="00C05C4D">
        <w:rPr>
          <w:b/>
          <w:bCs/>
          <w:lang w:val="ru-RU"/>
        </w:rPr>
        <w:t>ПИБ:</w:t>
      </w:r>
      <w:r w:rsidRPr="00C05C4D">
        <w:rPr>
          <w:bCs/>
          <w:lang w:val="ru-RU"/>
        </w:rPr>
        <w:t>____________________________________________</w:t>
      </w:r>
      <w:r w:rsidR="000C5225">
        <w:rPr>
          <w:bCs/>
          <w:lang w:val="ru-RU"/>
        </w:rPr>
        <w:t>____</w:t>
      </w:r>
    </w:p>
    <w:p w:rsidR="00435772" w:rsidRPr="00C05C4D" w:rsidRDefault="00435772" w:rsidP="00435772">
      <w:pPr>
        <w:autoSpaceDE w:val="0"/>
        <w:autoSpaceDN w:val="0"/>
        <w:adjustRightInd w:val="0"/>
        <w:jc w:val="both"/>
        <w:rPr>
          <w:bCs/>
          <w:lang w:val="ru-RU"/>
        </w:rPr>
      </w:pPr>
      <w:r w:rsidRPr="00C05C4D">
        <w:rPr>
          <w:b/>
          <w:bCs/>
          <w:lang w:val="ru-RU"/>
        </w:rPr>
        <w:t>Текући рачун:</w:t>
      </w:r>
      <w:r w:rsidRPr="00C05C4D">
        <w:rPr>
          <w:bCs/>
          <w:lang w:val="ru-RU"/>
        </w:rPr>
        <w:t>____________________________________</w:t>
      </w:r>
      <w:r w:rsidR="000C5225">
        <w:rPr>
          <w:bCs/>
          <w:lang w:val="ru-RU"/>
        </w:rPr>
        <w:t>____</w:t>
      </w:r>
    </w:p>
    <w:p w:rsidR="00AC52FC" w:rsidRPr="00341955" w:rsidRDefault="00435772" w:rsidP="00435772">
      <w:pPr>
        <w:autoSpaceDE w:val="0"/>
        <w:autoSpaceDN w:val="0"/>
        <w:adjustRightInd w:val="0"/>
        <w:jc w:val="both"/>
        <w:rPr>
          <w:bCs/>
        </w:rPr>
      </w:pPr>
      <w:r w:rsidRPr="00C05C4D">
        <w:rPr>
          <w:b/>
          <w:bCs/>
          <w:lang w:val="ru-RU"/>
        </w:rPr>
        <w:t>Код банке</w:t>
      </w:r>
      <w:r w:rsidRPr="00C05C4D">
        <w:rPr>
          <w:bCs/>
          <w:lang w:val="ru-RU"/>
        </w:rPr>
        <w:t>________________________________________</w:t>
      </w:r>
      <w:r w:rsidR="000C5225">
        <w:rPr>
          <w:bCs/>
          <w:lang w:val="ru-RU"/>
        </w:rPr>
        <w:t>____</w:t>
      </w:r>
      <w:r w:rsidRPr="00C05C4D">
        <w:rPr>
          <w:bCs/>
        </w:rPr>
        <w:t xml:space="preserve"> </w:t>
      </w:r>
    </w:p>
    <w:p w:rsidR="00AC52FC" w:rsidRDefault="00AC52FC" w:rsidP="003C65A5">
      <w:pPr>
        <w:autoSpaceDE w:val="0"/>
        <w:autoSpaceDN w:val="0"/>
        <w:adjustRightInd w:val="0"/>
        <w:jc w:val="both"/>
        <w:rPr>
          <w:b/>
        </w:rPr>
      </w:pPr>
      <w:r w:rsidRPr="00AC52FC">
        <w:rPr>
          <w:b/>
        </w:rPr>
        <w:t>ИЗДАЈЕ</w:t>
      </w:r>
    </w:p>
    <w:p w:rsidR="003C65A5" w:rsidRPr="003C65A5" w:rsidRDefault="003C65A5" w:rsidP="003C65A5">
      <w:pPr>
        <w:autoSpaceDE w:val="0"/>
        <w:autoSpaceDN w:val="0"/>
        <w:adjustRightInd w:val="0"/>
        <w:jc w:val="both"/>
        <w:rPr>
          <w:b/>
        </w:rPr>
      </w:pPr>
    </w:p>
    <w:p w:rsidR="00AC52FC" w:rsidRDefault="00AC52FC" w:rsidP="00AC52FC">
      <w:pPr>
        <w:autoSpaceDE w:val="0"/>
        <w:autoSpaceDN w:val="0"/>
        <w:adjustRightInd w:val="0"/>
        <w:jc w:val="center"/>
        <w:rPr>
          <w:b/>
          <w:bCs/>
        </w:rPr>
      </w:pPr>
      <w:r>
        <w:rPr>
          <w:b/>
          <w:bCs/>
        </w:rPr>
        <w:t>МЕНИЧНО ОВЛАШЋЕЊЕ –</w:t>
      </w:r>
      <w:r w:rsidRPr="00C05C4D">
        <w:rPr>
          <w:b/>
          <w:bCs/>
        </w:rPr>
        <w:t xml:space="preserve"> </w:t>
      </w:r>
      <w:r>
        <w:rPr>
          <w:b/>
          <w:bCs/>
        </w:rPr>
        <w:t>ПИСМО</w:t>
      </w:r>
    </w:p>
    <w:p w:rsidR="00AC52FC" w:rsidRPr="00AC52FC" w:rsidRDefault="00AC52FC" w:rsidP="00AC52FC">
      <w:pPr>
        <w:autoSpaceDE w:val="0"/>
        <w:autoSpaceDN w:val="0"/>
        <w:adjustRightInd w:val="0"/>
        <w:ind w:left="2496"/>
        <w:rPr>
          <w:bCs/>
        </w:rPr>
      </w:pPr>
      <w:r>
        <w:rPr>
          <w:bCs/>
        </w:rPr>
        <w:t xml:space="preserve">- </w:t>
      </w:r>
      <w:proofErr w:type="gramStart"/>
      <w:r>
        <w:rPr>
          <w:bCs/>
        </w:rPr>
        <w:t>з</w:t>
      </w:r>
      <w:r w:rsidRPr="00AC52FC">
        <w:rPr>
          <w:bCs/>
        </w:rPr>
        <w:t>а</w:t>
      </w:r>
      <w:proofErr w:type="gramEnd"/>
      <w:r w:rsidRPr="00AC52FC">
        <w:rPr>
          <w:bCs/>
        </w:rPr>
        <w:t xml:space="preserve"> корисника бланко сопствене менице </w:t>
      </w:r>
      <w:r>
        <w:rPr>
          <w:bCs/>
        </w:rPr>
        <w:t>-</w:t>
      </w:r>
    </w:p>
    <w:p w:rsidR="00AC52FC" w:rsidRDefault="00AC52FC" w:rsidP="00435772">
      <w:pPr>
        <w:autoSpaceDE w:val="0"/>
        <w:autoSpaceDN w:val="0"/>
        <w:adjustRightInd w:val="0"/>
        <w:jc w:val="both"/>
      </w:pPr>
    </w:p>
    <w:p w:rsidR="00AC52FC" w:rsidRDefault="00AC52FC" w:rsidP="00435772">
      <w:pPr>
        <w:autoSpaceDE w:val="0"/>
        <w:autoSpaceDN w:val="0"/>
        <w:adjustRightInd w:val="0"/>
        <w:jc w:val="both"/>
      </w:pPr>
      <w:r>
        <w:t>КОРИСНИК: Управа за спречавање прања новца, (Поверилац)</w:t>
      </w:r>
    </w:p>
    <w:p w:rsidR="00AC52FC" w:rsidRDefault="00AC52FC" w:rsidP="00435772">
      <w:pPr>
        <w:autoSpaceDE w:val="0"/>
        <w:autoSpaceDN w:val="0"/>
        <w:adjustRightInd w:val="0"/>
        <w:jc w:val="both"/>
      </w:pPr>
      <w:r>
        <w:t xml:space="preserve">Седиште: Београд, </w:t>
      </w:r>
      <w:r w:rsidR="00B1228D">
        <w:t>Ресавска 24</w:t>
      </w:r>
    </w:p>
    <w:p w:rsidR="00AC52FC" w:rsidRDefault="003E1023" w:rsidP="00435772">
      <w:pPr>
        <w:autoSpaceDE w:val="0"/>
        <w:autoSpaceDN w:val="0"/>
        <w:adjustRightInd w:val="0"/>
        <w:jc w:val="both"/>
      </w:pPr>
      <w:r>
        <w:t xml:space="preserve"> </w:t>
      </w:r>
    </w:p>
    <w:p w:rsidR="00AC52FC" w:rsidRPr="009210DA" w:rsidRDefault="00AC52FC" w:rsidP="00AC52FC">
      <w:pPr>
        <w:pStyle w:val="Default"/>
        <w:ind w:right="-90" w:firstLine="720"/>
        <w:jc w:val="both"/>
      </w:pPr>
      <w:r w:rsidRPr="005A74CB">
        <w:rPr>
          <w:lang w:val="ru-RU"/>
        </w:rPr>
        <w:t>Предајемо Вам 1 (једну) бланко сопствену меницу, серије __________________ и овлашћујемо Управу за</w:t>
      </w:r>
      <w:r w:rsidR="003E068B">
        <w:t>спречавање прања новца</w:t>
      </w:r>
      <w:r w:rsidRPr="005A74CB">
        <w:rPr>
          <w:lang w:val="ru-RU"/>
        </w:rPr>
        <w:t xml:space="preserve">, Београд, </w:t>
      </w:r>
      <w:r w:rsidR="00B1228D">
        <w:t>Ресавска 24</w:t>
      </w:r>
      <w:r w:rsidR="00B1228D">
        <w:rPr>
          <w:lang w:val="ru-RU"/>
        </w:rPr>
        <w:t>, као П</w:t>
      </w:r>
      <w:r w:rsidRPr="005A74CB">
        <w:rPr>
          <w:lang w:val="ru-RU"/>
        </w:rPr>
        <w:t xml:space="preserve">овериоца, да предату меницу може попунити на износ од 10% (десет посто) од укупне вредности понуде за </w:t>
      </w:r>
      <w:r w:rsidRPr="009210DA">
        <w:rPr>
          <w:b/>
          <w:bCs/>
        </w:rPr>
        <w:t>ЈНМВ</w:t>
      </w:r>
      <w:r w:rsidR="00435DE0">
        <w:rPr>
          <w:b/>
          <w:lang w:val="sr-Cyrl-CS"/>
        </w:rPr>
        <w:t>/4</w:t>
      </w:r>
      <w:r w:rsidR="00B1228D">
        <w:rPr>
          <w:b/>
          <w:lang w:val="sr-Cyrl-CS"/>
        </w:rPr>
        <w:t>- 2019</w:t>
      </w:r>
      <w:r w:rsidRPr="005A74CB">
        <w:rPr>
          <w:lang w:val="ru-RU"/>
        </w:rPr>
        <w:t>, што номинално износи _______________</w:t>
      </w:r>
      <w:r>
        <w:rPr>
          <w:lang w:val="ru-RU"/>
        </w:rPr>
        <w:t>________</w:t>
      </w:r>
      <w:r w:rsidRPr="005A74CB">
        <w:rPr>
          <w:lang w:val="ru-RU"/>
        </w:rPr>
        <w:t xml:space="preserve"> динара </w:t>
      </w:r>
      <w:r w:rsidR="001C185E">
        <w:rPr>
          <w:lang w:val="ru-RU"/>
        </w:rPr>
        <w:t>без</w:t>
      </w:r>
      <w:r w:rsidR="00AB1EA1">
        <w:rPr>
          <w:lang w:val="ru-RU"/>
        </w:rPr>
        <w:t xml:space="preserve"> ПДВ</w:t>
      </w:r>
      <w:r w:rsidRPr="005A74CB">
        <w:rPr>
          <w:lang w:val="ru-RU"/>
        </w:rPr>
        <w:t>, а по ос</w:t>
      </w:r>
      <w:r>
        <w:rPr>
          <w:lang w:val="ru-RU"/>
        </w:rPr>
        <w:t>нову гаранције за добро извршење</w:t>
      </w:r>
      <w:r w:rsidR="001C185E">
        <w:rPr>
          <w:lang w:val="ru-RU"/>
        </w:rPr>
        <w:t xml:space="preserve"> посла.</w:t>
      </w:r>
    </w:p>
    <w:p w:rsidR="00AC52FC" w:rsidRPr="009210DA" w:rsidRDefault="00AC52FC" w:rsidP="00AC52FC">
      <w:pPr>
        <w:pStyle w:val="Default"/>
        <w:ind w:right="-90" w:firstLine="720"/>
        <w:jc w:val="both"/>
      </w:pPr>
      <w:r w:rsidRPr="005A74CB">
        <w:rPr>
          <w:lang w:val="ru-RU"/>
        </w:rPr>
        <w:t>Рок в</w:t>
      </w:r>
      <w:r>
        <w:rPr>
          <w:lang w:val="ru-RU"/>
        </w:rPr>
        <w:t>ажењ</w:t>
      </w:r>
      <w:r w:rsidR="00142882">
        <w:rPr>
          <w:lang w:val="ru-RU"/>
        </w:rPr>
        <w:t>а ове менице је од ________</w:t>
      </w:r>
      <w:r w:rsidR="00AB1EA1">
        <w:t>_</w:t>
      </w:r>
      <w:r w:rsidR="00142882">
        <w:rPr>
          <w:lang w:val="ru-RU"/>
        </w:rPr>
        <w:t xml:space="preserve"> 201</w:t>
      </w:r>
      <w:r w:rsidR="00B1228D">
        <w:t>9</w:t>
      </w:r>
      <w:r>
        <w:rPr>
          <w:lang w:val="ru-RU"/>
        </w:rPr>
        <w:t>. године до _______</w:t>
      </w:r>
      <w:r w:rsidR="00AB1EA1">
        <w:t xml:space="preserve">__ </w:t>
      </w:r>
      <w:r w:rsidR="00B1228D">
        <w:rPr>
          <w:lang w:val="ru-RU"/>
        </w:rPr>
        <w:t>2020</w:t>
      </w:r>
      <w:r w:rsidR="001C185E">
        <w:rPr>
          <w:lang w:val="ru-RU"/>
        </w:rPr>
        <w:t>. године.</w:t>
      </w:r>
    </w:p>
    <w:p w:rsidR="00AC52FC" w:rsidRPr="009210DA" w:rsidRDefault="00AC52FC" w:rsidP="00AC52FC">
      <w:pPr>
        <w:pStyle w:val="Default"/>
        <w:ind w:right="-90" w:firstLine="720"/>
        <w:jc w:val="both"/>
      </w:pPr>
      <w:r w:rsidRPr="005A74CB">
        <w:rPr>
          <w:lang w:val="ru-RU"/>
        </w:rPr>
        <w:t>Овлашћујемо Управу за</w:t>
      </w:r>
      <w:r w:rsidRPr="009210DA">
        <w:t xml:space="preserve"> спречавање прања новца</w:t>
      </w:r>
      <w:r w:rsidRPr="005A74CB">
        <w:rPr>
          <w:lang w:val="ru-RU"/>
        </w:rPr>
        <w:t xml:space="preserve">, Београд, </w:t>
      </w:r>
      <w:r w:rsidR="00B1228D">
        <w:t>Ресавска 24</w:t>
      </w:r>
      <w:r w:rsidRPr="005A74CB">
        <w:rPr>
          <w:lang w:val="ru-RU"/>
        </w:rPr>
        <w:t xml:space="preserve">, као Повериоца, да у своју </w:t>
      </w:r>
      <w:r w:rsidR="003D4403">
        <w:rPr>
          <w:lang w:val="ru-RU"/>
        </w:rPr>
        <w:t>корист безусловно и неопозиво, „</w:t>
      </w:r>
      <w:r w:rsidRPr="005A74CB">
        <w:rPr>
          <w:lang w:val="ru-RU"/>
        </w:rPr>
        <w:t>Без протеста</w:t>
      </w:r>
      <w:r w:rsidR="003D4403">
        <w:rPr>
          <w:lang w:val="ru-RU"/>
        </w:rPr>
        <w:t xml:space="preserve">” </w:t>
      </w:r>
      <w:r w:rsidRPr="005A74CB">
        <w:rPr>
          <w:lang w:val="ru-RU"/>
        </w:rPr>
        <w:t>и трошкова, ван</w:t>
      </w:r>
      <w:r w:rsidRPr="009210DA">
        <w:t xml:space="preserve"> </w:t>
      </w:r>
      <w:r w:rsidRPr="005A74CB">
        <w:rPr>
          <w:lang w:val="ru-RU"/>
        </w:rPr>
        <w:t>судски, може извршити наплату са свих рачуна Дужника.</w:t>
      </w:r>
    </w:p>
    <w:p w:rsidR="00AC52FC" w:rsidRPr="009210DA" w:rsidRDefault="00AC52FC" w:rsidP="00AC52FC">
      <w:pPr>
        <w:pStyle w:val="Default"/>
        <w:ind w:right="-90" w:firstLine="720"/>
        <w:jc w:val="both"/>
      </w:pPr>
      <w:r w:rsidRPr="005A74CB">
        <w:rPr>
          <w:lang w:val="ru-RU"/>
        </w:rPr>
        <w:t>Овлашћујем</w:t>
      </w:r>
      <w:r>
        <w:t>о</w:t>
      </w:r>
      <w:r w:rsidRPr="005A74CB">
        <w:rPr>
          <w:lang w:val="ru-RU"/>
        </w:rPr>
        <w:t xml:space="preserve"> банку код које имамо рачун да наплату-</w:t>
      </w:r>
      <w:r w:rsidR="003C65A5">
        <w:rPr>
          <w:lang w:val="ru-RU"/>
        </w:rPr>
        <w:t xml:space="preserve"> </w:t>
      </w:r>
      <w:r w:rsidRPr="005A74CB">
        <w:rPr>
          <w:lang w:val="ru-RU"/>
        </w:rPr>
        <w:t xml:space="preserve">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w:t>
      </w:r>
      <w:r w:rsidR="001C185E">
        <w:rPr>
          <w:lang w:val="ru-RU"/>
        </w:rPr>
        <w:t>приоритета у наплати са рачуна.</w:t>
      </w:r>
    </w:p>
    <w:p w:rsidR="00AC52FC" w:rsidRPr="009210DA" w:rsidRDefault="00AC52FC" w:rsidP="00AC52FC">
      <w:pPr>
        <w:pStyle w:val="Default"/>
        <w:ind w:right="-90" w:firstLine="720"/>
        <w:jc w:val="both"/>
      </w:pPr>
      <w:r w:rsidRPr="005A74CB">
        <w:rPr>
          <w:lang w:val="ru-RU"/>
        </w:rPr>
        <w:t>Дужник се одриче права на повлачење овог овлашћења, на опозив овог овлашћења, на стављање приговора на задужење и на сторни</w:t>
      </w:r>
      <w:r w:rsidR="001C185E">
        <w:rPr>
          <w:lang w:val="ru-RU"/>
        </w:rPr>
        <w:t>рање по овом основу за наплату.</w:t>
      </w:r>
    </w:p>
    <w:p w:rsidR="00AC52FC" w:rsidRPr="00485DBA" w:rsidRDefault="00AC52FC" w:rsidP="00AC52FC">
      <w:pPr>
        <w:pStyle w:val="Default"/>
        <w:ind w:right="-90" w:firstLine="720"/>
        <w:jc w:val="both"/>
        <w:rPr>
          <w:lang w:val="sr-Cyrl-CS"/>
        </w:rPr>
      </w:pPr>
      <w:r w:rsidRPr="005A74CB">
        <w:rPr>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C52FC" w:rsidRPr="005A74CB" w:rsidRDefault="00AC52FC" w:rsidP="00AC52FC">
      <w:pPr>
        <w:pStyle w:val="Default"/>
        <w:ind w:right="-90" w:firstLine="720"/>
        <w:jc w:val="both"/>
        <w:rPr>
          <w:lang w:val="ru-RU"/>
        </w:rPr>
      </w:pPr>
      <w:r w:rsidRPr="005A74CB">
        <w:rPr>
          <w:lang w:val="ru-RU"/>
        </w:rPr>
        <w:t>Меница је потписана од стране овлашћеног лица за заступање _____________________</w:t>
      </w:r>
      <w:r>
        <w:rPr>
          <w:lang w:val="ru-RU"/>
        </w:rPr>
        <w:t>_________</w:t>
      </w:r>
      <w:r w:rsidRPr="005A74CB">
        <w:rPr>
          <w:lang w:val="ru-RU"/>
        </w:rPr>
        <w:t xml:space="preserve"> (</w:t>
      </w:r>
      <w:r w:rsidRPr="003C65A5">
        <w:rPr>
          <w:i/>
          <w:lang w:val="ru-RU"/>
        </w:rPr>
        <w:t>име и презиме</w:t>
      </w:r>
      <w:r w:rsidRPr="005A74CB">
        <w:rPr>
          <w:lang w:val="ru-RU"/>
        </w:rPr>
        <w:t>) чији се потпис налази у картону депонова</w:t>
      </w:r>
      <w:r w:rsidR="001C185E">
        <w:rPr>
          <w:lang w:val="ru-RU"/>
        </w:rPr>
        <w:t>них потписа код наведене банке.</w:t>
      </w:r>
    </w:p>
    <w:p w:rsidR="00AC52FC" w:rsidRPr="009210DA" w:rsidRDefault="00AC52FC" w:rsidP="003C65A5">
      <w:pPr>
        <w:pStyle w:val="Default"/>
        <w:ind w:right="-90" w:firstLine="720"/>
        <w:jc w:val="both"/>
      </w:pPr>
      <w:r w:rsidRPr="005A74CB">
        <w:rPr>
          <w:lang w:val="ru-RU"/>
        </w:rPr>
        <w:t>На меници је стављен печат и потпис издаваоца менице-</w:t>
      </w:r>
      <w:r w:rsidR="003C65A5">
        <w:rPr>
          <w:lang w:val="ru-RU"/>
        </w:rPr>
        <w:t xml:space="preserve"> </w:t>
      </w:r>
      <w:r w:rsidR="001C185E">
        <w:rPr>
          <w:lang w:val="ru-RU"/>
        </w:rPr>
        <w:t>трасанта.</w:t>
      </w:r>
    </w:p>
    <w:p w:rsidR="00AC52FC" w:rsidRDefault="00AC52FC" w:rsidP="00AC52FC">
      <w:pPr>
        <w:pStyle w:val="Default"/>
        <w:ind w:right="-90" w:firstLine="720"/>
        <w:jc w:val="both"/>
        <w:rPr>
          <w:lang w:val="ru-RU"/>
        </w:rPr>
      </w:pPr>
      <w:r w:rsidRPr="005A74CB">
        <w:rPr>
          <w:lang w:val="ru-RU"/>
        </w:rPr>
        <w:t>Ово овлашћење сачињено је у 2 (два) истоветна примерка, од којих 1 (један) за Дуж</w:t>
      </w:r>
      <w:r w:rsidR="001C185E">
        <w:rPr>
          <w:lang w:val="ru-RU"/>
        </w:rPr>
        <w:t>ника, а 1 (један) за Повериоца.</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 xml:space="preserve"> М</w:t>
      </w:r>
      <w:r w:rsidR="00AC52FC" w:rsidRPr="005A74CB">
        <w:rPr>
          <w:b/>
          <w:bCs/>
          <w:lang w:val="ru-RU"/>
        </w:rPr>
        <w:t xml:space="preserve">есто </w:t>
      </w:r>
      <w:r>
        <w:rPr>
          <w:b/>
          <w:bCs/>
          <w:lang w:val="ru-RU"/>
        </w:rPr>
        <w:t xml:space="preserve">и датум </w:t>
      </w:r>
      <w:r w:rsidR="00AC52FC" w:rsidRPr="005A74CB">
        <w:rPr>
          <w:b/>
          <w:bCs/>
          <w:lang w:val="ru-RU"/>
        </w:rPr>
        <w:t>издавања</w:t>
      </w:r>
      <w:r w:rsidR="00AC52FC" w:rsidRPr="009210DA">
        <w:rPr>
          <w:b/>
          <w:bCs/>
        </w:rPr>
        <w:tab/>
      </w:r>
      <w:r w:rsidR="00AC52FC" w:rsidRPr="009210DA">
        <w:rPr>
          <w:b/>
          <w:bCs/>
        </w:rPr>
        <w:tab/>
        <w:t xml:space="preserve">     </w:t>
      </w:r>
      <w:r w:rsidR="00AC52FC" w:rsidRPr="005A74CB">
        <w:rPr>
          <w:b/>
          <w:bCs/>
          <w:lang w:val="ru-RU"/>
        </w:rPr>
        <w:t xml:space="preserve"> М.П.</w:t>
      </w:r>
      <w:r w:rsidR="00AC52FC">
        <w:rPr>
          <w:b/>
          <w:bCs/>
        </w:rPr>
        <w:tab/>
      </w:r>
      <w:r w:rsidR="00AC52FC">
        <w:rPr>
          <w:b/>
          <w:bCs/>
        </w:rPr>
        <w:tab/>
      </w:r>
      <w:r w:rsidR="00A44DAA">
        <w:rPr>
          <w:b/>
          <w:bCs/>
        </w:rPr>
        <w:tab/>
      </w:r>
      <w:r w:rsidR="00A44DAA">
        <w:rPr>
          <w:b/>
          <w:bCs/>
        </w:rPr>
        <w:tab/>
      </w:r>
      <w:r w:rsidR="00A44DAA">
        <w:rPr>
          <w:b/>
          <w:bCs/>
          <w:lang w:val="ru-RU"/>
        </w:rPr>
        <w:t>Дужник</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C52FC" w:rsidRPr="001D048E">
        <w:rPr>
          <w:b/>
          <w:bCs/>
          <w:lang w:val="ru-RU"/>
        </w:rPr>
        <w:t>издавалац</w:t>
      </w:r>
      <w:r w:rsidR="00AC52FC">
        <w:rPr>
          <w:b/>
          <w:bCs/>
        </w:rPr>
        <w:t xml:space="preserve"> </w:t>
      </w:r>
      <w:r w:rsidR="00AC52FC" w:rsidRPr="001D048E">
        <w:rPr>
          <w:b/>
          <w:bCs/>
          <w:lang w:val="ru-RU"/>
        </w:rPr>
        <w:t>овлашћења менице</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t xml:space="preserve">                                                                               </w:t>
      </w:r>
      <w:r>
        <w:t xml:space="preserve">   </w:t>
      </w:r>
      <w:r w:rsidR="00A44DAA">
        <w:t xml:space="preserve">              </w:t>
      </w:r>
      <w:r w:rsidR="003C65A5">
        <w:t>(</w:t>
      </w:r>
      <w:proofErr w:type="gramStart"/>
      <w:r w:rsidRPr="003C65A5">
        <w:rPr>
          <w:i/>
          <w:lang w:val="ru-RU"/>
        </w:rPr>
        <w:t>потпис</w:t>
      </w:r>
      <w:proofErr w:type="gramEnd"/>
      <w:r w:rsidRPr="003C65A5">
        <w:rPr>
          <w:i/>
          <w:lang w:val="ru-RU"/>
        </w:rPr>
        <w:t xml:space="preserve"> овлашћеног лица</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435772" w:rsidP="001C185E">
      <w:pPr>
        <w:autoSpaceDE w:val="0"/>
        <w:autoSpaceDN w:val="0"/>
        <w:adjustRightInd w:val="0"/>
        <w:ind w:firstLine="720"/>
        <w:jc w:val="both"/>
        <w:rPr>
          <w:i/>
          <w:iCs/>
          <w:color w:val="auto"/>
          <w:sz w:val="20"/>
          <w:szCs w:val="20"/>
          <w:lang w:val="ru-RU"/>
        </w:rPr>
      </w:pPr>
      <w:r w:rsidRPr="00A44DAA">
        <w:rPr>
          <w:i/>
          <w:iCs/>
          <w:color w:val="auto"/>
          <w:sz w:val="20"/>
          <w:szCs w:val="20"/>
          <w:lang w:val="ru-RU"/>
        </w:rPr>
        <w:t>Напомена:</w:t>
      </w:r>
    </w:p>
    <w:p w:rsidR="00127C8D" w:rsidRPr="0086761F" w:rsidRDefault="00DB0E2E" w:rsidP="0086761F">
      <w:pPr>
        <w:autoSpaceDE w:val="0"/>
        <w:autoSpaceDN w:val="0"/>
        <w:adjustRightInd w:val="0"/>
        <w:jc w:val="both"/>
        <w:rPr>
          <w:i/>
          <w:iCs/>
          <w:color w:val="auto"/>
          <w:sz w:val="20"/>
          <w:szCs w:val="20"/>
        </w:rPr>
      </w:pPr>
      <w:r>
        <w:rPr>
          <w:i/>
          <w:iCs/>
          <w:color w:val="auto"/>
          <w:sz w:val="20"/>
          <w:szCs w:val="20"/>
          <w:lang w:val="ru-RU"/>
        </w:rPr>
        <w:t>1</w:t>
      </w:r>
      <w:r w:rsidR="00435772" w:rsidRPr="00A44DAA">
        <w:rPr>
          <w:i/>
          <w:iCs/>
          <w:color w:val="auto"/>
          <w:sz w:val="20"/>
          <w:szCs w:val="20"/>
          <w:lang w:val="ru-RU"/>
        </w:rPr>
        <w:t xml:space="preserve">. Детаљнија објашњења у Поглављу </w:t>
      </w:r>
      <w:r w:rsidR="00142882">
        <w:rPr>
          <w:i/>
          <w:iCs/>
          <w:color w:val="auto"/>
          <w:sz w:val="20"/>
          <w:szCs w:val="20"/>
        </w:rPr>
        <w:t>VI</w:t>
      </w:r>
      <w:r w:rsidR="00435772" w:rsidRPr="00A44DAA">
        <w:rPr>
          <w:i/>
          <w:iCs/>
          <w:color w:val="auto"/>
          <w:sz w:val="20"/>
          <w:szCs w:val="20"/>
          <w:lang w:val="ru-RU"/>
        </w:rPr>
        <w:t xml:space="preserve"> УПУТСТВО ПОНУЂАЧУ КАКО ДА САЧИНИ</w:t>
      </w:r>
      <w:r w:rsidR="00435772" w:rsidRPr="00A44DAA">
        <w:rPr>
          <w:i/>
          <w:iCs/>
          <w:color w:val="auto"/>
          <w:sz w:val="20"/>
          <w:szCs w:val="20"/>
        </w:rPr>
        <w:t xml:space="preserve"> </w:t>
      </w:r>
      <w:r w:rsidR="001D157E" w:rsidRPr="00A44DAA">
        <w:rPr>
          <w:i/>
          <w:iCs/>
          <w:color w:val="auto"/>
          <w:sz w:val="20"/>
          <w:szCs w:val="20"/>
          <w:lang w:val="ru-RU"/>
        </w:rPr>
        <w:t>ПОНУДУ, тач</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94D67">
      <w:pPr>
        <w:autoSpaceDE w:val="0"/>
        <w:autoSpaceDN w:val="0"/>
        <w:adjustRightInd w:val="0"/>
        <w:jc w:val="center"/>
        <w:rPr>
          <w:b/>
          <w:bCs/>
          <w:iCs/>
        </w:rPr>
      </w:pPr>
      <w:proofErr w:type="gramStart"/>
      <w:r w:rsidRPr="00C05C4D">
        <w:rPr>
          <w:b/>
          <w:bCs/>
          <w:iCs/>
        </w:rPr>
        <w:lastRenderedPageBreak/>
        <w:t>X</w:t>
      </w:r>
      <w:r w:rsidR="00142882">
        <w:rPr>
          <w:b/>
          <w:bCs/>
          <w:iCs/>
        </w:rPr>
        <w:t>I</w:t>
      </w:r>
      <w:r w:rsidRPr="00C05C4D">
        <w:rPr>
          <w:b/>
          <w:bCs/>
          <w:iCs/>
        </w:rPr>
        <w:t xml:space="preserve"> </w:t>
      </w:r>
      <w:r w:rsidR="007B39D6">
        <w:rPr>
          <w:b/>
          <w:bCs/>
          <w:iCs/>
        </w:rPr>
        <w:t xml:space="preserve"> </w:t>
      </w:r>
      <w:r w:rsidRPr="00C05C4D">
        <w:rPr>
          <w:b/>
          <w:bCs/>
          <w:iCs/>
        </w:rPr>
        <w:t>ОБРАЗАЦ</w:t>
      </w:r>
      <w:proofErr w:type="gramEnd"/>
      <w:r w:rsidRPr="00C05C4D">
        <w:rPr>
          <w:b/>
          <w:bCs/>
          <w:iCs/>
        </w:rPr>
        <w:t xml:space="preserve"> ИЗЈАВЕ О НЕЗАВИСНОЈ ПОНУДИ</w:t>
      </w:r>
    </w:p>
    <w:p w:rsidR="00DB0E2E" w:rsidRDefault="00DB0E2E" w:rsidP="00D94D67">
      <w:pPr>
        <w:tabs>
          <w:tab w:val="left" w:pos="0"/>
        </w:tabs>
        <w:spacing w:line="240" w:lineRule="auto"/>
        <w:jc w:val="center"/>
        <w:rPr>
          <w:b/>
        </w:rPr>
      </w:pPr>
    </w:p>
    <w:p w:rsidR="00844A2F" w:rsidRPr="00435DE0" w:rsidRDefault="00844A2F" w:rsidP="00D94D67">
      <w:pPr>
        <w:tabs>
          <w:tab w:val="left" w:pos="0"/>
        </w:tabs>
        <w:spacing w:line="240" w:lineRule="auto"/>
        <w:jc w:val="center"/>
        <w:rPr>
          <w:b/>
          <w:noProof/>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sidR="00435DE0">
        <w:rPr>
          <w:b/>
          <w:lang w:val="sr-Cyrl-CS"/>
        </w:rPr>
        <w:t>/4</w:t>
      </w:r>
      <w:r>
        <w:rPr>
          <w:b/>
          <w:lang w:val="sr-Cyrl-CS"/>
        </w:rPr>
        <w:t xml:space="preserve">- </w:t>
      </w:r>
      <w:r w:rsidRPr="00D02166">
        <w:rPr>
          <w:b/>
        </w:rPr>
        <w:t>201</w:t>
      </w:r>
      <w:r>
        <w:rPr>
          <w:b/>
        </w:rPr>
        <w:t>9</w:t>
      </w:r>
      <w:r w:rsidRPr="00C05C4D">
        <w:t xml:space="preserve"> </w:t>
      </w:r>
      <w:r>
        <w:t>–</w:t>
      </w:r>
      <w:r>
        <w:rPr>
          <w:b/>
        </w:rPr>
        <w:t xml:space="preserve"> </w:t>
      </w:r>
      <w:r w:rsidRPr="004B71A6">
        <w:rPr>
          <w:rFonts w:eastAsia="TimesNewRomanPSMT"/>
          <w:b/>
        </w:rPr>
        <w:t>„</w:t>
      </w:r>
      <w:r w:rsidR="00435DE0">
        <w:rPr>
          <w:rFonts w:eastAsia="TimesNewRomanPSMT"/>
          <w:b/>
        </w:rPr>
        <w:t xml:space="preserve">Услуге </w:t>
      </w:r>
      <w:r w:rsidR="00435DE0">
        <w:rPr>
          <w:b/>
          <w:lang w:val="sr-Cyrl-CS"/>
        </w:rPr>
        <w:t>одржавања</w:t>
      </w:r>
      <w:r w:rsidRPr="00B61DE8">
        <w:rPr>
          <w:b/>
          <w:lang w:val="sr-Cyrl-CS"/>
        </w:rPr>
        <w:t xml:space="preserve"> </w:t>
      </w:r>
      <w:r w:rsidR="00435DE0">
        <w:rPr>
          <w:b/>
        </w:rPr>
        <w:t>ИТ“</w:t>
      </w:r>
    </w:p>
    <w:p w:rsidR="007B39D6" w:rsidRPr="00BF0723" w:rsidRDefault="007B39D6" w:rsidP="00D94D67">
      <w:pPr>
        <w:jc w:val="center"/>
        <w:rPr>
          <w:bCs/>
          <w:i/>
          <w:iCs/>
        </w:rPr>
      </w:pPr>
    </w:p>
    <w:p w:rsidR="007B39D6" w:rsidRPr="00C05C4D" w:rsidRDefault="007B39D6">
      <w:pPr>
        <w:rPr>
          <w:b/>
          <w:bCs/>
          <w:iCs/>
        </w:rPr>
      </w:pPr>
    </w:p>
    <w:p w:rsidR="001619E7" w:rsidRPr="00116799" w:rsidRDefault="001619E7" w:rsidP="00116799">
      <w:pPr>
        <w:pStyle w:val="BodyText3"/>
        <w:spacing w:after="0"/>
        <w:rPr>
          <w:sz w:val="24"/>
          <w:szCs w:val="24"/>
        </w:rPr>
      </w:pPr>
      <w:proofErr w:type="gramStart"/>
      <w:r w:rsidRPr="00C05C4D">
        <w:rPr>
          <w:sz w:val="24"/>
          <w:szCs w:val="24"/>
        </w:rPr>
        <w:t>У складу са чланом 26.</w:t>
      </w:r>
      <w:proofErr w:type="gramEnd"/>
      <w:r w:rsidRPr="00C05C4D">
        <w:rPr>
          <w:sz w:val="24"/>
          <w:szCs w:val="24"/>
        </w:rPr>
        <w:t xml:space="preserve"> Закона, ________________________________________</w:t>
      </w:r>
      <w:r w:rsidR="002772DA" w:rsidRPr="00C05C4D">
        <w:rPr>
          <w:sz w:val="24"/>
          <w:szCs w:val="24"/>
        </w:rPr>
        <w:t>________</w:t>
      </w:r>
      <w:r w:rsidR="00116799">
        <w:rPr>
          <w:sz w:val="24"/>
          <w:szCs w:val="24"/>
        </w:rPr>
        <w:t xml:space="preserve">         </w:t>
      </w:r>
      <w:r w:rsidRPr="00C05C4D">
        <w:rPr>
          <w:sz w:val="24"/>
          <w:szCs w:val="24"/>
        </w:rPr>
        <w:t xml:space="preserve">                                            </w:t>
      </w:r>
      <w:r w:rsidR="00AE4C22" w:rsidRPr="00C05C4D">
        <w:rPr>
          <w:i/>
          <w:sz w:val="24"/>
          <w:szCs w:val="24"/>
        </w:rPr>
        <w:t>(н</w:t>
      </w:r>
      <w:r w:rsidRPr="00C05C4D">
        <w:rPr>
          <w:i/>
          <w:sz w:val="24"/>
          <w:szCs w:val="24"/>
        </w:rPr>
        <w:t>азив понуђача)</w:t>
      </w:r>
      <w:r w:rsidR="00116799">
        <w:rPr>
          <w:sz w:val="24"/>
          <w:szCs w:val="24"/>
        </w:rPr>
        <w:t xml:space="preserve"> </w:t>
      </w:r>
      <w:r w:rsidRPr="00C05C4D">
        <w:rPr>
          <w:sz w:val="24"/>
          <w:szCs w:val="24"/>
        </w:rPr>
        <w:t xml:space="preserve">даје: </w:t>
      </w:r>
    </w:p>
    <w:p w:rsidR="00760D05" w:rsidRDefault="00760D05" w:rsidP="007B39D6">
      <w:pPr>
        <w:pStyle w:val="BodyText3"/>
        <w:spacing w:before="120"/>
        <w:ind w:firstLine="230"/>
        <w:jc w:val="center"/>
        <w:rPr>
          <w:b/>
          <w:bCs/>
          <w:sz w:val="24"/>
          <w:szCs w:val="24"/>
          <w:lang w:val="sr-Cyrl-CS"/>
        </w:rPr>
      </w:pPr>
    </w:p>
    <w:p w:rsidR="001619E7" w:rsidRPr="0093197A" w:rsidRDefault="001619E7" w:rsidP="007B39D6">
      <w:pPr>
        <w:pStyle w:val="BodyText3"/>
        <w:spacing w:before="120"/>
        <w:ind w:firstLine="230"/>
        <w:jc w:val="center"/>
        <w:rPr>
          <w:b/>
          <w:bCs/>
          <w:sz w:val="24"/>
          <w:szCs w:val="24"/>
          <w:lang w:val="sr-Cyrl-CS"/>
        </w:rPr>
      </w:pPr>
      <w:r w:rsidRPr="0093197A">
        <w:rPr>
          <w:b/>
          <w:bCs/>
          <w:sz w:val="24"/>
          <w:szCs w:val="24"/>
          <w:lang w:val="sr-Cyrl-CS"/>
        </w:rPr>
        <w:t>ИЗЈАВУ</w:t>
      </w:r>
    </w:p>
    <w:p w:rsidR="001619E7" w:rsidRPr="0093197A" w:rsidRDefault="001619E7" w:rsidP="007B39D6">
      <w:pPr>
        <w:pStyle w:val="BodyText3"/>
        <w:spacing w:before="120"/>
        <w:ind w:firstLine="230"/>
        <w:jc w:val="center"/>
        <w:rPr>
          <w:b/>
          <w:bCs/>
          <w:sz w:val="24"/>
          <w:szCs w:val="24"/>
        </w:rPr>
      </w:pPr>
      <w:r w:rsidRPr="0093197A">
        <w:rPr>
          <w:b/>
          <w:bCs/>
          <w:sz w:val="24"/>
          <w:szCs w:val="24"/>
          <w:lang w:val="sr-Cyrl-CS"/>
        </w:rPr>
        <w:t>О НЕЗАВИСНОЈ</w:t>
      </w:r>
      <w:r w:rsidRPr="0093197A">
        <w:rPr>
          <w:b/>
          <w:bCs/>
          <w:sz w:val="24"/>
          <w:szCs w:val="24"/>
        </w:rPr>
        <w:t xml:space="preserve"> ПОНУДИ</w:t>
      </w:r>
    </w:p>
    <w:p w:rsidR="001619E7" w:rsidRPr="00033021" w:rsidRDefault="001619E7">
      <w:pPr>
        <w:jc w:val="both"/>
      </w:pPr>
    </w:p>
    <w:p w:rsidR="001619E7" w:rsidRPr="004F6BE8" w:rsidRDefault="001619E7" w:rsidP="004F6BE8">
      <w:pPr>
        <w:tabs>
          <w:tab w:val="left" w:pos="0"/>
        </w:tabs>
        <w:spacing w:line="240" w:lineRule="auto"/>
        <w:jc w:val="both"/>
        <w:rPr>
          <w:noProof/>
          <w:lang w:val="sr-Cyrl-CS"/>
        </w:rPr>
      </w:pPr>
      <w:proofErr w:type="gramStart"/>
      <w:r w:rsidRPr="00C05C4D">
        <w:t>Под пуном материјалном и кривичном одговорношћу п</w:t>
      </w:r>
      <w:r w:rsidR="00602089">
        <w:rPr>
          <w:bCs/>
        </w:rPr>
        <w:t>отврђујем да сe понудa</w:t>
      </w:r>
      <w:r w:rsidRPr="00C05C4D">
        <w:rPr>
          <w:bCs/>
        </w:rPr>
        <w:t xml:space="preserve"> у </w:t>
      </w:r>
      <w:r w:rsidRPr="00C05C4D">
        <w:rPr>
          <w:bCs/>
          <w:lang w:val="sr-Cyrl-CS"/>
        </w:rPr>
        <w:t>поступку</w:t>
      </w:r>
      <w:r w:rsidRPr="00C05C4D">
        <w:rPr>
          <w:bCs/>
        </w:rPr>
        <w:t xml:space="preserve"> јавне набавке</w:t>
      </w:r>
      <w:r w:rsidR="002772DA" w:rsidRPr="00C05C4D">
        <w:rPr>
          <w:bCs/>
        </w:rPr>
        <w:t xml:space="preserve"> мале вредности</w:t>
      </w:r>
      <w:r w:rsidR="00844A2F">
        <w:rPr>
          <w:bCs/>
        </w:rPr>
        <w:t xml:space="preserve"> услуга</w:t>
      </w:r>
      <w:r w:rsidR="00841DEE">
        <w:rPr>
          <w:bCs/>
        </w:rPr>
        <w:t xml:space="preserve"> број </w:t>
      </w:r>
      <w:r w:rsidR="001F4CFA" w:rsidRPr="001F4CFA">
        <w:t>ЈНМВ</w:t>
      </w:r>
      <w:r w:rsidR="00435DE0">
        <w:rPr>
          <w:lang w:val="sr-Cyrl-CS"/>
        </w:rPr>
        <w:t>/4</w:t>
      </w:r>
      <w:r w:rsidR="001F4CFA" w:rsidRPr="001F4CFA">
        <w:rPr>
          <w:lang w:val="sr-Cyrl-CS"/>
        </w:rPr>
        <w:t xml:space="preserve">- </w:t>
      </w:r>
      <w:r w:rsidR="001F4CFA" w:rsidRPr="001F4CFA">
        <w:t>2019</w:t>
      </w:r>
      <w:r w:rsidR="001F4CFA" w:rsidRPr="00C05C4D">
        <w:t xml:space="preserve"> </w:t>
      </w:r>
      <w:r w:rsidR="00435DE0">
        <w:rPr>
          <w:lang w:val="sr-Cyrl-CS"/>
        </w:rPr>
        <w:t>–</w:t>
      </w:r>
      <w:r w:rsidR="007B39D6" w:rsidRPr="004F6BE8">
        <w:t xml:space="preserve"> </w:t>
      </w:r>
      <w:r w:rsidR="00435DE0">
        <w:t xml:space="preserve">услуге </w:t>
      </w:r>
      <w:r w:rsidR="00435DE0">
        <w:rPr>
          <w:lang w:val="sr-Cyrl-CS"/>
        </w:rPr>
        <w:t>одржавања</w:t>
      </w:r>
      <w:r w:rsidR="00844A2F" w:rsidRPr="004F6BE8">
        <w:rPr>
          <w:lang w:val="sr-Cyrl-CS"/>
        </w:rPr>
        <w:t xml:space="preserve"> </w:t>
      </w:r>
      <w:r w:rsidR="00435DE0">
        <w:t xml:space="preserve">ИТ </w:t>
      </w:r>
      <w:r w:rsidR="00602089">
        <w:rPr>
          <w:bCs/>
        </w:rPr>
        <w:t>подноси</w:t>
      </w:r>
      <w:r w:rsidRPr="00C05C4D">
        <w:rPr>
          <w:bCs/>
        </w:rPr>
        <w:t xml:space="preserve"> независно, без договора са другим понуђачима или заинтересованим лицима.</w:t>
      </w:r>
      <w:proofErr w:type="gramEnd"/>
    </w:p>
    <w:p w:rsidR="001619E7" w:rsidRPr="00C05C4D" w:rsidRDefault="001619E7" w:rsidP="004F6BE8">
      <w:pPr>
        <w:jc w:val="both"/>
        <w:rPr>
          <w:bCs/>
        </w:rPr>
      </w:pPr>
    </w:p>
    <w:p w:rsidR="002772DA" w:rsidRDefault="002772DA">
      <w:pPr>
        <w:jc w:val="both"/>
        <w:rPr>
          <w:bCs/>
        </w:rPr>
      </w:pPr>
    </w:p>
    <w:p w:rsidR="007B39D6" w:rsidRDefault="007B39D6">
      <w:pPr>
        <w:jc w:val="both"/>
        <w:rPr>
          <w:bCs/>
        </w:rPr>
      </w:pPr>
    </w:p>
    <w:p w:rsidR="007B39D6" w:rsidRDefault="007B39D6">
      <w:pPr>
        <w:jc w:val="both"/>
        <w:rPr>
          <w:bCs/>
        </w:rPr>
      </w:pPr>
    </w:p>
    <w:p w:rsidR="00033021" w:rsidRDefault="00033021">
      <w:pPr>
        <w:jc w:val="both"/>
        <w:rPr>
          <w:bCs/>
        </w:rPr>
      </w:pPr>
    </w:p>
    <w:p w:rsidR="00033021" w:rsidRPr="00C05C4D" w:rsidRDefault="00033021">
      <w:pPr>
        <w:jc w:val="both"/>
        <w:rPr>
          <w:bCs/>
        </w:rPr>
      </w:pPr>
    </w:p>
    <w:tbl>
      <w:tblPr>
        <w:tblW w:w="0" w:type="auto"/>
        <w:tblLayout w:type="fixed"/>
        <w:tblLook w:val="0000"/>
      </w:tblPr>
      <w:tblGrid>
        <w:gridCol w:w="3080"/>
        <w:gridCol w:w="3068"/>
        <w:gridCol w:w="3094"/>
      </w:tblGrid>
      <w:tr w:rsidR="00033021" w:rsidRPr="00C05C4D" w:rsidTr="00033021">
        <w:tc>
          <w:tcPr>
            <w:tcW w:w="3080" w:type="dxa"/>
            <w:shd w:val="clear" w:color="auto" w:fill="auto"/>
            <w:vAlign w:val="center"/>
          </w:tcPr>
          <w:p w:rsidR="00033021" w:rsidRPr="002D6C57" w:rsidRDefault="00033021" w:rsidP="00033021">
            <w:pPr>
              <w:pStyle w:val="BodyText2"/>
              <w:spacing w:line="100" w:lineRule="atLeast"/>
              <w:jc w:val="center"/>
              <w:rPr>
                <w:b/>
              </w:rPr>
            </w:pPr>
            <w:r w:rsidRPr="002D6C57">
              <w:rPr>
                <w:b/>
              </w:rPr>
              <w:t>Датум:</w:t>
            </w:r>
          </w:p>
        </w:tc>
        <w:tc>
          <w:tcPr>
            <w:tcW w:w="3068" w:type="dxa"/>
            <w:shd w:val="clear" w:color="auto" w:fill="auto"/>
            <w:vAlign w:val="center"/>
          </w:tcPr>
          <w:p w:rsidR="00033021" w:rsidRPr="002D6C57" w:rsidRDefault="00033021" w:rsidP="00033021">
            <w:pPr>
              <w:pStyle w:val="BodyText2"/>
              <w:spacing w:line="100" w:lineRule="atLeast"/>
              <w:jc w:val="center"/>
              <w:rPr>
                <w:b/>
              </w:rPr>
            </w:pPr>
            <w:r w:rsidRPr="002D6C57">
              <w:rPr>
                <w:b/>
              </w:rPr>
              <w:t>М.П.</w:t>
            </w:r>
          </w:p>
        </w:tc>
        <w:tc>
          <w:tcPr>
            <w:tcW w:w="3094" w:type="dxa"/>
            <w:shd w:val="clear" w:color="auto" w:fill="auto"/>
            <w:vAlign w:val="center"/>
          </w:tcPr>
          <w:p w:rsidR="00033021" w:rsidRPr="002D6C57" w:rsidRDefault="00033021" w:rsidP="00033021">
            <w:pPr>
              <w:pStyle w:val="BodyText2"/>
              <w:spacing w:line="100" w:lineRule="atLeast"/>
              <w:jc w:val="center"/>
              <w:rPr>
                <w:b/>
              </w:rPr>
            </w:pPr>
            <w:r w:rsidRPr="002D6C57">
              <w:rPr>
                <w:b/>
              </w:rPr>
              <w:t>ПОНУЂАЧ</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rPr>
      </w:pPr>
    </w:p>
    <w:p w:rsidR="00016789" w:rsidRDefault="00016789">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Pr="00C05C4D" w:rsidRDefault="001F4CFA">
      <w:pPr>
        <w:tabs>
          <w:tab w:val="left" w:pos="6028"/>
        </w:tabs>
        <w:autoSpaceDE w:val="0"/>
        <w:spacing w:line="240" w:lineRule="auto"/>
      </w:pPr>
    </w:p>
    <w:p w:rsidR="001619E7" w:rsidRPr="00C05C4D" w:rsidRDefault="001619E7">
      <w:pPr>
        <w:tabs>
          <w:tab w:val="left" w:pos="6028"/>
        </w:tabs>
        <w:autoSpaceDE w:val="0"/>
        <w:spacing w:line="240" w:lineRule="auto"/>
        <w:jc w:val="both"/>
        <w:rPr>
          <w:i/>
          <w:color w:val="auto"/>
        </w:rPr>
      </w:pPr>
      <w:r w:rsidRPr="00C05C4D">
        <w:rPr>
          <w:b/>
          <w:bCs/>
          <w:i/>
          <w:iCs/>
          <w:color w:val="auto"/>
        </w:rPr>
        <w:t xml:space="preserve">Напомена: </w:t>
      </w:r>
      <w:r w:rsidRPr="00C05C4D">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05C4D">
        <w:rPr>
          <w:bCs/>
          <w:i/>
          <w:iCs/>
          <w:color w:val="auto"/>
        </w:rPr>
        <w:t>Мера забране учешћа у поступку јавне набавке може трајати до две године.</w:t>
      </w:r>
      <w:proofErr w:type="gramEnd"/>
      <w:r w:rsidR="00331E4A" w:rsidRPr="00C05C4D">
        <w:rPr>
          <w:bCs/>
          <w:i/>
          <w:iCs/>
          <w:color w:val="auto"/>
        </w:rPr>
        <w:t xml:space="preserve"> Повреда конкуренције представља негативну референцу, у смислу члана 82. </w:t>
      </w:r>
      <w:proofErr w:type="gramStart"/>
      <w:r w:rsidR="00331E4A" w:rsidRPr="00C05C4D">
        <w:rPr>
          <w:bCs/>
          <w:i/>
          <w:iCs/>
          <w:color w:val="auto"/>
        </w:rPr>
        <w:t>став</w:t>
      </w:r>
      <w:proofErr w:type="gramEnd"/>
      <w:r w:rsidR="00331E4A" w:rsidRPr="00C05C4D">
        <w:rPr>
          <w:bCs/>
          <w:i/>
          <w:iCs/>
          <w:color w:val="auto"/>
        </w:rPr>
        <w:t xml:space="preserve"> 1. </w:t>
      </w:r>
      <w:proofErr w:type="gramStart"/>
      <w:r w:rsidR="00331E4A" w:rsidRPr="00C05C4D">
        <w:rPr>
          <w:bCs/>
          <w:i/>
          <w:iCs/>
          <w:color w:val="auto"/>
        </w:rPr>
        <w:t>тачка</w:t>
      </w:r>
      <w:proofErr w:type="gramEnd"/>
      <w:r w:rsidR="00331E4A" w:rsidRPr="00C05C4D">
        <w:rPr>
          <w:bCs/>
          <w:i/>
          <w:iCs/>
          <w:color w:val="auto"/>
        </w:rPr>
        <w:t xml:space="preserve"> 2. </w:t>
      </w:r>
      <w:proofErr w:type="gramStart"/>
      <w:r w:rsidR="00331E4A" w:rsidRPr="00C05C4D">
        <w:rPr>
          <w:bCs/>
          <w:i/>
          <w:iCs/>
          <w:color w:val="auto"/>
        </w:rPr>
        <w:t>Закона.</w:t>
      </w:r>
      <w:proofErr w:type="gramEnd"/>
    </w:p>
    <w:p w:rsidR="002C174E" w:rsidRDefault="00E71653" w:rsidP="00016789">
      <w:pPr>
        <w:tabs>
          <w:tab w:val="left" w:pos="6028"/>
        </w:tabs>
        <w:autoSpaceDE w:val="0"/>
        <w:spacing w:line="240" w:lineRule="auto"/>
        <w:jc w:val="both"/>
        <w:rPr>
          <w:bCs/>
          <w:i/>
          <w:iCs/>
          <w:color w:val="auto"/>
        </w:rPr>
      </w:pPr>
      <w:r w:rsidRPr="00C05C4D">
        <w:rPr>
          <w:b/>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w:t>
      </w:r>
      <w:r w:rsidR="00BF0723">
        <w:rPr>
          <w:bCs/>
          <w:i/>
          <w:iCs/>
          <w:color w:val="auto"/>
        </w:rPr>
        <w:t xml:space="preserve"> и оверена печатом</w:t>
      </w:r>
    </w:p>
    <w:p w:rsidR="00653E29" w:rsidRDefault="00653E29" w:rsidP="00016789">
      <w:pPr>
        <w:tabs>
          <w:tab w:val="left" w:pos="6028"/>
        </w:tabs>
        <w:autoSpaceDE w:val="0"/>
        <w:spacing w:line="240" w:lineRule="auto"/>
        <w:jc w:val="both"/>
        <w:rPr>
          <w:bCs/>
          <w:i/>
          <w:iCs/>
          <w:color w:val="auto"/>
        </w:rPr>
      </w:pPr>
    </w:p>
    <w:p w:rsidR="009D304B" w:rsidRDefault="009D304B">
      <w:pPr>
        <w:pStyle w:val="BodyText3"/>
        <w:spacing w:after="0"/>
        <w:jc w:val="center"/>
        <w:rPr>
          <w:b/>
          <w:sz w:val="24"/>
          <w:szCs w:val="24"/>
        </w:rPr>
      </w:pPr>
    </w:p>
    <w:p w:rsidR="001F4CFA" w:rsidRDefault="001F4CFA">
      <w:pPr>
        <w:pStyle w:val="BodyText3"/>
        <w:spacing w:after="0"/>
        <w:jc w:val="center"/>
        <w:rPr>
          <w:b/>
          <w:sz w:val="24"/>
          <w:szCs w:val="24"/>
        </w:rPr>
      </w:pPr>
    </w:p>
    <w:p w:rsidR="001619E7" w:rsidRDefault="002772DA" w:rsidP="00D94D67">
      <w:pPr>
        <w:pStyle w:val="BodyText3"/>
        <w:spacing w:after="0"/>
        <w:jc w:val="center"/>
        <w:rPr>
          <w:b/>
          <w:sz w:val="24"/>
          <w:szCs w:val="24"/>
        </w:rPr>
      </w:pPr>
      <w:proofErr w:type="gramStart"/>
      <w:r w:rsidRPr="00C05C4D">
        <w:rPr>
          <w:b/>
          <w:sz w:val="24"/>
          <w:szCs w:val="24"/>
        </w:rPr>
        <w:lastRenderedPageBreak/>
        <w:t>X</w:t>
      </w:r>
      <w:r w:rsidR="009D304B">
        <w:rPr>
          <w:b/>
          <w:sz w:val="24"/>
          <w:szCs w:val="24"/>
        </w:rPr>
        <w:t>II</w:t>
      </w:r>
      <w:r w:rsidRPr="00C05C4D">
        <w:rPr>
          <w:b/>
          <w:sz w:val="24"/>
          <w:szCs w:val="24"/>
        </w:rPr>
        <w:t xml:space="preserve"> </w:t>
      </w:r>
      <w:r w:rsidR="00402CDB">
        <w:rPr>
          <w:b/>
          <w:sz w:val="24"/>
          <w:szCs w:val="24"/>
        </w:rPr>
        <w:t xml:space="preserve"> </w:t>
      </w:r>
      <w:r w:rsidRPr="00C05C4D">
        <w:rPr>
          <w:b/>
          <w:sz w:val="24"/>
          <w:szCs w:val="24"/>
        </w:rPr>
        <w:t>ОБРАЗАЦ</w:t>
      </w:r>
      <w:proofErr w:type="gramEnd"/>
      <w:r w:rsidRPr="00C05C4D">
        <w:rPr>
          <w:b/>
          <w:sz w:val="24"/>
          <w:szCs w:val="24"/>
        </w:rPr>
        <w:t xml:space="preserve"> ИЗЈАВЕ О ПОШТОВАЊУ ОБАВЕЗА ИЗ ЧЛ. 75.</w:t>
      </w:r>
      <w:r w:rsidR="00480CA1">
        <w:rPr>
          <w:b/>
          <w:sz w:val="24"/>
          <w:szCs w:val="24"/>
        </w:rPr>
        <w:t xml:space="preserve"> </w:t>
      </w:r>
      <w:r w:rsidRPr="00C05C4D">
        <w:rPr>
          <w:b/>
          <w:sz w:val="24"/>
          <w:szCs w:val="24"/>
        </w:rPr>
        <w:t>СТ.</w:t>
      </w:r>
      <w:r w:rsidR="00775806">
        <w:rPr>
          <w:b/>
          <w:sz w:val="24"/>
          <w:szCs w:val="24"/>
        </w:rPr>
        <w:t xml:space="preserve"> </w:t>
      </w:r>
      <w:r w:rsidRPr="00C05C4D">
        <w:rPr>
          <w:b/>
          <w:sz w:val="24"/>
          <w:szCs w:val="24"/>
        </w:rPr>
        <w:t>2. ЗАКОНА</w:t>
      </w:r>
    </w:p>
    <w:p w:rsidR="00BF0723" w:rsidRPr="00C05C4D" w:rsidRDefault="00BF0723" w:rsidP="00D94D67">
      <w:pPr>
        <w:pStyle w:val="BodyText3"/>
        <w:spacing w:after="0"/>
        <w:jc w:val="center"/>
        <w:rPr>
          <w:b/>
          <w:sz w:val="24"/>
          <w:szCs w:val="24"/>
        </w:rPr>
      </w:pPr>
    </w:p>
    <w:p w:rsidR="004F6BE8" w:rsidRDefault="004F6BE8" w:rsidP="00D94D67">
      <w:pPr>
        <w:tabs>
          <w:tab w:val="left" w:pos="0"/>
        </w:tabs>
        <w:spacing w:line="240" w:lineRule="auto"/>
        <w:jc w:val="center"/>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sidR="00485A96">
        <w:rPr>
          <w:b/>
          <w:lang w:val="sr-Cyrl-CS"/>
        </w:rPr>
        <w:t>/4</w:t>
      </w:r>
      <w:r>
        <w:rPr>
          <w:b/>
          <w:lang w:val="sr-Cyrl-CS"/>
        </w:rPr>
        <w:t xml:space="preserve">- </w:t>
      </w:r>
      <w:r w:rsidRPr="00D02166">
        <w:rPr>
          <w:b/>
        </w:rPr>
        <w:t>201</w:t>
      </w:r>
      <w:r>
        <w:rPr>
          <w:b/>
        </w:rPr>
        <w:t>9</w:t>
      </w:r>
      <w:r w:rsidRPr="00C05C4D">
        <w:t xml:space="preserve"> </w:t>
      </w:r>
      <w:r>
        <w:t>–</w:t>
      </w:r>
      <w:r>
        <w:rPr>
          <w:b/>
        </w:rPr>
        <w:t xml:space="preserve"> </w:t>
      </w:r>
      <w:r w:rsidRPr="004B71A6">
        <w:rPr>
          <w:rFonts w:eastAsia="TimesNewRomanPSMT"/>
          <w:b/>
        </w:rPr>
        <w:t>„</w:t>
      </w:r>
      <w:r w:rsidR="00485A96">
        <w:rPr>
          <w:rFonts w:eastAsia="TimesNewRomanPSMT"/>
          <w:b/>
        </w:rPr>
        <w:t xml:space="preserve">Услуге </w:t>
      </w:r>
      <w:r w:rsidR="00485A96">
        <w:rPr>
          <w:b/>
          <w:lang w:val="sr-Cyrl-CS"/>
        </w:rPr>
        <w:t>одржавања ИТ</w:t>
      </w:r>
      <w:r w:rsidRPr="00684387">
        <w:rPr>
          <w:b/>
          <w:noProof/>
        </w:rPr>
        <w:t>“</w:t>
      </w:r>
    </w:p>
    <w:p w:rsidR="00760D05" w:rsidRPr="001F5583" w:rsidRDefault="00760D05" w:rsidP="00D94D67">
      <w:pPr>
        <w:tabs>
          <w:tab w:val="left" w:pos="6028"/>
        </w:tabs>
        <w:autoSpaceDE w:val="0"/>
        <w:spacing w:line="240" w:lineRule="auto"/>
        <w:jc w:val="center"/>
        <w:rPr>
          <w:bCs/>
          <w:iCs/>
        </w:rPr>
      </w:pPr>
    </w:p>
    <w:p w:rsidR="001619E7" w:rsidRPr="00C05C4D" w:rsidRDefault="00586099" w:rsidP="00760D05">
      <w:pPr>
        <w:tabs>
          <w:tab w:val="left" w:pos="6028"/>
        </w:tabs>
        <w:autoSpaceDE w:val="0"/>
        <w:spacing w:line="240" w:lineRule="auto"/>
        <w:jc w:val="both"/>
        <w:rPr>
          <w:bCs/>
          <w:iCs/>
        </w:rPr>
      </w:pPr>
      <w:proofErr w:type="gramStart"/>
      <w:r w:rsidRPr="00C05C4D">
        <w:rPr>
          <w:bCs/>
          <w:iCs/>
        </w:rPr>
        <w:t>У вези чл.</w:t>
      </w:r>
      <w:proofErr w:type="gramEnd"/>
      <w:r w:rsidRPr="00C05C4D">
        <w:rPr>
          <w:bCs/>
          <w:iCs/>
        </w:rPr>
        <w:t xml:space="preserve"> 75. </w:t>
      </w:r>
      <w:proofErr w:type="gramStart"/>
      <w:r w:rsidRPr="00C05C4D">
        <w:rPr>
          <w:bCs/>
          <w:iCs/>
        </w:rPr>
        <w:t>ст</w:t>
      </w:r>
      <w:proofErr w:type="gramEnd"/>
      <w:r w:rsidRPr="00C05C4D">
        <w:rPr>
          <w:bCs/>
          <w:iCs/>
        </w:rPr>
        <w:t>.</w:t>
      </w:r>
      <w:r w:rsidR="001619E7" w:rsidRPr="00C05C4D">
        <w:rPr>
          <w:bCs/>
          <w:iCs/>
        </w:rPr>
        <w:t xml:space="preserve"> 2. Закона, као заступник понуђача </w:t>
      </w:r>
      <w:r w:rsidR="00653E29" w:rsidRPr="00C05C4D">
        <w:t xml:space="preserve">под кривичном и материјалном одговорношћу </w:t>
      </w:r>
      <w:r w:rsidR="001619E7" w:rsidRPr="00C05C4D">
        <w:rPr>
          <w:bCs/>
          <w:iCs/>
        </w:rPr>
        <w:t xml:space="preserve">дајем следећу </w:t>
      </w:r>
    </w:p>
    <w:p w:rsidR="001619E7" w:rsidRPr="00C05C4D" w:rsidRDefault="001619E7">
      <w:pPr>
        <w:tabs>
          <w:tab w:val="left" w:pos="6028"/>
        </w:tabs>
        <w:autoSpaceDE w:val="0"/>
        <w:spacing w:line="240" w:lineRule="auto"/>
        <w:ind w:left="360"/>
        <w:rPr>
          <w:bCs/>
          <w:iCs/>
        </w:rPr>
      </w:pPr>
    </w:p>
    <w:p w:rsidR="001619E7" w:rsidRPr="00C05C4D" w:rsidRDefault="001619E7">
      <w:pPr>
        <w:tabs>
          <w:tab w:val="left" w:pos="6028"/>
        </w:tabs>
        <w:autoSpaceDE w:val="0"/>
        <w:spacing w:line="240" w:lineRule="auto"/>
        <w:ind w:left="360"/>
        <w:rPr>
          <w:bCs/>
          <w:iCs/>
        </w:rPr>
      </w:pPr>
    </w:p>
    <w:p w:rsidR="001619E7" w:rsidRPr="00760D05" w:rsidRDefault="001619E7">
      <w:pPr>
        <w:tabs>
          <w:tab w:val="left" w:pos="6028"/>
        </w:tabs>
        <w:autoSpaceDE w:val="0"/>
        <w:spacing w:line="240" w:lineRule="auto"/>
        <w:ind w:left="360"/>
        <w:jc w:val="center"/>
        <w:rPr>
          <w:b/>
          <w:bCs/>
          <w:iCs/>
        </w:rPr>
      </w:pPr>
      <w:r w:rsidRPr="00760D05">
        <w:rPr>
          <w:b/>
          <w:bCs/>
          <w:iCs/>
        </w:rPr>
        <w:t>ИЗЈАВУ</w:t>
      </w:r>
    </w:p>
    <w:p w:rsidR="00402CDB" w:rsidRPr="00C05C4D" w:rsidRDefault="00402CDB">
      <w:pPr>
        <w:tabs>
          <w:tab w:val="left" w:pos="6028"/>
        </w:tabs>
        <w:autoSpaceDE w:val="0"/>
        <w:spacing w:line="240" w:lineRule="auto"/>
        <w:ind w:left="360"/>
        <w:jc w:val="center"/>
        <w:rPr>
          <w:bCs/>
          <w:iCs/>
        </w:rPr>
      </w:pPr>
    </w:p>
    <w:p w:rsidR="001619E7" w:rsidRPr="00C05C4D" w:rsidRDefault="001619E7">
      <w:pPr>
        <w:tabs>
          <w:tab w:val="left" w:pos="6028"/>
        </w:tabs>
        <w:autoSpaceDE w:val="0"/>
        <w:spacing w:line="240" w:lineRule="auto"/>
        <w:ind w:left="360"/>
        <w:jc w:val="center"/>
        <w:rPr>
          <w:bCs/>
          <w:iCs/>
        </w:rPr>
      </w:pPr>
    </w:p>
    <w:p w:rsidR="003F464E" w:rsidRDefault="001619E7" w:rsidP="00602089">
      <w:pPr>
        <w:tabs>
          <w:tab w:val="left" w:pos="180"/>
        </w:tabs>
        <w:rPr>
          <w:i/>
          <w:lang w:val="sr-Cyrl-CS"/>
        </w:rPr>
      </w:pPr>
      <w:r w:rsidRPr="00C05C4D">
        <w:rPr>
          <w:bCs/>
          <w:iCs/>
        </w:rPr>
        <w:t>Понуђач</w:t>
      </w:r>
      <w:r w:rsidR="00D37D7C" w:rsidRPr="00C05C4D">
        <w:rPr>
          <w:i/>
        </w:rPr>
        <w:t>____________________________________________</w:t>
      </w:r>
      <w:r w:rsidR="003F464E">
        <w:rPr>
          <w:i/>
        </w:rPr>
        <w:t>____________________</w:t>
      </w:r>
      <w:r w:rsidR="00602089">
        <w:rPr>
          <w:i/>
        </w:rPr>
        <w:t>___</w:t>
      </w:r>
      <w:r w:rsidR="003F464E">
        <w:rPr>
          <w:i/>
        </w:rPr>
        <w:t xml:space="preserve"> </w:t>
      </w:r>
    </w:p>
    <w:p w:rsidR="008A7960" w:rsidRDefault="00602089" w:rsidP="00760D05">
      <w:pPr>
        <w:tabs>
          <w:tab w:val="left" w:pos="180"/>
        </w:tabs>
        <w:jc w:val="center"/>
      </w:pPr>
      <w:r w:rsidRPr="00C05C4D">
        <w:rPr>
          <w:i/>
          <w:iCs/>
        </w:rPr>
        <w:t>(</w:t>
      </w:r>
      <w:proofErr w:type="gramStart"/>
      <w:r w:rsidRPr="00C05C4D">
        <w:rPr>
          <w:i/>
        </w:rPr>
        <w:t>навести</w:t>
      </w:r>
      <w:proofErr w:type="gramEnd"/>
      <w:r w:rsidRPr="00C05C4D">
        <w:rPr>
          <w:i/>
        </w:rPr>
        <w:t xml:space="preserve"> назив понуђача</w:t>
      </w:r>
      <w:r w:rsidRPr="00C05C4D">
        <w:rPr>
          <w:i/>
          <w:iCs/>
        </w:rPr>
        <w:t>)</w:t>
      </w:r>
    </w:p>
    <w:p w:rsidR="001619E7" w:rsidRPr="004F6BE8" w:rsidRDefault="003F464E" w:rsidP="004F6BE8">
      <w:pPr>
        <w:tabs>
          <w:tab w:val="left" w:pos="0"/>
        </w:tabs>
        <w:spacing w:line="240" w:lineRule="auto"/>
        <w:jc w:val="both"/>
        <w:rPr>
          <w:b/>
          <w:noProof/>
        </w:rPr>
      </w:pPr>
      <w:r>
        <w:t xml:space="preserve">У </w:t>
      </w:r>
      <w:r w:rsidR="001619E7" w:rsidRPr="00C05C4D">
        <w:t>поступку јавне набавке</w:t>
      </w:r>
      <w:r w:rsidR="004F6BE8">
        <w:t xml:space="preserve"> мале вредности услуга</w:t>
      </w:r>
      <w:r w:rsidR="008A7960">
        <w:t xml:space="preserve"> </w:t>
      </w:r>
      <w:r w:rsidR="00D37D7C" w:rsidRPr="00C05C4D">
        <w:t>бр</w:t>
      </w:r>
      <w:r w:rsidR="00D37D7C" w:rsidRPr="00C05C4D">
        <w:rPr>
          <w:lang w:val="ru-RU"/>
        </w:rPr>
        <w:t>ој</w:t>
      </w:r>
      <w:r w:rsidR="00D37D7C" w:rsidRPr="00C05C4D">
        <w:t xml:space="preserve"> </w:t>
      </w:r>
      <w:r w:rsidR="001F4CFA" w:rsidRPr="001F4CFA">
        <w:t>ЈНМВ</w:t>
      </w:r>
      <w:r w:rsidR="00485A96">
        <w:rPr>
          <w:lang w:val="sr-Cyrl-CS"/>
        </w:rPr>
        <w:t>/4</w:t>
      </w:r>
      <w:r w:rsidR="001F4CFA" w:rsidRPr="001F4CFA">
        <w:rPr>
          <w:lang w:val="sr-Cyrl-CS"/>
        </w:rPr>
        <w:t xml:space="preserve">- </w:t>
      </w:r>
      <w:r w:rsidR="001F4CFA" w:rsidRPr="001F4CFA">
        <w:t>2019</w:t>
      </w:r>
      <w:r w:rsidR="001F4CFA" w:rsidRPr="00C05C4D">
        <w:t xml:space="preserve"> </w:t>
      </w:r>
      <w:r w:rsidR="004F6BE8">
        <w:rPr>
          <w:bCs/>
          <w:iCs/>
        </w:rPr>
        <w:t>–</w:t>
      </w:r>
      <w:r w:rsidR="001F4CFA">
        <w:rPr>
          <w:bCs/>
          <w:iCs/>
        </w:rPr>
        <w:t xml:space="preserve"> </w:t>
      </w:r>
      <w:r w:rsidR="004F6BE8">
        <w:rPr>
          <w:noProof/>
          <w:lang w:val="sr-Cyrl-CS"/>
        </w:rPr>
        <w:t xml:space="preserve">услуге </w:t>
      </w:r>
      <w:r w:rsidR="004F6BE8" w:rsidRPr="004F6BE8">
        <w:rPr>
          <w:lang w:val="sr-Cyrl-CS"/>
        </w:rPr>
        <w:t xml:space="preserve">одржавања </w:t>
      </w:r>
      <w:r w:rsidR="00485A96">
        <w:t xml:space="preserve">ИТ </w:t>
      </w:r>
      <w:r w:rsidR="00485A96">
        <w:rPr>
          <w:bCs/>
          <w:iCs/>
        </w:rPr>
        <w:t xml:space="preserve">поштовао </w:t>
      </w:r>
      <w:r w:rsidR="00485A96" w:rsidRPr="00733308">
        <w:rPr>
          <w:bCs/>
          <w:iCs/>
        </w:rPr>
        <w:t xml:space="preserve">је </w:t>
      </w:r>
      <w:r w:rsidRPr="00733308">
        <w:rPr>
          <w:bCs/>
          <w:iCs/>
        </w:rPr>
        <w:t>обавезе које произлазе из важећих</w:t>
      </w:r>
      <w:r w:rsidRPr="009D304B">
        <w:rPr>
          <w:bCs/>
          <w:iCs/>
        </w:rPr>
        <w:t xml:space="preserve"> прописа</w:t>
      </w:r>
      <w:r w:rsidRPr="00C05C4D">
        <w:rPr>
          <w:bCs/>
          <w:iCs/>
        </w:rPr>
        <w:t xml:space="preserve"> о заштити на раду, </w:t>
      </w:r>
      <w:r w:rsidR="001619E7" w:rsidRPr="00C05C4D">
        <w:rPr>
          <w:bCs/>
          <w:iCs/>
        </w:rPr>
        <w:t>запошљавању и условима рада, заштити животне средине и</w:t>
      </w:r>
      <w:r w:rsidR="00972615">
        <w:rPr>
          <w:bCs/>
          <w:iCs/>
        </w:rPr>
        <w:t xml:space="preserve"> нема забрану обављања делатности која је на снази у време подношења понуде.</w:t>
      </w:r>
    </w:p>
    <w:p w:rsidR="001619E7" w:rsidRPr="00C05C4D" w:rsidRDefault="001619E7" w:rsidP="004F6BE8">
      <w:pPr>
        <w:tabs>
          <w:tab w:val="left" w:pos="6028"/>
        </w:tabs>
        <w:autoSpaceDE w:val="0"/>
        <w:spacing w:line="240" w:lineRule="auto"/>
        <w:ind w:left="360"/>
        <w:jc w:val="both"/>
        <w:rPr>
          <w:bCs/>
          <w:iCs/>
        </w:rPr>
      </w:pPr>
    </w:p>
    <w:p w:rsidR="001619E7" w:rsidRPr="00C05C4D" w:rsidRDefault="001619E7" w:rsidP="004F6BE8">
      <w:pPr>
        <w:tabs>
          <w:tab w:val="left" w:pos="6028"/>
        </w:tabs>
        <w:autoSpaceDE w:val="0"/>
        <w:spacing w:line="240" w:lineRule="auto"/>
        <w:ind w:left="360"/>
        <w:jc w:val="both"/>
        <w:rPr>
          <w:bCs/>
          <w:iCs/>
          <w:color w:val="002060"/>
        </w:rPr>
      </w:pPr>
    </w:p>
    <w:p w:rsidR="00CF6C6D" w:rsidRDefault="00CF6C6D" w:rsidP="00D971BD">
      <w:pPr>
        <w:tabs>
          <w:tab w:val="left" w:pos="6028"/>
        </w:tabs>
        <w:autoSpaceDE w:val="0"/>
        <w:spacing w:line="240" w:lineRule="auto"/>
        <w:rPr>
          <w:bCs/>
          <w:iCs/>
          <w:color w:val="002060"/>
        </w:rPr>
      </w:pPr>
    </w:p>
    <w:p w:rsidR="001F4CFA" w:rsidRPr="00C05C4D" w:rsidRDefault="001F4CFA" w:rsidP="00D971BD">
      <w:pPr>
        <w:tabs>
          <w:tab w:val="left" w:pos="6028"/>
        </w:tabs>
        <w:autoSpaceDE w:val="0"/>
        <w:spacing w:line="240" w:lineRule="auto"/>
        <w:rPr>
          <w:bCs/>
          <w:iCs/>
          <w:color w:val="002060"/>
        </w:rPr>
      </w:pPr>
    </w:p>
    <w:p w:rsidR="00CF6C6D" w:rsidRPr="004E4788" w:rsidRDefault="00CF6C6D">
      <w:pPr>
        <w:tabs>
          <w:tab w:val="left" w:pos="6028"/>
        </w:tabs>
        <w:autoSpaceDE w:val="0"/>
        <w:spacing w:line="240" w:lineRule="auto"/>
        <w:ind w:left="360"/>
        <w:rPr>
          <w:b/>
          <w:bCs/>
          <w:iCs/>
          <w:color w:val="002060"/>
        </w:rPr>
      </w:pPr>
    </w:p>
    <w:p w:rsidR="001619E7" w:rsidRPr="004E4788" w:rsidRDefault="00602089">
      <w:pPr>
        <w:tabs>
          <w:tab w:val="left" w:pos="6028"/>
        </w:tabs>
        <w:autoSpaceDE w:val="0"/>
        <w:spacing w:line="240" w:lineRule="auto"/>
        <w:ind w:left="360"/>
        <w:rPr>
          <w:b/>
          <w:bCs/>
          <w:iCs/>
        </w:rPr>
      </w:pPr>
      <w:r>
        <w:rPr>
          <w:b/>
          <w:bCs/>
          <w:iCs/>
        </w:rPr>
        <w:t xml:space="preserve">     </w:t>
      </w:r>
      <w:r w:rsidR="004E4788" w:rsidRPr="004E4788">
        <w:rPr>
          <w:b/>
          <w:bCs/>
          <w:iCs/>
        </w:rPr>
        <w:t>Место и д</w:t>
      </w:r>
      <w:r w:rsidR="001619E7" w:rsidRPr="004E4788">
        <w:rPr>
          <w:b/>
          <w:bCs/>
          <w:iCs/>
        </w:rPr>
        <w:t xml:space="preserve">атум </w:t>
      </w:r>
      <w:r w:rsidR="001619E7" w:rsidRPr="004E4788">
        <w:rPr>
          <w:b/>
          <w:bCs/>
          <w:iCs/>
        </w:rPr>
        <w:tab/>
      </w:r>
      <w:r w:rsidR="001619E7" w:rsidRPr="004E4788">
        <w:rPr>
          <w:b/>
          <w:bCs/>
          <w:iCs/>
        </w:rPr>
        <w:tab/>
        <w:t xml:space="preserve">     </w:t>
      </w:r>
      <w:r>
        <w:rPr>
          <w:b/>
          <w:bCs/>
          <w:iCs/>
        </w:rPr>
        <w:t xml:space="preserve">     </w:t>
      </w:r>
      <w:r w:rsidR="001619E7" w:rsidRPr="004E4788">
        <w:rPr>
          <w:b/>
          <w:bCs/>
          <w:iCs/>
        </w:rPr>
        <w:t xml:space="preserve">      Понуђач</w:t>
      </w:r>
    </w:p>
    <w:p w:rsidR="001619E7" w:rsidRPr="00C05C4D" w:rsidRDefault="001619E7">
      <w:pPr>
        <w:tabs>
          <w:tab w:val="left" w:pos="6028"/>
        </w:tabs>
        <w:autoSpaceDE w:val="0"/>
        <w:spacing w:line="240" w:lineRule="auto"/>
        <w:ind w:left="360"/>
        <w:rPr>
          <w:bCs/>
          <w:iCs/>
        </w:rPr>
      </w:pPr>
    </w:p>
    <w:p w:rsidR="00CF6C6D" w:rsidRPr="00D971BD" w:rsidRDefault="001619E7" w:rsidP="00D971BD">
      <w:pPr>
        <w:tabs>
          <w:tab w:val="left" w:pos="6028"/>
        </w:tabs>
        <w:autoSpaceDE w:val="0"/>
        <w:spacing w:line="240" w:lineRule="auto"/>
        <w:ind w:left="360"/>
        <w:rPr>
          <w:bCs/>
          <w:iCs/>
        </w:rPr>
      </w:pPr>
      <w:proofErr w:type="gramStart"/>
      <w:r w:rsidRPr="00C05C4D">
        <w:rPr>
          <w:bCs/>
          <w:iCs/>
        </w:rPr>
        <w:t>________________</w:t>
      </w:r>
      <w:r w:rsidR="004E4788">
        <w:rPr>
          <w:bCs/>
          <w:iCs/>
        </w:rPr>
        <w:t>____</w:t>
      </w:r>
      <w:r w:rsidRPr="00C05C4D">
        <w:rPr>
          <w:bCs/>
          <w:iCs/>
        </w:rPr>
        <w:t xml:space="preserve">                        М.П.</w:t>
      </w:r>
      <w:proofErr w:type="gramEnd"/>
      <w:r w:rsidRPr="00C05C4D">
        <w:rPr>
          <w:bCs/>
          <w:iCs/>
        </w:rPr>
        <w:t xml:space="preserve">                 </w:t>
      </w:r>
      <w:r w:rsidR="00D37D7C" w:rsidRPr="00C05C4D">
        <w:rPr>
          <w:bCs/>
          <w:iCs/>
        </w:rPr>
        <w:t xml:space="preserve"> </w:t>
      </w:r>
      <w:r w:rsidR="00D37D7C" w:rsidRPr="00C05C4D">
        <w:rPr>
          <w:bCs/>
          <w:iCs/>
        </w:rPr>
        <w:tab/>
      </w:r>
      <w:r w:rsidR="00602089">
        <w:rPr>
          <w:bCs/>
          <w:iCs/>
        </w:rPr>
        <w:t xml:space="preserve">        </w:t>
      </w:r>
      <w:r w:rsidRPr="00C05C4D">
        <w:rPr>
          <w:bCs/>
          <w:iCs/>
        </w:rPr>
        <w:t xml:space="preserve">  __________________</w:t>
      </w:r>
    </w:p>
    <w:p w:rsidR="00D971BD" w:rsidRDefault="00D971BD" w:rsidP="00E71653">
      <w:pPr>
        <w:tabs>
          <w:tab w:val="left" w:pos="6028"/>
        </w:tabs>
        <w:autoSpaceDE w:val="0"/>
        <w:spacing w:line="240" w:lineRule="auto"/>
        <w:jc w:val="both"/>
        <w:rPr>
          <w:b/>
          <w:bCs/>
          <w:i/>
          <w:iCs/>
          <w:color w:val="auto"/>
        </w:rPr>
      </w:pPr>
    </w:p>
    <w:p w:rsidR="00D971BD" w:rsidRDefault="00D971BD"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Pr="001C4DDF" w:rsidRDefault="00016789" w:rsidP="00E71653">
      <w:pPr>
        <w:tabs>
          <w:tab w:val="left" w:pos="6028"/>
        </w:tabs>
        <w:autoSpaceDE w:val="0"/>
        <w:spacing w:line="240" w:lineRule="auto"/>
        <w:jc w:val="both"/>
        <w:rPr>
          <w:b/>
          <w:bCs/>
          <w:i/>
          <w:iCs/>
          <w:color w:val="auto"/>
        </w:rPr>
      </w:pPr>
    </w:p>
    <w:p w:rsidR="00016789" w:rsidRDefault="00E71653" w:rsidP="00E71653">
      <w:pPr>
        <w:tabs>
          <w:tab w:val="left" w:pos="6028"/>
        </w:tabs>
        <w:autoSpaceDE w:val="0"/>
        <w:spacing w:line="240" w:lineRule="auto"/>
        <w:jc w:val="both"/>
        <w:rPr>
          <w:bCs/>
          <w:i/>
          <w:iCs/>
          <w:color w:val="auto"/>
        </w:rPr>
      </w:pPr>
      <w:r w:rsidRPr="00C05C4D">
        <w:rPr>
          <w:b/>
          <w:bCs/>
          <w:i/>
          <w:iCs/>
          <w:color w:val="auto"/>
        </w:rPr>
        <w:t xml:space="preserve">Напомена: </w:t>
      </w:r>
      <w:r w:rsidRPr="00CE3FFB">
        <w:rPr>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 и оверена печатом</w:t>
      </w: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Default="0094153A" w:rsidP="00E71653">
      <w:pPr>
        <w:tabs>
          <w:tab w:val="left" w:pos="6028"/>
        </w:tabs>
        <w:autoSpaceDE w:val="0"/>
        <w:spacing w:line="240" w:lineRule="auto"/>
        <w:jc w:val="both"/>
        <w:rPr>
          <w:bCs/>
          <w:i/>
          <w:iCs/>
          <w:color w:val="auto"/>
        </w:rPr>
      </w:pPr>
    </w:p>
    <w:p w:rsidR="0094153A" w:rsidRPr="0094153A" w:rsidRDefault="0094153A" w:rsidP="00E71653">
      <w:pPr>
        <w:tabs>
          <w:tab w:val="left" w:pos="6028"/>
        </w:tabs>
        <w:autoSpaceDE w:val="0"/>
        <w:spacing w:line="240" w:lineRule="auto"/>
        <w:jc w:val="both"/>
        <w:rPr>
          <w:bCs/>
          <w:i/>
          <w:iCs/>
          <w:color w:val="auto"/>
        </w:rPr>
      </w:pPr>
    </w:p>
    <w:p w:rsidR="004B25BB" w:rsidRDefault="004B25BB" w:rsidP="001C4DDF">
      <w:pPr>
        <w:autoSpaceDE w:val="0"/>
        <w:autoSpaceDN w:val="0"/>
        <w:adjustRightInd w:val="0"/>
        <w:rPr>
          <w:b/>
          <w:bCs/>
        </w:rPr>
      </w:pPr>
      <w:proofErr w:type="gramStart"/>
      <w:r w:rsidRPr="00C05C4D">
        <w:rPr>
          <w:b/>
        </w:rPr>
        <w:lastRenderedPageBreak/>
        <w:t>X</w:t>
      </w:r>
      <w:r w:rsidR="009D304B">
        <w:rPr>
          <w:b/>
        </w:rPr>
        <w:t>III</w:t>
      </w:r>
      <w:r w:rsidR="00735CA0" w:rsidRPr="00C05C4D">
        <w:rPr>
          <w:b/>
        </w:rPr>
        <w:t xml:space="preserve"> </w:t>
      </w:r>
      <w:r w:rsidR="00EF0CE7">
        <w:rPr>
          <w:b/>
        </w:rPr>
        <w:t xml:space="preserve"> </w:t>
      </w:r>
      <w:r w:rsidRPr="00C05C4D">
        <w:rPr>
          <w:b/>
          <w:bCs/>
          <w:lang w:val="ru-RU"/>
        </w:rPr>
        <w:t>ИЗЈАВА</w:t>
      </w:r>
      <w:proofErr w:type="gramEnd"/>
      <w:r w:rsidRPr="00C05C4D">
        <w:rPr>
          <w:b/>
          <w:bCs/>
          <w:lang w:val="ru-RU"/>
        </w:rPr>
        <w:t xml:space="preserve"> ПО</w:t>
      </w:r>
      <w:r w:rsidR="00623657" w:rsidRPr="00C05C4D">
        <w:rPr>
          <w:b/>
          <w:bCs/>
          <w:lang w:val="ru-RU"/>
        </w:rPr>
        <w:t>НУЂАЧА</w:t>
      </w:r>
      <w:r w:rsidRPr="00C05C4D">
        <w:rPr>
          <w:b/>
          <w:bCs/>
          <w:lang w:val="ru-RU"/>
        </w:rPr>
        <w:t xml:space="preserve"> О ИСПУЊЕНОСТИ УСЛОВА</w:t>
      </w:r>
      <w:r w:rsidRPr="00C05C4D">
        <w:rPr>
          <w:b/>
          <w:bCs/>
        </w:rPr>
        <w:t xml:space="preserve"> </w:t>
      </w:r>
      <w:r w:rsidRPr="00C05C4D">
        <w:rPr>
          <w:b/>
          <w:bCs/>
          <w:lang w:val="ru-RU"/>
        </w:rPr>
        <w:t>ИЗ ЧЛАНА 75</w:t>
      </w:r>
      <w:r w:rsidRPr="00C05C4D">
        <w:rPr>
          <w:b/>
          <w:bCs/>
        </w:rPr>
        <w:t xml:space="preserve">. </w:t>
      </w:r>
      <w:proofErr w:type="gramStart"/>
      <w:r w:rsidRPr="00C05C4D">
        <w:rPr>
          <w:b/>
          <w:bCs/>
        </w:rPr>
        <w:t>И 76.</w:t>
      </w:r>
      <w:proofErr w:type="gramEnd"/>
      <w:r w:rsidRPr="00C05C4D">
        <w:rPr>
          <w:b/>
          <w:bCs/>
          <w:lang w:val="ru-RU"/>
        </w:rPr>
        <w:t xml:space="preserve"> ЗАКОНА</w:t>
      </w:r>
      <w:r w:rsidR="00EF0CE7">
        <w:rPr>
          <w:b/>
          <w:bCs/>
          <w:lang w:val="ru-RU"/>
        </w:rPr>
        <w:t xml:space="preserve">, </w:t>
      </w:r>
      <w:r w:rsidR="001F4CFA" w:rsidRPr="00D02166">
        <w:rPr>
          <w:b/>
        </w:rPr>
        <w:t>ЈНМВ</w:t>
      </w:r>
      <w:r w:rsidR="00485A96">
        <w:rPr>
          <w:b/>
          <w:lang w:val="sr-Cyrl-CS"/>
        </w:rPr>
        <w:t>/4</w:t>
      </w:r>
      <w:r w:rsidR="001F4CFA">
        <w:rPr>
          <w:b/>
          <w:lang w:val="sr-Cyrl-CS"/>
        </w:rPr>
        <w:t xml:space="preserve">- </w:t>
      </w:r>
      <w:r w:rsidR="001F4CFA" w:rsidRPr="00D02166">
        <w:rPr>
          <w:b/>
        </w:rPr>
        <w:t>201</w:t>
      </w:r>
      <w:r w:rsidR="001F4CFA">
        <w:rPr>
          <w:b/>
        </w:rPr>
        <w:t>9</w:t>
      </w:r>
    </w:p>
    <w:p w:rsidR="001F4CFA" w:rsidRDefault="001F4CFA" w:rsidP="00D94D67">
      <w:pPr>
        <w:autoSpaceDE w:val="0"/>
        <w:autoSpaceDN w:val="0"/>
        <w:adjustRightInd w:val="0"/>
        <w:jc w:val="center"/>
        <w:rPr>
          <w:b/>
          <w:bCs/>
        </w:rPr>
      </w:pPr>
    </w:p>
    <w:p w:rsidR="00D94D67" w:rsidRPr="00D94D67" w:rsidRDefault="00D94D67" w:rsidP="00D94D67">
      <w:pPr>
        <w:autoSpaceDE w:val="0"/>
        <w:autoSpaceDN w:val="0"/>
        <w:adjustRightInd w:val="0"/>
        <w:jc w:val="center"/>
        <w:rPr>
          <w:b/>
          <w:bCs/>
        </w:rPr>
      </w:pPr>
    </w:p>
    <w:p w:rsidR="004B25BB" w:rsidRPr="008D5925" w:rsidRDefault="004B25BB" w:rsidP="00972615">
      <w:pPr>
        <w:autoSpaceDE w:val="0"/>
        <w:autoSpaceDN w:val="0"/>
        <w:adjustRightInd w:val="0"/>
        <w:jc w:val="both"/>
        <w:rPr>
          <w:lang w:val="ru-RU"/>
        </w:rPr>
      </w:pPr>
      <w:r w:rsidRPr="00C05C4D">
        <w:rPr>
          <w:lang w:val="ru-RU"/>
        </w:rPr>
        <w:t>У складу са чланом 77. став 4. Закона, под пуном материјалном и кривичном</w:t>
      </w:r>
      <w:r w:rsidR="008D5925">
        <w:rPr>
          <w:lang w:val="ru-RU"/>
        </w:rPr>
        <w:t xml:space="preserve"> </w:t>
      </w:r>
      <w:r w:rsidRPr="00C05C4D">
        <w:rPr>
          <w:lang w:val="ru-RU"/>
        </w:rPr>
        <w:t xml:space="preserve">одговорношћу, као </w:t>
      </w:r>
      <w:r w:rsidR="00BD290D">
        <w:rPr>
          <w:lang w:val="ru-RU"/>
        </w:rPr>
        <w:t>законски</w:t>
      </w:r>
      <w:r w:rsidR="00972615">
        <w:rPr>
          <w:lang w:val="ru-RU"/>
        </w:rPr>
        <w:t xml:space="preserve"> </w:t>
      </w:r>
      <w:r w:rsidRPr="00C05C4D">
        <w:rPr>
          <w:lang w:val="ru-RU"/>
        </w:rPr>
        <w:t xml:space="preserve">заступник </w:t>
      </w:r>
      <w:r w:rsidR="008D5925">
        <w:rPr>
          <w:lang w:val="ru-RU"/>
        </w:rPr>
        <w:t>понуђача</w:t>
      </w:r>
      <w:r w:rsidRPr="00C05C4D">
        <w:rPr>
          <w:lang w:val="ru-RU"/>
        </w:rPr>
        <w:t>, дајем следећу</w:t>
      </w:r>
    </w:p>
    <w:p w:rsidR="004B25BB" w:rsidRDefault="004B25BB" w:rsidP="004B25BB">
      <w:pPr>
        <w:autoSpaceDE w:val="0"/>
        <w:autoSpaceDN w:val="0"/>
        <w:adjustRightInd w:val="0"/>
      </w:pPr>
    </w:p>
    <w:p w:rsidR="009D304B" w:rsidRPr="009D304B" w:rsidRDefault="009D304B" w:rsidP="004B25BB">
      <w:pPr>
        <w:autoSpaceDE w:val="0"/>
        <w:autoSpaceDN w:val="0"/>
        <w:adjustRightInd w:val="0"/>
      </w:pPr>
    </w:p>
    <w:p w:rsidR="004B25BB" w:rsidRPr="00C05C4D" w:rsidRDefault="004B25BB" w:rsidP="004B25BB">
      <w:pPr>
        <w:autoSpaceDE w:val="0"/>
        <w:autoSpaceDN w:val="0"/>
        <w:adjustRightInd w:val="0"/>
        <w:ind w:left="3600" w:firstLine="720"/>
        <w:rPr>
          <w:b/>
          <w:bCs/>
        </w:rPr>
      </w:pPr>
      <w:r w:rsidRPr="00C05C4D">
        <w:rPr>
          <w:b/>
          <w:bCs/>
          <w:lang w:val="ru-RU"/>
        </w:rPr>
        <w:t>И З Ј А В У</w:t>
      </w:r>
    </w:p>
    <w:p w:rsidR="008A7960" w:rsidRDefault="004B25BB" w:rsidP="008A7960">
      <w:pPr>
        <w:autoSpaceDE w:val="0"/>
        <w:autoSpaceDN w:val="0"/>
        <w:adjustRightInd w:val="0"/>
        <w:rPr>
          <w:color w:val="auto"/>
          <w:lang w:val="ru-RU"/>
        </w:rPr>
      </w:pPr>
      <w:r w:rsidRPr="00407B29">
        <w:rPr>
          <w:color w:val="auto"/>
          <w:lang w:val="ru-RU"/>
        </w:rPr>
        <w:t>По</w:t>
      </w:r>
      <w:r w:rsidR="00623657" w:rsidRPr="00407B29">
        <w:rPr>
          <w:color w:val="auto"/>
          <w:lang w:val="ru-RU"/>
        </w:rPr>
        <w:t>нуђач</w:t>
      </w:r>
      <w:r w:rsidRPr="00407B29">
        <w:rPr>
          <w:i/>
          <w:iCs/>
          <w:color w:val="auto"/>
          <w:lang w:val="ru-RU"/>
        </w:rPr>
        <w:t>_____________________________________</w:t>
      </w:r>
      <w:r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(навести назив</w:t>
      </w:r>
      <w:r w:rsidR="008A7960">
        <w:rPr>
          <w:i/>
          <w:iCs/>
          <w:color w:val="auto"/>
          <w:lang w:val="ru-RU"/>
        </w:rPr>
        <w:t xml:space="preserve"> </w:t>
      </w:r>
      <w:r w:rsidR="00972615">
        <w:rPr>
          <w:i/>
          <w:iCs/>
          <w:color w:val="auto"/>
          <w:lang w:val="ru-RU"/>
        </w:rPr>
        <w:t>п</w:t>
      </w:r>
      <w:r w:rsidRPr="00407B29">
        <w:rPr>
          <w:i/>
          <w:iCs/>
          <w:color w:val="auto"/>
          <w:lang w:val="ru-RU"/>
        </w:rPr>
        <w:t>о</w:t>
      </w:r>
      <w:r w:rsidR="00623657" w:rsidRPr="00407B29">
        <w:rPr>
          <w:i/>
          <w:iCs/>
          <w:color w:val="auto"/>
          <w:lang w:val="ru-RU"/>
        </w:rPr>
        <w:t>нуђача</w:t>
      </w:r>
      <w:r w:rsidRPr="00407B29">
        <w:rPr>
          <w:i/>
          <w:iCs/>
          <w:color w:val="auto"/>
          <w:lang w:val="ru-RU"/>
        </w:rPr>
        <w:t>)</w:t>
      </w:r>
    </w:p>
    <w:p w:rsidR="007E3931" w:rsidRDefault="004B25BB" w:rsidP="007E3931">
      <w:pPr>
        <w:jc w:val="both"/>
        <w:rPr>
          <w:i/>
          <w:iCs/>
          <w:color w:val="auto"/>
        </w:rPr>
      </w:pPr>
      <w:r w:rsidRPr="00407B29">
        <w:rPr>
          <w:color w:val="auto"/>
          <w:lang w:val="ru-RU"/>
        </w:rPr>
        <w:t>у поступку јавне набавке мале вредности</w:t>
      </w:r>
      <w:r w:rsidR="00423F7E" w:rsidRPr="001F5583">
        <w:rPr>
          <w:color w:val="auto"/>
          <w:lang w:val="ru-RU"/>
        </w:rPr>
        <w:t xml:space="preserve"> </w:t>
      </w:r>
      <w:r w:rsidR="00CD31DD">
        <w:rPr>
          <w:color w:val="auto"/>
          <w:lang w:val="ru-RU"/>
        </w:rPr>
        <w:t>услуга</w:t>
      </w:r>
      <w:r w:rsidR="00CD31DD">
        <w:rPr>
          <w:noProof/>
        </w:rPr>
        <w:t xml:space="preserve"> </w:t>
      </w:r>
      <w:r w:rsidR="001F4CFA">
        <w:rPr>
          <w:noProof/>
        </w:rPr>
        <w:t xml:space="preserve">број </w:t>
      </w:r>
      <w:r w:rsidR="001F4CFA" w:rsidRPr="00D02166">
        <w:rPr>
          <w:b/>
        </w:rPr>
        <w:t>ЈНМВ</w:t>
      </w:r>
      <w:r w:rsidR="001B0189">
        <w:rPr>
          <w:b/>
          <w:lang w:val="sr-Cyrl-CS"/>
        </w:rPr>
        <w:t>/4</w:t>
      </w:r>
      <w:r w:rsidR="001F4CFA">
        <w:rPr>
          <w:b/>
          <w:lang w:val="sr-Cyrl-CS"/>
        </w:rPr>
        <w:t xml:space="preserve">- </w:t>
      </w:r>
      <w:r w:rsidR="001F4CFA" w:rsidRPr="00D02166">
        <w:rPr>
          <w:b/>
        </w:rPr>
        <w:t>201</w:t>
      </w:r>
      <w:r w:rsidR="001F4CFA">
        <w:rPr>
          <w:b/>
        </w:rPr>
        <w:t>9</w:t>
      </w:r>
      <w:r w:rsidR="001F4CFA" w:rsidRPr="00C05C4D">
        <w:t xml:space="preserve"> </w:t>
      </w:r>
      <w:r w:rsidR="00623657" w:rsidRPr="00733308">
        <w:rPr>
          <w:color w:val="auto"/>
        </w:rPr>
        <w:t xml:space="preserve">испуњава све услове из чл. 75. </w:t>
      </w:r>
      <w:proofErr w:type="gramStart"/>
      <w:r w:rsidR="00671B7C" w:rsidRPr="00733308">
        <w:rPr>
          <w:color w:val="auto"/>
        </w:rPr>
        <w:t>и</w:t>
      </w:r>
      <w:proofErr w:type="gramEnd"/>
      <w:r w:rsidR="00671B7C" w:rsidRPr="00733308">
        <w:rPr>
          <w:color w:val="auto"/>
        </w:rPr>
        <w:t xml:space="preserve"> 76</w:t>
      </w:r>
      <w:r w:rsidR="003F0A2A" w:rsidRPr="00407B29">
        <w:rPr>
          <w:color w:val="auto"/>
        </w:rPr>
        <w:t xml:space="preserve"> Закона</w:t>
      </w:r>
      <w:r w:rsidR="00623657" w:rsidRPr="00407B29">
        <w:rPr>
          <w:color w:val="auto"/>
        </w:rPr>
        <w:t>, односно услове дефинисане конкурсном документацијом за предметну јавну набавку, и то:</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623657" w:rsidRPr="00407B29">
        <w:rPr>
          <w:color w:val="auto"/>
          <w:lang w:val="ru-RU"/>
        </w:rPr>
        <w:t xml:space="preserve">Понуђач </w:t>
      </w:r>
      <w:r w:rsidR="004B25BB" w:rsidRPr="00407B29">
        <w:rPr>
          <w:color w:val="auto"/>
          <w:lang w:val="ru-RU"/>
        </w:rPr>
        <w:t>је регистрован код надлежног органа, односно уписан у</w:t>
      </w:r>
      <w:r w:rsidR="00623657" w:rsidRPr="00407B29">
        <w:rPr>
          <w:color w:val="auto"/>
          <w:lang w:val="ru-RU"/>
        </w:rPr>
        <w:t xml:space="preserve"> </w:t>
      </w:r>
      <w:r w:rsidR="004B25BB" w:rsidRPr="00407B29">
        <w:rPr>
          <w:color w:val="auto"/>
          <w:lang w:val="ru-RU"/>
        </w:rPr>
        <w:t>одговарајући</w:t>
      </w:r>
      <w:r w:rsidR="00623657" w:rsidRPr="00407B29">
        <w:rPr>
          <w:color w:val="auto"/>
        </w:rPr>
        <w:t xml:space="preserve"> </w:t>
      </w:r>
      <w:r w:rsidR="004B25BB" w:rsidRPr="00407B29">
        <w:rPr>
          <w:color w:val="auto"/>
          <w:lang w:val="ru-RU"/>
        </w:rPr>
        <w:t>регистар;</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623657" w:rsidRPr="00407B29">
        <w:rPr>
          <w:color w:val="auto"/>
          <w:lang w:val="ru-RU"/>
        </w:rPr>
        <w:t xml:space="preserve">Понуђач </w:t>
      </w:r>
      <w:r w:rsidRPr="00407B29">
        <w:rPr>
          <w:color w:val="auto"/>
          <w:lang w:val="ru-RU"/>
        </w:rPr>
        <w:t>и његов законски заступник нису осуђивани за неко од</w:t>
      </w:r>
      <w:r w:rsidRPr="00407B29">
        <w:rPr>
          <w:color w:val="auto"/>
        </w:rPr>
        <w:t xml:space="preserve"> </w:t>
      </w:r>
      <w:r w:rsidRPr="00407B29">
        <w:rPr>
          <w:color w:val="auto"/>
          <w:lang w:val="ru-RU"/>
        </w:rPr>
        <w:t>кривичних дела као члан организоване криминалне групе, да није</w:t>
      </w:r>
      <w:r w:rsidRPr="00407B29">
        <w:rPr>
          <w:color w:val="auto"/>
        </w:rPr>
        <w:t xml:space="preserve"> </w:t>
      </w:r>
      <w:r w:rsidRPr="00407B29">
        <w:rPr>
          <w:color w:val="auto"/>
          <w:lang w:val="ru-RU"/>
        </w:rPr>
        <w:t>осуђиван за кривична дела</w:t>
      </w:r>
      <w:r w:rsidRPr="00407B29">
        <w:rPr>
          <w:color w:val="auto"/>
        </w:rPr>
        <w:t xml:space="preserve"> </w:t>
      </w:r>
      <w:r w:rsidRPr="00407B29">
        <w:rPr>
          <w:color w:val="auto"/>
          <w:lang w:val="ru-RU"/>
        </w:rPr>
        <w:t>против привреде, кривична дела против</w:t>
      </w:r>
      <w:r w:rsidRPr="00407B29">
        <w:rPr>
          <w:color w:val="auto"/>
        </w:rPr>
        <w:t xml:space="preserve"> </w:t>
      </w:r>
      <w:r w:rsidRPr="00407B29">
        <w:rPr>
          <w:color w:val="auto"/>
          <w:lang w:val="ru-RU"/>
        </w:rPr>
        <w:t>животне средине, кривично дело примања или давања мита, кривично</w:t>
      </w:r>
      <w:r w:rsidRPr="00407B29">
        <w:rPr>
          <w:color w:val="auto"/>
        </w:rPr>
        <w:t xml:space="preserve"> </w:t>
      </w:r>
      <w:r w:rsidRPr="00407B29">
        <w:rPr>
          <w:color w:val="auto"/>
          <w:lang w:val="ru-RU"/>
        </w:rPr>
        <w:t>дело преваре;</w:t>
      </w:r>
      <w:r w:rsidR="00623657" w:rsidRPr="00407B29">
        <w:rPr>
          <w:color w:val="auto"/>
          <w:lang w:val="ru-RU"/>
        </w:rPr>
        <w:t xml:space="preserve"> </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Понуђачу</w:t>
      </w:r>
      <w:r w:rsidRPr="00407B29">
        <w:rPr>
          <w:color w:val="auto"/>
          <w:lang w:val="ru-RU"/>
        </w:rPr>
        <w:t xml:space="preserve"> није изречена мера забране обављања делатности, која је на</w:t>
      </w:r>
      <w:r w:rsidRPr="00407B29">
        <w:rPr>
          <w:color w:val="auto"/>
        </w:rPr>
        <w:t xml:space="preserve"> </w:t>
      </w:r>
      <w:r w:rsidRPr="00407B29">
        <w:rPr>
          <w:color w:val="auto"/>
          <w:lang w:val="ru-RU"/>
        </w:rPr>
        <w:t>снази у време објаве позива за подношење понуде;</w:t>
      </w:r>
      <w:r w:rsidR="00623657" w:rsidRPr="00407B29">
        <w:rPr>
          <w:color w:val="auto"/>
          <w:lang w:val="ru-RU"/>
        </w:rPr>
        <w:t xml:space="preserve"> </w:t>
      </w:r>
    </w:p>
    <w:p w:rsidR="004B25BB" w:rsidRPr="00407B29" w:rsidRDefault="00623657" w:rsidP="007E3931">
      <w:pPr>
        <w:autoSpaceDE w:val="0"/>
        <w:autoSpaceDN w:val="0"/>
        <w:adjustRightInd w:val="0"/>
        <w:jc w:val="both"/>
        <w:rPr>
          <w:i/>
          <w:iCs/>
          <w:color w:val="auto"/>
          <w:lang w:val="ru-RU"/>
        </w:rPr>
      </w:pPr>
      <w:r w:rsidRPr="00407B29">
        <w:rPr>
          <w:color w:val="auto"/>
        </w:rPr>
        <w:t xml:space="preserve">4) </w:t>
      </w:r>
      <w:r w:rsidRPr="00407B29">
        <w:rPr>
          <w:color w:val="auto"/>
          <w:lang w:val="ru-RU"/>
        </w:rPr>
        <w:t xml:space="preserve">Понуђач </w:t>
      </w:r>
      <w:r w:rsidR="004B25BB" w:rsidRPr="00407B29">
        <w:rPr>
          <w:color w:val="auto"/>
          <w:lang w:val="ru-RU"/>
        </w:rPr>
        <w:t>је измирио доспеле порезе, доприносе и друге јавне дажбин</w:t>
      </w:r>
      <w:r w:rsidR="004B25BB" w:rsidRPr="00407B29">
        <w:rPr>
          <w:color w:val="auto"/>
        </w:rPr>
        <w:t xml:space="preserve"> </w:t>
      </w:r>
      <w:r w:rsidRPr="00407B29">
        <w:rPr>
          <w:color w:val="auto"/>
          <w:lang w:val="ru-RU"/>
        </w:rPr>
        <w:t>у складу</w:t>
      </w:r>
      <w:r w:rsidR="004B25BB" w:rsidRPr="00407B29">
        <w:rPr>
          <w:color w:val="auto"/>
        </w:rPr>
        <w:t xml:space="preserve"> </w:t>
      </w:r>
      <w:r w:rsidR="004B25BB" w:rsidRPr="00407B29">
        <w:rPr>
          <w:color w:val="auto"/>
          <w:lang w:val="ru-RU"/>
        </w:rPr>
        <w:t>са прописима Републике Србије</w:t>
      </w:r>
      <w:r w:rsidR="00192FFC" w:rsidRPr="00407B29">
        <w:rPr>
          <w:color w:val="auto"/>
          <w:lang w:val="ru-RU"/>
        </w:rPr>
        <w:t>;</w:t>
      </w:r>
    </w:p>
    <w:p w:rsidR="002716F5" w:rsidRPr="00D8628A" w:rsidRDefault="002716F5" w:rsidP="007E3931">
      <w:pPr>
        <w:pStyle w:val="ListParagraph"/>
        <w:ind w:left="0"/>
        <w:jc w:val="both"/>
        <w:rPr>
          <w:b/>
          <w:i/>
          <w:color w:val="auto"/>
        </w:rPr>
      </w:pPr>
      <w:r w:rsidRPr="00407B29">
        <w:rPr>
          <w:iCs/>
          <w:color w:val="auto"/>
          <w:lang w:val="ru-RU"/>
        </w:rPr>
        <w:t>5)</w:t>
      </w:r>
      <w:r w:rsidR="00D8628A">
        <w:rPr>
          <w:iCs/>
          <w:color w:val="auto"/>
          <w:lang w:val="ru-RU"/>
        </w:rPr>
        <w:t xml:space="preserve"> </w:t>
      </w:r>
      <w:r w:rsidR="00D8628A">
        <w:rPr>
          <w:color w:val="auto"/>
          <w:lang w:val="sr-Cyrl-CS"/>
        </w:rPr>
        <w:t>Понуђач</w:t>
      </w:r>
      <w:r w:rsidR="00D8628A" w:rsidRPr="005B6CC3">
        <w:rPr>
          <w:color w:val="auto"/>
        </w:rPr>
        <w:t xml:space="preserve"> има важећу дозволу надлежног органа за обављање делатности која је предмет јавне набавке-</w:t>
      </w:r>
      <w:r w:rsidR="00BD290D">
        <w:rPr>
          <w:color w:val="auto"/>
        </w:rPr>
        <w:t xml:space="preserve"> </w:t>
      </w:r>
      <w:r w:rsidR="00D8628A" w:rsidRPr="00C05C4D">
        <w:rPr>
          <w:color w:val="auto"/>
          <w:lang w:val="sr-Cyrl-CS"/>
        </w:rPr>
        <w:t xml:space="preserve">уколико је таква дозвола предвиђена посебним прописом. </w:t>
      </w:r>
      <w:r w:rsidR="00D8628A" w:rsidRPr="00C05C4D">
        <w:rPr>
          <w:i/>
          <w:iCs/>
          <w:color w:val="auto"/>
          <w:lang w:val="sr-Cyrl-CS"/>
        </w:rPr>
        <w:t>(чл. 75</w:t>
      </w:r>
      <w:r w:rsidR="00602089">
        <w:rPr>
          <w:i/>
          <w:iCs/>
          <w:color w:val="auto"/>
          <w:lang w:val="sr-Cyrl-CS"/>
        </w:rPr>
        <w:t>. ст. 1. тач. 5) Закона).....</w:t>
      </w:r>
      <w:r w:rsidR="00D8628A" w:rsidRPr="00C05C4D">
        <w:rPr>
          <w:i/>
          <w:color w:val="auto"/>
        </w:rPr>
        <w:t>.</w:t>
      </w:r>
      <w:r w:rsidR="00D8628A" w:rsidRPr="00C05C4D">
        <w:rPr>
          <w:i/>
          <w:color w:val="auto"/>
          <w:lang w:val="ru-RU"/>
        </w:rPr>
        <w:t>(</w:t>
      </w:r>
      <w:proofErr w:type="gramStart"/>
      <w:r w:rsidR="00D8628A" w:rsidRPr="00C05C4D">
        <w:rPr>
          <w:i/>
          <w:color w:val="auto"/>
        </w:rPr>
        <w:t>навести</w:t>
      </w:r>
      <w:proofErr w:type="gramEnd"/>
      <w:r w:rsidR="00D8628A" w:rsidRPr="00C05C4D">
        <w:rPr>
          <w:i/>
          <w:color w:val="auto"/>
        </w:rPr>
        <w:t xml:space="preserve"> дозволу за обављање делатности која је предмет јавне наб</w:t>
      </w:r>
      <w:r w:rsidR="00757A8A">
        <w:rPr>
          <w:i/>
          <w:color w:val="auto"/>
        </w:rPr>
        <w:t>а</w:t>
      </w:r>
      <w:r w:rsidR="00D8628A" w:rsidRPr="00C05C4D">
        <w:rPr>
          <w:i/>
          <w:color w:val="auto"/>
        </w:rPr>
        <w:t>вке или дати изјаву да таква дозвола није предвиђена посебним прописом</w:t>
      </w:r>
      <w:r w:rsidR="00D8628A" w:rsidRPr="00C05C4D">
        <w:rPr>
          <w:i/>
          <w:color w:val="auto"/>
          <w:lang w:val="ru-RU"/>
        </w:rPr>
        <w:t>)</w:t>
      </w:r>
      <w:r w:rsidR="00D8628A" w:rsidRPr="00C05C4D">
        <w:rPr>
          <w:i/>
          <w:iCs/>
          <w:color w:val="auto"/>
          <w:lang w:val="sr-Cyrl-CS"/>
        </w:rPr>
        <w:t>;</w:t>
      </w:r>
    </w:p>
    <w:p w:rsidR="00671B7C" w:rsidRPr="00407B29" w:rsidRDefault="00C80F49" w:rsidP="007E3931">
      <w:pPr>
        <w:autoSpaceDE w:val="0"/>
        <w:autoSpaceDN w:val="0"/>
        <w:adjustRightInd w:val="0"/>
        <w:jc w:val="both"/>
        <w:rPr>
          <w:color w:val="auto"/>
          <w:lang w:val="ru-RU"/>
        </w:rPr>
      </w:pPr>
      <w:r w:rsidRPr="00407B29">
        <w:rPr>
          <w:bCs/>
          <w:iCs/>
          <w:color w:val="auto"/>
        </w:rPr>
        <w:t>6</w:t>
      </w:r>
      <w:r w:rsidR="00623657" w:rsidRPr="00407B29">
        <w:rPr>
          <w:bCs/>
          <w:iCs/>
          <w:color w:val="auto"/>
        </w:rPr>
        <w:t xml:space="preserve">) </w:t>
      </w:r>
      <w:r w:rsidR="00623657" w:rsidRPr="00407B29">
        <w:rPr>
          <w:color w:val="auto"/>
          <w:lang w:val="ru-RU"/>
        </w:rPr>
        <w:t>Понуђач</w:t>
      </w:r>
      <w:r w:rsidR="00623657" w:rsidRPr="00407B29">
        <w:rPr>
          <w:bCs/>
          <w:iCs/>
          <w:color w:val="auto"/>
        </w:rPr>
        <w:t xml:space="preserve"> </w:t>
      </w:r>
      <w:r w:rsidR="002716F5" w:rsidRPr="00407B29">
        <w:rPr>
          <w:bCs/>
          <w:iCs/>
          <w:color w:val="auto"/>
        </w:rPr>
        <w:t xml:space="preserve">је поштовао </w:t>
      </w:r>
      <w:r w:rsidR="00623657" w:rsidRPr="00407B29">
        <w:rPr>
          <w:bCs/>
          <w:iCs/>
          <w:color w:val="auto"/>
        </w:rPr>
        <w:t>обавезе које произлазе из важећих прописа о заштити на раду, запошљавању и условима рада, заштити живот</w:t>
      </w:r>
      <w:r w:rsidR="00575C22">
        <w:rPr>
          <w:bCs/>
          <w:iCs/>
          <w:color w:val="auto"/>
        </w:rPr>
        <w:t>не средине</w:t>
      </w:r>
      <w:r w:rsidR="00602089">
        <w:rPr>
          <w:bCs/>
          <w:iCs/>
          <w:color w:val="auto"/>
        </w:rPr>
        <w:t xml:space="preserve"> и нема забрану обављања делатности</w:t>
      </w:r>
      <w:r w:rsidR="004A2D6A">
        <w:rPr>
          <w:bCs/>
          <w:iCs/>
          <w:color w:val="auto"/>
        </w:rPr>
        <w:t xml:space="preserve"> која је на снази у време подношења понуде</w:t>
      </w:r>
      <w:r w:rsidR="00575C22">
        <w:rPr>
          <w:bCs/>
          <w:iCs/>
          <w:color w:val="auto"/>
        </w:rPr>
        <w:t>.</w:t>
      </w:r>
    </w:p>
    <w:p w:rsidR="00671B7C" w:rsidRPr="00407B29" w:rsidRDefault="00671B7C" w:rsidP="00671B7C">
      <w:pPr>
        <w:autoSpaceDE w:val="0"/>
        <w:autoSpaceDN w:val="0"/>
        <w:adjustRightInd w:val="0"/>
        <w:ind w:left="270"/>
        <w:jc w:val="both"/>
        <w:rPr>
          <w:color w:val="auto"/>
          <w:lang w:val="ru-RU"/>
        </w:rPr>
      </w:pPr>
    </w:p>
    <w:p w:rsidR="00623657" w:rsidRPr="00407B29" w:rsidRDefault="002716F5" w:rsidP="00671B7C">
      <w:pPr>
        <w:autoSpaceDE w:val="0"/>
        <w:autoSpaceDN w:val="0"/>
        <w:adjustRightInd w:val="0"/>
        <w:ind w:left="-90"/>
        <w:jc w:val="both"/>
        <w:rPr>
          <w:color w:val="auto"/>
          <w:lang w:val="ru-RU"/>
        </w:rPr>
      </w:pPr>
      <w:proofErr w:type="gramStart"/>
      <w:r w:rsidRPr="00407B29">
        <w:rPr>
          <w:b/>
          <w:bCs/>
          <w:iCs/>
          <w:color w:val="auto"/>
        </w:rPr>
        <w:t>На захтев наручиоца, све наведено можемо потврдити доставља</w:t>
      </w:r>
      <w:r w:rsidR="00C80F49" w:rsidRPr="00407B29">
        <w:rPr>
          <w:b/>
          <w:bCs/>
          <w:iCs/>
          <w:color w:val="auto"/>
        </w:rPr>
        <w:t>њем доказа наведених у</w:t>
      </w:r>
      <w:r w:rsidR="00C80F49" w:rsidRPr="009D6675">
        <w:rPr>
          <w:b/>
          <w:bCs/>
          <w:iCs/>
          <w:color w:val="auto"/>
        </w:rPr>
        <w:t xml:space="preserve"> </w:t>
      </w:r>
      <w:r w:rsidR="009D6675" w:rsidRPr="009D6675">
        <w:rPr>
          <w:b/>
          <w:color w:val="auto"/>
          <w:lang w:val="ru-RU"/>
        </w:rPr>
        <w:t>поглављу</w:t>
      </w:r>
      <w:r w:rsidR="00C80F49" w:rsidRPr="00407B29">
        <w:rPr>
          <w:b/>
          <w:bCs/>
          <w:iCs/>
          <w:color w:val="auto"/>
        </w:rPr>
        <w:t xml:space="preserve"> </w:t>
      </w:r>
      <w:r w:rsidR="007E3931">
        <w:rPr>
          <w:b/>
          <w:bCs/>
          <w:iCs/>
          <w:color w:val="auto"/>
        </w:rPr>
        <w:t>IV</w:t>
      </w:r>
      <w:r w:rsidRPr="00407B29">
        <w:rPr>
          <w:b/>
          <w:bCs/>
          <w:iCs/>
          <w:color w:val="auto"/>
        </w:rPr>
        <w:t xml:space="preserve"> конкурсне документације, тачке 1-6</w:t>
      </w:r>
      <w:r w:rsidR="00671B7C" w:rsidRPr="00407B29">
        <w:rPr>
          <w:b/>
          <w:bCs/>
          <w:iCs/>
          <w:color w:val="auto"/>
        </w:rPr>
        <w:t>.</w:t>
      </w:r>
      <w:proofErr w:type="gramEnd"/>
    </w:p>
    <w:p w:rsidR="00623657" w:rsidRDefault="00623657" w:rsidP="004B25BB">
      <w:pPr>
        <w:autoSpaceDE w:val="0"/>
        <w:autoSpaceDN w:val="0"/>
        <w:adjustRightInd w:val="0"/>
        <w:ind w:left="360"/>
        <w:jc w:val="both"/>
        <w:rPr>
          <w:i/>
          <w:iCs/>
          <w:color w:val="auto"/>
        </w:rPr>
      </w:pPr>
    </w:p>
    <w:p w:rsidR="000C5225" w:rsidRDefault="000C5225" w:rsidP="004B25BB">
      <w:pPr>
        <w:autoSpaceDE w:val="0"/>
        <w:autoSpaceDN w:val="0"/>
        <w:adjustRightInd w:val="0"/>
        <w:ind w:left="360"/>
        <w:jc w:val="both"/>
        <w:rPr>
          <w:i/>
          <w:iCs/>
          <w:color w:val="auto"/>
        </w:rPr>
      </w:pPr>
    </w:p>
    <w:p w:rsidR="000C5225" w:rsidRPr="00407B29" w:rsidRDefault="000C5225" w:rsidP="004B25BB">
      <w:pPr>
        <w:autoSpaceDE w:val="0"/>
        <w:autoSpaceDN w:val="0"/>
        <w:adjustRightInd w:val="0"/>
        <w:ind w:left="360"/>
        <w:jc w:val="both"/>
        <w:rPr>
          <w:i/>
          <w:iCs/>
          <w:color w:val="auto"/>
        </w:rPr>
      </w:pPr>
    </w:p>
    <w:p w:rsidR="004B25BB" w:rsidRPr="00407B29" w:rsidRDefault="004B25BB" w:rsidP="00671B7C">
      <w:pPr>
        <w:autoSpaceDE w:val="0"/>
        <w:autoSpaceDN w:val="0"/>
        <w:adjustRightInd w:val="0"/>
        <w:jc w:val="both"/>
        <w:rPr>
          <w:color w:val="auto"/>
        </w:rPr>
      </w:pPr>
    </w:p>
    <w:p w:rsidR="004B25BB" w:rsidRPr="00407B29" w:rsidRDefault="004B25BB" w:rsidP="004B25BB">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4B25BB" w:rsidRPr="00407B29" w:rsidRDefault="004B25BB" w:rsidP="004B25BB">
      <w:pPr>
        <w:autoSpaceDE w:val="0"/>
        <w:autoSpaceDN w:val="0"/>
        <w:adjustRightInd w:val="0"/>
        <w:jc w:val="both"/>
        <w:rPr>
          <w:color w:val="auto"/>
        </w:rPr>
      </w:pPr>
    </w:p>
    <w:p w:rsidR="004B25BB" w:rsidRPr="00C05C4D" w:rsidRDefault="004B25BB" w:rsidP="004B25BB">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4B25BB" w:rsidRPr="00C05C4D" w:rsidRDefault="004B25BB" w:rsidP="004B25B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proofErr w:type="gramStart"/>
      <w:r w:rsidRPr="00C05C4D">
        <w:rPr>
          <w:i/>
        </w:rPr>
        <w:t>потпи</w:t>
      </w:r>
      <w:r w:rsidR="00671B7C" w:rsidRPr="00C05C4D">
        <w:rPr>
          <w:i/>
        </w:rPr>
        <w:t>с</w:t>
      </w:r>
      <w:proofErr w:type="gramEnd"/>
      <w:r w:rsidR="00671B7C" w:rsidRPr="00C05C4D">
        <w:rPr>
          <w:i/>
        </w:rPr>
        <w:t>)</w:t>
      </w:r>
    </w:p>
    <w:p w:rsidR="00671B7C" w:rsidRDefault="00671B7C" w:rsidP="004B25BB">
      <w:pPr>
        <w:autoSpaceDE w:val="0"/>
        <w:autoSpaceDN w:val="0"/>
        <w:adjustRightInd w:val="0"/>
        <w:rPr>
          <w:i/>
        </w:rPr>
      </w:pPr>
    </w:p>
    <w:p w:rsidR="00E01360" w:rsidRDefault="00E01360" w:rsidP="004B25BB">
      <w:pPr>
        <w:autoSpaceDE w:val="0"/>
        <w:autoSpaceDN w:val="0"/>
        <w:adjustRightInd w:val="0"/>
        <w:rPr>
          <w:i/>
        </w:rPr>
      </w:pPr>
    </w:p>
    <w:p w:rsidR="00484F08" w:rsidRPr="00C05C4D" w:rsidRDefault="00484F08" w:rsidP="004B25BB">
      <w:pPr>
        <w:autoSpaceDE w:val="0"/>
        <w:autoSpaceDN w:val="0"/>
        <w:adjustRightInd w:val="0"/>
        <w:rPr>
          <w:i/>
        </w:rPr>
      </w:pPr>
    </w:p>
    <w:p w:rsidR="004B25BB" w:rsidRPr="00C05C4D" w:rsidRDefault="004B25BB" w:rsidP="004B25BB">
      <w:pPr>
        <w:autoSpaceDE w:val="0"/>
        <w:autoSpaceDN w:val="0"/>
        <w:adjustRightInd w:val="0"/>
        <w:ind w:firstLine="720"/>
        <w:rPr>
          <w:i/>
          <w:iCs/>
          <w:lang w:val="ru-RU"/>
        </w:rPr>
      </w:pPr>
      <w:r w:rsidRPr="00C05C4D">
        <w:rPr>
          <w:i/>
          <w:iCs/>
          <w:lang w:val="ru-RU"/>
        </w:rPr>
        <w:t>НАПОМЕНЕ:</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Pr="00260A16">
        <w:rPr>
          <w:bCs/>
          <w:i/>
          <w:iCs/>
          <w:lang w:val="ru-RU"/>
        </w:rPr>
        <w:t>Уколико понуђач подноси понуду са подизвођачем</w:t>
      </w:r>
      <w:r w:rsidRPr="00C05C4D">
        <w:rPr>
          <w:b/>
          <w:bCs/>
          <w:i/>
          <w:iCs/>
          <w:lang w:val="ru-RU"/>
        </w:rPr>
        <w:t xml:space="preserve">, </w:t>
      </w:r>
      <w:r w:rsidRPr="00C05C4D">
        <w:rPr>
          <w:i/>
          <w:iCs/>
          <w:lang w:val="ru-RU"/>
        </w:rPr>
        <w:t>Изјава мора бити</w:t>
      </w:r>
      <w:r w:rsidRPr="00C05C4D">
        <w:rPr>
          <w:i/>
          <w:iCs/>
        </w:rPr>
        <w:t xml:space="preserve"> </w:t>
      </w:r>
      <w:r w:rsidRPr="00C05C4D">
        <w:rPr>
          <w:i/>
          <w:iCs/>
          <w:lang w:val="ru-RU"/>
        </w:rPr>
        <w:t>потписана од стране овлашћеног лица подизвођача и оверена печатом (иста се може</w:t>
      </w:r>
      <w:r w:rsidRPr="00C05C4D">
        <w:rPr>
          <w:i/>
          <w:iCs/>
        </w:rPr>
        <w:t xml:space="preserve"> </w:t>
      </w:r>
      <w:r w:rsidRPr="00C05C4D">
        <w:rPr>
          <w:i/>
          <w:iCs/>
          <w:lang w:val="ru-RU"/>
        </w:rPr>
        <w:t>копирати у потребном броју примерака).</w:t>
      </w:r>
    </w:p>
    <w:p w:rsidR="00575C22" w:rsidRPr="00D94D67" w:rsidRDefault="004B25BB" w:rsidP="00D94D67">
      <w:pPr>
        <w:autoSpaceDE w:val="0"/>
        <w:autoSpaceDN w:val="0"/>
        <w:adjustRightInd w:val="0"/>
        <w:ind w:firstLine="720"/>
        <w:rPr>
          <w:i/>
          <w:iCs/>
          <w:lang w:val="ru-RU"/>
        </w:rPr>
      </w:pPr>
      <w:r w:rsidRPr="00C05C4D">
        <w:rPr>
          <w:i/>
          <w:iCs/>
          <w:lang w:val="ru-RU"/>
        </w:rPr>
        <w:t>2. Подизвођач потписује наведену изјаву, уколико не доставља тражене доказе.</w:t>
      </w:r>
    </w:p>
    <w:p w:rsidR="00D8628A" w:rsidRPr="00C05C4D" w:rsidRDefault="00735CA0" w:rsidP="00C525C1">
      <w:pPr>
        <w:autoSpaceDE w:val="0"/>
        <w:autoSpaceDN w:val="0"/>
        <w:adjustRightInd w:val="0"/>
        <w:jc w:val="center"/>
        <w:rPr>
          <w:b/>
          <w:bCs/>
          <w:lang w:val="ru-RU"/>
        </w:rPr>
      </w:pPr>
      <w:r w:rsidRPr="00C05C4D">
        <w:rPr>
          <w:b/>
          <w:bCs/>
        </w:rPr>
        <w:lastRenderedPageBreak/>
        <w:t>X</w:t>
      </w:r>
      <w:r w:rsidR="007E3931">
        <w:rPr>
          <w:b/>
        </w:rPr>
        <w:t>IV</w:t>
      </w:r>
      <w:r w:rsidRPr="00C05C4D">
        <w:rPr>
          <w:b/>
          <w:bCs/>
          <w:lang w:val="ru-RU"/>
        </w:rPr>
        <w:t xml:space="preserve"> ОБРАЗАЦ </w:t>
      </w:r>
      <w:r w:rsidR="00C76C07" w:rsidRPr="00C05C4D">
        <w:rPr>
          <w:b/>
          <w:bCs/>
          <w:lang w:val="ru-RU"/>
        </w:rPr>
        <w:t xml:space="preserve">ИЗЈАВЕ О ПРИХВАТАЊУ </w:t>
      </w:r>
      <w:r w:rsidRPr="00C05C4D">
        <w:rPr>
          <w:b/>
          <w:bCs/>
          <w:lang w:val="ru-RU"/>
        </w:rPr>
        <w:t>УСЛОВА</w:t>
      </w:r>
    </w:p>
    <w:p w:rsidR="001B13E1" w:rsidRPr="00C05C4D" w:rsidRDefault="00735CA0" w:rsidP="001B13E1">
      <w:pPr>
        <w:autoSpaceDE w:val="0"/>
        <w:autoSpaceDN w:val="0"/>
        <w:adjustRightInd w:val="0"/>
        <w:jc w:val="center"/>
        <w:rPr>
          <w:b/>
          <w:bCs/>
        </w:rPr>
      </w:pPr>
      <w:r w:rsidRPr="00C05C4D">
        <w:rPr>
          <w:b/>
          <w:bCs/>
          <w:lang w:val="ru-RU"/>
        </w:rPr>
        <w:t>ИЗ ПОЗИВА И КОНКУРСНЕ ДОКУМЕНТАЦИЈЕ</w:t>
      </w:r>
      <w:r w:rsidR="00D8628A">
        <w:rPr>
          <w:b/>
          <w:bCs/>
        </w:rPr>
        <w:t xml:space="preserve"> -</w:t>
      </w:r>
      <w:r w:rsidR="009D6675">
        <w:rPr>
          <w:b/>
          <w:bCs/>
        </w:rPr>
        <w:t xml:space="preserve"> </w:t>
      </w:r>
      <w:r w:rsidR="001F4CFA" w:rsidRPr="00D02166">
        <w:rPr>
          <w:b/>
        </w:rPr>
        <w:t>ЈНМВ</w:t>
      </w:r>
      <w:r w:rsidR="001B0189">
        <w:rPr>
          <w:b/>
          <w:lang w:val="sr-Cyrl-CS"/>
        </w:rPr>
        <w:t>/4</w:t>
      </w:r>
      <w:r w:rsidR="001F4CFA">
        <w:rPr>
          <w:b/>
          <w:lang w:val="sr-Cyrl-CS"/>
        </w:rPr>
        <w:t xml:space="preserve">- </w:t>
      </w:r>
      <w:r w:rsidR="001F4CFA" w:rsidRPr="00D02166">
        <w:rPr>
          <w:b/>
        </w:rPr>
        <w:t>201</w:t>
      </w:r>
      <w:r w:rsidR="001F4CFA">
        <w:rPr>
          <w:b/>
        </w:rPr>
        <w:t>9</w:t>
      </w:r>
      <w:r w:rsidR="001F4CFA" w:rsidRPr="00C05C4D">
        <w:t xml:space="preserve"> </w:t>
      </w:r>
    </w:p>
    <w:p w:rsidR="00735CA0" w:rsidRPr="00C05C4D" w:rsidRDefault="00735CA0" w:rsidP="00735CA0">
      <w:pPr>
        <w:autoSpaceDE w:val="0"/>
        <w:autoSpaceDN w:val="0"/>
        <w:adjustRightInd w:val="0"/>
        <w:jc w:val="center"/>
        <w:rPr>
          <w:b/>
          <w:bCs/>
        </w:rPr>
      </w:pPr>
    </w:p>
    <w:p w:rsidR="00735CA0" w:rsidRPr="00C05C4D" w:rsidRDefault="00735CA0" w:rsidP="00735CA0">
      <w:pPr>
        <w:autoSpaceDE w:val="0"/>
        <w:autoSpaceDN w:val="0"/>
        <w:adjustRightInd w:val="0"/>
        <w:jc w:val="both"/>
        <w:rPr>
          <w:lang w:val="ru-RU"/>
        </w:rPr>
      </w:pPr>
      <w:proofErr w:type="gramStart"/>
      <w:r w:rsidRPr="00C05C4D">
        <w:t>-</w:t>
      </w:r>
      <w:r w:rsidR="0093197A">
        <w:tab/>
      </w:r>
      <w:r w:rsidRPr="00C05C4D">
        <w:t xml:space="preserve"> П</w:t>
      </w:r>
      <w:r w:rsidRPr="00C05C4D">
        <w:rPr>
          <w:lang w:val="ru-RU"/>
        </w:rPr>
        <w:t>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w:t>
      </w:r>
      <w:r w:rsidRPr="00C05C4D">
        <w:t xml:space="preserve"> </w:t>
      </w:r>
      <w:r w:rsidRPr="00C05C4D">
        <w:rPr>
          <w:lang w:val="ru-RU"/>
        </w:rPr>
        <w:t>објављене у позиву као и услове и захтеве назначене у конкурсној документацији.</w:t>
      </w:r>
      <w:proofErr w:type="gramEnd"/>
      <w:r w:rsidRPr="00C05C4D">
        <w:rPr>
          <w:lang w:val="ru-RU"/>
        </w:rPr>
        <w:t xml:space="preserve"> Свесни</w:t>
      </w:r>
      <w:r w:rsidRPr="00C05C4D">
        <w:t xml:space="preserve"> </w:t>
      </w:r>
      <w:r w:rsidRPr="00C05C4D">
        <w:rPr>
          <w:lang w:val="ru-RU"/>
        </w:rPr>
        <w:t>смо и сагласни да ти услови у целини представљају саставни део уговора који ће се</w:t>
      </w:r>
      <w:r w:rsidRPr="00C05C4D">
        <w:t xml:space="preserve"> </w:t>
      </w:r>
      <w:r w:rsidRPr="00C05C4D">
        <w:rPr>
          <w:lang w:val="ru-RU"/>
        </w:rPr>
        <w:t>закључити са најповољнијим понуђачем и који мора бити сагласан са овим условима.</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proofErr w:type="gramStart"/>
      <w:r w:rsidRPr="00C05C4D">
        <w:t>-</w:t>
      </w:r>
      <w:r w:rsidR="0093197A">
        <w:tab/>
      </w:r>
      <w:r w:rsidRPr="00C05C4D">
        <w:t xml:space="preserve"> </w:t>
      </w:r>
      <w:r w:rsidRPr="00C05C4D">
        <w:rPr>
          <w:lang w:val="ru-RU"/>
        </w:rPr>
        <w:t>Као овлашћено лице за заступање понуђача, одговорно изјављујем да су сви</w:t>
      </w:r>
      <w:r w:rsidRPr="00C05C4D">
        <w:t xml:space="preserve"> </w:t>
      </w:r>
      <w:r w:rsidRPr="00C05C4D">
        <w:rPr>
          <w:lang w:val="ru-RU"/>
        </w:rPr>
        <w:t>подаци садржани у понуди истинити, уз свест да давање нетачних или непотпуних информација</w:t>
      </w:r>
      <w:r w:rsidRPr="00C05C4D">
        <w:t xml:space="preserve"> </w:t>
      </w:r>
      <w:r w:rsidRPr="00C05C4D">
        <w:rPr>
          <w:lang w:val="ru-RU"/>
        </w:rPr>
        <w:t>подлеже прекршајној одговорности у складу са чланом 170.</w:t>
      </w:r>
      <w:proofErr w:type="gramEnd"/>
      <w:r w:rsidRPr="00C05C4D">
        <w:rPr>
          <w:lang w:val="ru-RU"/>
        </w:rPr>
        <w:t xml:space="preserve"> За</w:t>
      </w:r>
      <w:r w:rsidR="00484F08">
        <w:rPr>
          <w:lang w:val="ru-RU"/>
        </w:rPr>
        <w:t>кона</w:t>
      </w:r>
      <w:r w:rsidRPr="00C05C4D">
        <w:rPr>
          <w:lang w:val="ru-RU"/>
        </w:rPr>
        <w:t xml:space="preserve"> и</w:t>
      </w:r>
      <w:r w:rsidRPr="00C05C4D">
        <w:t xml:space="preserve"> </w:t>
      </w:r>
      <w:r w:rsidRPr="00C05C4D">
        <w:rPr>
          <w:lang w:val="ru-RU"/>
        </w:rPr>
        <w:t>да може довести до искључења из овог поступка и свих будућих поступака набавки</w:t>
      </w:r>
      <w:r w:rsidRPr="00C05C4D">
        <w:t xml:space="preserve"> </w:t>
      </w:r>
      <w:r w:rsidRPr="00C05C4D">
        <w:rPr>
          <w:lang w:val="ru-RU"/>
        </w:rPr>
        <w:t>наручиоца као и да ће случај бити пријављен Управи за јавне набавке и Комисији за</w:t>
      </w:r>
      <w:r w:rsidRPr="00C05C4D">
        <w:t xml:space="preserve"> </w:t>
      </w:r>
      <w:r w:rsidRPr="00C05C4D">
        <w:rPr>
          <w:lang w:val="ru-RU"/>
        </w:rPr>
        <w:t>заштиту права Р</w:t>
      </w:r>
      <w:r w:rsidR="007E3931">
        <w:t xml:space="preserve">епублике </w:t>
      </w:r>
      <w:r w:rsidRPr="00C05C4D">
        <w:rPr>
          <w:lang w:val="ru-RU"/>
        </w:rPr>
        <w:t>С</w:t>
      </w:r>
      <w:r w:rsidR="007E3931">
        <w:rPr>
          <w:lang w:val="ru-RU"/>
        </w:rPr>
        <w:t>рбије</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proofErr w:type="gramStart"/>
      <w:r w:rsidRPr="00C05C4D">
        <w:t xml:space="preserve">- </w:t>
      </w:r>
      <w:r w:rsidR="0093197A">
        <w:tab/>
      </w:r>
      <w:r w:rsidRPr="00C05C4D">
        <w:rPr>
          <w:lang w:val="ru-RU"/>
        </w:rPr>
        <w:t>Обавезујем се да, на захтев наручиоца, у року од 5 (пет) дана од дана пријема захтева,</w:t>
      </w:r>
      <w:r w:rsidR="0093197A">
        <w:rPr>
          <w:lang w:val="ru-RU"/>
        </w:rPr>
        <w:t xml:space="preserve"> </w:t>
      </w:r>
      <w:r w:rsidRPr="00C05C4D">
        <w:rPr>
          <w:lang w:val="ru-RU"/>
        </w:rPr>
        <w:t>доставим тражене доказе којима се потврђује веродостојност података датих у понуди.</w:t>
      </w:r>
      <w:proofErr w:type="gramEnd"/>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proofErr w:type="gramStart"/>
      <w:r w:rsidRPr="00C05C4D">
        <w:t xml:space="preserve">- </w:t>
      </w:r>
      <w:r w:rsidR="0093197A">
        <w:tab/>
      </w:r>
      <w:r w:rsidRPr="00C05C4D">
        <w:rPr>
          <w:lang w:val="ru-RU"/>
        </w:rPr>
        <w:t>Сагласни смо да наручилац може, у случајевима предвиђеним уговорним одредбама,</w:t>
      </w:r>
      <w:r w:rsidR="0093197A">
        <w:rPr>
          <w:lang w:val="ru-RU"/>
        </w:rPr>
        <w:t xml:space="preserve"> </w:t>
      </w:r>
      <w:r w:rsidRPr="00C05C4D">
        <w:rPr>
          <w:lang w:val="ru-RU"/>
        </w:rPr>
        <w:t>реализовати предвиђено средство обезбеђења у пуном обиму, без посебних услова или</w:t>
      </w:r>
      <w:r w:rsidR="0093197A">
        <w:rPr>
          <w:lang w:val="ru-RU"/>
        </w:rPr>
        <w:t xml:space="preserve"> </w:t>
      </w:r>
      <w:r w:rsidRPr="00C05C4D">
        <w:rPr>
          <w:lang w:val="ru-RU"/>
        </w:rPr>
        <w:t>сагласности.</w:t>
      </w:r>
      <w:proofErr w:type="gramEnd"/>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proofErr w:type="gramStart"/>
      <w:r w:rsidRPr="00C05C4D">
        <w:t xml:space="preserve">- </w:t>
      </w:r>
      <w:r w:rsidR="0093197A">
        <w:tab/>
      </w:r>
      <w:r w:rsidRPr="00C05C4D">
        <w:t>О</w:t>
      </w:r>
      <w:r w:rsidRPr="00C05C4D">
        <w:rPr>
          <w:lang w:val="ru-RU"/>
        </w:rPr>
        <w:t>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w:t>
      </w:r>
      <w:r w:rsidR="001F2E8E" w:rsidRPr="001F5583">
        <w:rPr>
          <w:lang w:val="ru-RU"/>
        </w:rPr>
        <w:t xml:space="preserve"> </w:t>
      </w:r>
      <w:r w:rsidRPr="00C05C4D">
        <w:rPr>
          <w:lang w:val="ru-RU"/>
        </w:rPr>
        <w:t>обичаја, а у циљу закључења уговора о предметној јавној набавци.</w:t>
      </w:r>
      <w:proofErr w:type="gramEnd"/>
      <w:r w:rsidRPr="00C05C4D">
        <w:rPr>
          <w:lang w:val="ru-RU"/>
        </w:rPr>
        <w:t xml:space="preserve"> Уколико будемо сматрали да су се у току спровођења овог поступка стекли услови за подношење захтева</w:t>
      </w:r>
      <w:r w:rsidRPr="00C05C4D">
        <w:t xml:space="preserve"> </w:t>
      </w:r>
      <w:r w:rsidRPr="00C05C4D">
        <w:rPr>
          <w:lang w:val="ru-RU"/>
        </w:rPr>
        <w:t>за заштиту права понуђача, исти ћемо покренути у складу са законским одредбама али ни</w:t>
      </w:r>
      <w:r w:rsidRPr="00C05C4D">
        <w:t xml:space="preserve"> </w:t>
      </w:r>
      <w:r w:rsidRPr="00C05C4D">
        <w:rPr>
          <w:lang w:val="ru-RU"/>
        </w:rPr>
        <w:t>у ком случају мотив и сврха учешћа у предметном поступку јавне набавке није</w:t>
      </w:r>
      <w:r w:rsidRPr="00C05C4D">
        <w:t xml:space="preserve"> </w:t>
      </w:r>
      <w:r w:rsidRPr="00C05C4D">
        <w:rPr>
          <w:lang w:val="ru-RU"/>
        </w:rPr>
        <w:t>подношење захтева за заштиту понуђача нити опструкција поступка јавне набавке у било</w:t>
      </w:r>
      <w:r w:rsidRPr="00C05C4D">
        <w:t xml:space="preserve"> </w:t>
      </w:r>
      <w:r w:rsidRPr="00C05C4D">
        <w:rPr>
          <w:lang w:val="ru-RU"/>
        </w:rPr>
        <w:t>ком смислу.</w:t>
      </w:r>
    </w:p>
    <w:p w:rsidR="004D3193" w:rsidRDefault="004D3193" w:rsidP="00735CA0">
      <w:pPr>
        <w:autoSpaceDE w:val="0"/>
        <w:autoSpaceDN w:val="0"/>
        <w:adjustRightInd w:val="0"/>
        <w:jc w:val="both"/>
      </w:pPr>
    </w:p>
    <w:p w:rsidR="00484F08" w:rsidRDefault="00484F08" w:rsidP="00735CA0">
      <w:pPr>
        <w:autoSpaceDE w:val="0"/>
        <w:autoSpaceDN w:val="0"/>
        <w:adjustRightInd w:val="0"/>
        <w:jc w:val="both"/>
      </w:pPr>
    </w:p>
    <w:p w:rsidR="00484F08" w:rsidRDefault="00484F08" w:rsidP="00735CA0">
      <w:pPr>
        <w:autoSpaceDE w:val="0"/>
        <w:autoSpaceDN w:val="0"/>
        <w:adjustRightInd w:val="0"/>
        <w:jc w:val="both"/>
      </w:pPr>
    </w:p>
    <w:p w:rsidR="00484F08" w:rsidRPr="00C05C4D" w:rsidRDefault="00484F08" w:rsidP="00735CA0">
      <w:pPr>
        <w:autoSpaceDE w:val="0"/>
        <w:autoSpaceDN w:val="0"/>
        <w:adjustRightInd w:val="0"/>
        <w:jc w:val="both"/>
      </w:pPr>
    </w:p>
    <w:p w:rsidR="00735CA0" w:rsidRPr="00C05C4D" w:rsidRDefault="00735CA0" w:rsidP="00735CA0">
      <w:pPr>
        <w:autoSpaceDE w:val="0"/>
        <w:autoSpaceDN w:val="0"/>
        <w:adjustRightInd w:val="0"/>
      </w:pPr>
      <w:r w:rsidRPr="00C05C4D">
        <w:rPr>
          <w:lang w:val="ru-RU"/>
        </w:rPr>
        <w:t>Место_____________</w:t>
      </w:r>
      <w:r w:rsidRPr="00C05C4D">
        <w:tab/>
      </w:r>
      <w:r w:rsidRPr="00C05C4D">
        <w:tab/>
      </w:r>
      <w:r w:rsidRPr="00C05C4D">
        <w:tab/>
      </w:r>
      <w:r w:rsidRPr="00C05C4D">
        <w:rPr>
          <w:b/>
        </w:rPr>
        <w:t>М.П.</w:t>
      </w:r>
      <w:r w:rsidRPr="00C05C4D">
        <w:tab/>
      </w:r>
      <w:r w:rsidRPr="00C05C4D">
        <w:tab/>
      </w:r>
      <w:r w:rsidRPr="00C05C4D">
        <w:tab/>
        <w:t xml:space="preserve">       </w:t>
      </w:r>
      <w:r w:rsidRPr="00C05C4D">
        <w:rPr>
          <w:b/>
        </w:rPr>
        <w:t xml:space="preserve"> ПОНУЂАЧ</w:t>
      </w:r>
    </w:p>
    <w:p w:rsidR="00735CA0" w:rsidRPr="00C05C4D" w:rsidRDefault="00735CA0" w:rsidP="00735CA0">
      <w:pPr>
        <w:autoSpaceDE w:val="0"/>
        <w:autoSpaceDN w:val="0"/>
        <w:adjustRightInd w:val="0"/>
      </w:pPr>
    </w:p>
    <w:p w:rsidR="00735CA0" w:rsidRPr="00C05C4D" w:rsidRDefault="00735CA0" w:rsidP="00735CA0">
      <w:pPr>
        <w:autoSpaceDE w:val="0"/>
        <w:autoSpaceDN w:val="0"/>
        <w:adjustRightInd w:val="0"/>
      </w:pPr>
      <w:r w:rsidRPr="00C05C4D">
        <w:rPr>
          <w:lang w:val="ru-RU"/>
        </w:rPr>
        <w:t>Датум_____________</w:t>
      </w:r>
      <w:r w:rsidR="00C61FDE">
        <w:tab/>
      </w:r>
      <w:r w:rsidR="00C61FDE">
        <w:tab/>
      </w:r>
      <w:r w:rsidR="00C61FDE">
        <w:tab/>
      </w:r>
      <w:r w:rsidR="00C61FDE">
        <w:tab/>
      </w:r>
      <w:r w:rsidR="00C61FDE">
        <w:tab/>
      </w:r>
      <w:r w:rsidR="00484F08">
        <w:t xml:space="preserve">     </w:t>
      </w:r>
      <w:r w:rsidRPr="00C05C4D">
        <w:t>_______________________</w:t>
      </w:r>
    </w:p>
    <w:p w:rsidR="00735CA0" w:rsidRPr="00C05C4D" w:rsidRDefault="00C61FDE" w:rsidP="00735CA0">
      <w:pPr>
        <w:autoSpaceDE w:val="0"/>
        <w:autoSpaceDN w:val="0"/>
        <w:adjustRightInd w:val="0"/>
        <w:rPr>
          <w:i/>
        </w:rPr>
      </w:pPr>
      <w:r>
        <w:tab/>
      </w:r>
      <w:r>
        <w:tab/>
      </w:r>
      <w:r>
        <w:tab/>
      </w:r>
      <w:r>
        <w:tab/>
      </w:r>
      <w:r>
        <w:tab/>
      </w:r>
      <w:r>
        <w:tab/>
      </w:r>
      <w:r>
        <w:tab/>
      </w:r>
      <w:r>
        <w:tab/>
      </w:r>
      <w:r>
        <w:tab/>
        <w:t xml:space="preserve">          </w:t>
      </w:r>
      <w:r w:rsidR="00735CA0" w:rsidRPr="00C05C4D">
        <w:t>(</w:t>
      </w:r>
      <w:proofErr w:type="gramStart"/>
      <w:r w:rsidR="00735CA0" w:rsidRPr="00C05C4D">
        <w:rPr>
          <w:i/>
        </w:rPr>
        <w:t>потпис</w:t>
      </w:r>
      <w:proofErr w:type="gramEnd"/>
      <w:r w:rsidR="00735CA0" w:rsidRPr="00C05C4D">
        <w:rPr>
          <w:i/>
        </w:rPr>
        <w:t>)</w:t>
      </w:r>
    </w:p>
    <w:p w:rsidR="004D3193" w:rsidRDefault="004D3193" w:rsidP="00735CA0">
      <w:pPr>
        <w:autoSpaceDE w:val="0"/>
        <w:autoSpaceDN w:val="0"/>
        <w:adjustRightInd w:val="0"/>
      </w:pPr>
    </w:p>
    <w:p w:rsidR="000C5225" w:rsidRDefault="000C5225" w:rsidP="00735CA0">
      <w:pPr>
        <w:autoSpaceDE w:val="0"/>
        <w:autoSpaceDN w:val="0"/>
        <w:adjustRightInd w:val="0"/>
      </w:pPr>
    </w:p>
    <w:p w:rsidR="00203D23" w:rsidRDefault="00203D23" w:rsidP="00735CA0">
      <w:pPr>
        <w:autoSpaceDE w:val="0"/>
        <w:autoSpaceDN w:val="0"/>
        <w:adjustRightInd w:val="0"/>
      </w:pPr>
    </w:p>
    <w:p w:rsidR="00203D23" w:rsidRPr="00203D23" w:rsidRDefault="00203D23" w:rsidP="00735CA0">
      <w:pPr>
        <w:autoSpaceDE w:val="0"/>
        <w:autoSpaceDN w:val="0"/>
        <w:adjustRightInd w:val="0"/>
      </w:pPr>
    </w:p>
    <w:p w:rsidR="00735CA0" w:rsidRPr="00C05C4D" w:rsidRDefault="00735CA0" w:rsidP="00735CA0">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735CA0" w:rsidRPr="00C05C4D" w:rsidRDefault="00735CA0"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7D32EF" w:rsidRDefault="00735CA0" w:rsidP="009D6675">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E5494A" w:rsidRPr="00203D23" w:rsidRDefault="00E5494A" w:rsidP="009D6675">
      <w:pPr>
        <w:autoSpaceDE w:val="0"/>
        <w:autoSpaceDN w:val="0"/>
        <w:adjustRightInd w:val="0"/>
        <w:jc w:val="both"/>
        <w:rPr>
          <w:b/>
          <w:bCs/>
          <w:i/>
          <w:iCs/>
          <w:color w:val="333333"/>
        </w:rPr>
      </w:pPr>
    </w:p>
    <w:p w:rsidR="00965FCB" w:rsidRDefault="00965FCB" w:rsidP="001B0189">
      <w:pPr>
        <w:pStyle w:val="Default"/>
        <w:jc w:val="center"/>
        <w:rPr>
          <w:b/>
          <w:bCs/>
          <w:lang w:val="ru-RU"/>
        </w:rPr>
      </w:pPr>
      <w:r w:rsidRPr="006E74E3">
        <w:rPr>
          <w:b/>
          <w:bCs/>
          <w:color w:val="auto"/>
        </w:rPr>
        <w:lastRenderedPageBreak/>
        <w:t>XV</w:t>
      </w:r>
      <w:r w:rsidRPr="00335820">
        <w:rPr>
          <w:b/>
          <w:bCs/>
          <w:lang w:val="ru-RU"/>
        </w:rPr>
        <w:t xml:space="preserve"> </w:t>
      </w:r>
      <w:r w:rsidRPr="00C05C4D">
        <w:rPr>
          <w:b/>
          <w:bCs/>
          <w:lang w:val="ru-RU"/>
        </w:rPr>
        <w:t xml:space="preserve">ОБРАЗАЦ ИЗЈАВЕ О </w:t>
      </w:r>
      <w:r>
        <w:rPr>
          <w:b/>
          <w:bCs/>
          <w:lang w:val="ru-RU"/>
        </w:rPr>
        <w:t>ФИНАНСИЈСКОМ КАПАЦИТЕТУ</w:t>
      </w:r>
    </w:p>
    <w:p w:rsidR="00965FCB" w:rsidRDefault="00965FCB" w:rsidP="001B0189">
      <w:pPr>
        <w:pStyle w:val="Default"/>
        <w:jc w:val="center"/>
        <w:rPr>
          <w:b/>
          <w:bCs/>
          <w:lang w:val="ru-RU"/>
        </w:rPr>
      </w:pPr>
    </w:p>
    <w:p w:rsidR="00965FCB" w:rsidRPr="00D8628A" w:rsidRDefault="00965FCB" w:rsidP="001B0189">
      <w:pPr>
        <w:jc w:val="center"/>
        <w:rPr>
          <w:b/>
          <w:bCs/>
          <w:i/>
          <w:iCs/>
        </w:rPr>
      </w:pPr>
      <w:r w:rsidRPr="0078640A">
        <w:rPr>
          <w:rFonts w:eastAsia="TimesNewRomanPSMT"/>
          <w:b/>
        </w:rPr>
        <w:t xml:space="preserve">Набавка </w:t>
      </w:r>
      <w:r w:rsidRPr="0078640A">
        <w:rPr>
          <w:b/>
        </w:rPr>
        <w:t>услуге одржавања ИТ</w:t>
      </w:r>
      <w:r w:rsidR="009A2EA9">
        <w:rPr>
          <w:b/>
        </w:rPr>
        <w:t xml:space="preserve">, </w:t>
      </w:r>
      <w:r>
        <w:rPr>
          <w:b/>
        </w:rPr>
        <w:t>ЈНМВ</w:t>
      </w:r>
      <w:r w:rsidR="009A2EA9">
        <w:rPr>
          <w:b/>
        </w:rPr>
        <w:t xml:space="preserve">/4- </w:t>
      </w:r>
      <w:r w:rsidR="001B0189">
        <w:rPr>
          <w:b/>
        </w:rPr>
        <w:t>2019</w:t>
      </w:r>
    </w:p>
    <w:p w:rsidR="00965FCB" w:rsidRDefault="00965FCB" w:rsidP="001B0189">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autoSpaceDE w:val="0"/>
        <w:autoSpaceDN w:val="0"/>
        <w:adjustRightInd w:val="0"/>
        <w:jc w:val="center"/>
        <w:rPr>
          <w:b/>
          <w:bCs/>
          <w:lang w:val="ru-RU"/>
        </w:rPr>
      </w:pPr>
      <w:r w:rsidRPr="00C05C4D">
        <w:rPr>
          <w:b/>
          <w:bCs/>
          <w:lang w:val="ru-RU"/>
        </w:rPr>
        <w:t xml:space="preserve">ИЗЈАВА </w:t>
      </w:r>
    </w:p>
    <w:p w:rsidR="00965FCB" w:rsidRPr="00C05C4D" w:rsidRDefault="00965FCB" w:rsidP="00965FCB">
      <w:pPr>
        <w:autoSpaceDE w:val="0"/>
        <w:autoSpaceDN w:val="0"/>
        <w:adjustRightInd w:val="0"/>
        <w:jc w:val="center"/>
        <w:rPr>
          <w:b/>
          <w:bCs/>
          <w:lang w:val="ru-RU"/>
        </w:rPr>
      </w:pPr>
      <w:r w:rsidRPr="00C05C4D">
        <w:rPr>
          <w:b/>
          <w:bCs/>
          <w:lang w:val="ru-RU"/>
        </w:rPr>
        <w:t xml:space="preserve">О </w:t>
      </w:r>
      <w:r>
        <w:rPr>
          <w:b/>
          <w:bCs/>
          <w:lang w:val="ru-RU"/>
        </w:rPr>
        <w:t>ФИНАНСИЈСКОМ КАПАЦИТУ</w:t>
      </w: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ind w:firstLine="708"/>
        <w:jc w:val="both"/>
        <w:rPr>
          <w:bCs/>
        </w:rPr>
      </w:pPr>
      <w:r>
        <w:t xml:space="preserve">   </w:t>
      </w:r>
      <w:r w:rsidRPr="00C05C4D">
        <w:t>Под пуном материјалном и кривичном одговорношћу п</w:t>
      </w:r>
      <w:r w:rsidRPr="00C05C4D">
        <w:rPr>
          <w:bCs/>
        </w:rPr>
        <w:t xml:space="preserve">отврђујем да </w:t>
      </w:r>
      <w:r>
        <w:rPr>
          <w:bCs/>
        </w:rPr>
        <w:t xml:space="preserve">понуђач </w:t>
      </w:r>
    </w:p>
    <w:p w:rsidR="00965FCB" w:rsidRDefault="00965FCB" w:rsidP="00965FCB">
      <w:pPr>
        <w:jc w:val="both"/>
        <w:rPr>
          <w:bCs/>
        </w:rPr>
      </w:pPr>
    </w:p>
    <w:p w:rsidR="00965FCB" w:rsidRDefault="00965FCB" w:rsidP="00965FCB">
      <w:pPr>
        <w:jc w:val="both"/>
        <w:rPr>
          <w:bCs/>
        </w:rPr>
      </w:pPr>
      <w:r>
        <w:rPr>
          <w:bCs/>
        </w:rPr>
        <w:t>______________________________________________________________________</w:t>
      </w:r>
    </w:p>
    <w:p w:rsidR="00965FCB" w:rsidRDefault="00965FCB" w:rsidP="00965FCB">
      <w:pPr>
        <w:jc w:val="both"/>
        <w:rPr>
          <w:bCs/>
          <w:i/>
        </w:rPr>
      </w:pPr>
      <w:r>
        <w:rPr>
          <w:bCs/>
          <w:i/>
        </w:rPr>
        <w:t>(</w:t>
      </w:r>
      <w:r w:rsidRPr="00DF7A0B">
        <w:rPr>
          <w:bCs/>
          <w:i/>
        </w:rPr>
        <w:t>назив понуђача)</w:t>
      </w:r>
    </w:p>
    <w:p w:rsidR="00965FCB" w:rsidRPr="00384C39" w:rsidRDefault="001B0189" w:rsidP="00965FCB">
      <w:pPr>
        <w:numPr>
          <w:ilvl w:val="0"/>
          <w:numId w:val="15"/>
        </w:numPr>
        <w:contextualSpacing/>
        <w:jc w:val="both"/>
      </w:pPr>
      <w:r>
        <w:t>у обрачунском периоду (2018, 2017. и 2016</w:t>
      </w:r>
      <w:r w:rsidR="00965FCB" w:rsidRPr="004B56CA">
        <w:t>. год</w:t>
      </w:r>
      <w:r w:rsidR="00965FCB">
        <w:t>ине)</w:t>
      </w:r>
      <w:r w:rsidR="00965FCB" w:rsidRPr="004B56CA">
        <w:t xml:space="preserve"> није пословао са губитком</w:t>
      </w:r>
      <w:r w:rsidR="00965FCB">
        <w:t>;</w:t>
      </w:r>
    </w:p>
    <w:p w:rsidR="00965FCB" w:rsidRPr="00DF7A0B" w:rsidRDefault="00965FCB" w:rsidP="00965FCB">
      <w:pPr>
        <w:numPr>
          <w:ilvl w:val="0"/>
          <w:numId w:val="15"/>
        </w:numPr>
        <w:contextualSpacing/>
        <w:jc w:val="both"/>
      </w:pPr>
      <w:r w:rsidRPr="004B56CA">
        <w:t xml:space="preserve">у </w:t>
      </w:r>
      <w:r w:rsidR="001B0189">
        <w:t>последњих 12</w:t>
      </w:r>
      <w:r w:rsidRPr="004B56CA">
        <w:t xml:space="preserve"> месеци </w:t>
      </w:r>
      <w:r w:rsidR="001B0189">
        <w:t xml:space="preserve">који предходе </w:t>
      </w:r>
      <w:r>
        <w:t>објављивањ</w:t>
      </w:r>
      <w:r w:rsidR="001B0189">
        <w:t>у</w:t>
      </w:r>
      <w:r w:rsidRPr="004B56CA">
        <w:t xml:space="preserve"> позива за подношење понуда,</w:t>
      </w:r>
      <w:r>
        <w:t xml:space="preserve"> рачун понуђача није био у блокади;</w:t>
      </w:r>
    </w:p>
    <w:p w:rsidR="00965FCB" w:rsidRPr="00DF7A0B" w:rsidRDefault="00965FCB" w:rsidP="00965FCB">
      <w:pPr>
        <w:ind w:left="360"/>
        <w:contextualSpacing/>
        <w:jc w:val="both"/>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Default="00965FCB" w:rsidP="00965FCB">
      <w:pPr>
        <w:pStyle w:val="Default"/>
        <w:jc w:val="center"/>
        <w:rPr>
          <w:b/>
          <w:bCs/>
          <w:lang w:val="ru-RU"/>
        </w:rPr>
      </w:pPr>
    </w:p>
    <w:p w:rsidR="00965FCB" w:rsidRPr="00407B29" w:rsidRDefault="00965FCB" w:rsidP="00965FCB">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965FCB" w:rsidRPr="00407B29" w:rsidRDefault="00965FCB" w:rsidP="00965FCB">
      <w:pPr>
        <w:autoSpaceDE w:val="0"/>
        <w:autoSpaceDN w:val="0"/>
        <w:adjustRightInd w:val="0"/>
        <w:jc w:val="both"/>
        <w:rPr>
          <w:color w:val="auto"/>
        </w:rPr>
      </w:pPr>
    </w:p>
    <w:p w:rsidR="00965FCB" w:rsidRPr="00C05C4D" w:rsidRDefault="00965FCB" w:rsidP="00965FCB">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965FCB" w:rsidRPr="00C05C4D" w:rsidRDefault="00965FCB" w:rsidP="00965FC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(потпис)</w:t>
      </w:r>
    </w:p>
    <w:p w:rsidR="00965FCB" w:rsidRDefault="00965FCB" w:rsidP="00965FCB">
      <w:pPr>
        <w:autoSpaceDE w:val="0"/>
        <w:autoSpaceDN w:val="0"/>
        <w:adjustRightInd w:val="0"/>
        <w:rPr>
          <w:i/>
        </w:rPr>
      </w:pPr>
    </w:p>
    <w:p w:rsidR="00965FCB" w:rsidRDefault="00965FCB" w:rsidP="00965FCB">
      <w:pPr>
        <w:pStyle w:val="Default"/>
        <w:jc w:val="center"/>
        <w:rPr>
          <w:b/>
          <w:bCs/>
          <w:color w:val="auto"/>
        </w:rPr>
      </w:pPr>
    </w:p>
    <w:p w:rsidR="00965FCB" w:rsidRDefault="00965FCB" w:rsidP="00965FCB">
      <w:pPr>
        <w:pStyle w:val="Default"/>
        <w:jc w:val="center"/>
        <w:rPr>
          <w:b/>
          <w:bCs/>
          <w:color w:val="auto"/>
        </w:rPr>
      </w:pPr>
    </w:p>
    <w:p w:rsidR="00965FCB" w:rsidRDefault="00965FCB" w:rsidP="00965FCB">
      <w:pPr>
        <w:pStyle w:val="Default"/>
        <w:jc w:val="center"/>
        <w:rPr>
          <w:b/>
          <w:bCs/>
          <w:color w:val="auto"/>
        </w:rPr>
      </w:pPr>
    </w:p>
    <w:p w:rsidR="00965FCB" w:rsidRDefault="00965FCB" w:rsidP="00965FCB">
      <w:pPr>
        <w:pStyle w:val="Default"/>
        <w:jc w:val="center"/>
        <w:rPr>
          <w:b/>
          <w:bCs/>
          <w:color w:val="auto"/>
        </w:rPr>
      </w:pPr>
    </w:p>
    <w:p w:rsidR="00C946A5" w:rsidRDefault="00C946A5" w:rsidP="00630852">
      <w:pPr>
        <w:pStyle w:val="Default"/>
        <w:rPr>
          <w:color w:val="auto"/>
        </w:rPr>
      </w:pPr>
    </w:p>
    <w:p w:rsidR="00965FCB" w:rsidRDefault="00965FCB"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A2EA9" w:rsidRDefault="009A2EA9" w:rsidP="00630852">
      <w:pPr>
        <w:pStyle w:val="Default"/>
        <w:rPr>
          <w:color w:val="auto"/>
        </w:rPr>
      </w:pPr>
    </w:p>
    <w:p w:rsidR="00965FCB" w:rsidRPr="00C05C4D" w:rsidRDefault="00965FCB" w:rsidP="009A2EA9">
      <w:pPr>
        <w:autoSpaceDE w:val="0"/>
        <w:autoSpaceDN w:val="0"/>
        <w:adjustRightInd w:val="0"/>
        <w:jc w:val="center"/>
        <w:rPr>
          <w:b/>
          <w:bCs/>
          <w:lang w:val="ru-RU"/>
        </w:rPr>
      </w:pPr>
      <w:r w:rsidRPr="00C05C4D">
        <w:rPr>
          <w:b/>
          <w:bCs/>
        </w:rPr>
        <w:lastRenderedPageBreak/>
        <w:t>XV</w:t>
      </w:r>
      <w:r>
        <w:rPr>
          <w:b/>
          <w:bCs/>
          <w:color w:val="auto"/>
        </w:rPr>
        <w:t>I</w:t>
      </w:r>
      <w:r w:rsidRPr="00C05C4D">
        <w:rPr>
          <w:b/>
          <w:bCs/>
          <w:lang w:val="ru-RU"/>
        </w:rPr>
        <w:t xml:space="preserve"> ОБРАЗАЦ ИЗЈАВЕ О </w:t>
      </w:r>
      <w:r>
        <w:rPr>
          <w:b/>
          <w:bCs/>
          <w:lang w:val="ru-RU"/>
        </w:rPr>
        <w:t>ДОВОЉНОМ КАДРОВСКОМ КАПАЦИТЕТУ</w:t>
      </w:r>
    </w:p>
    <w:p w:rsidR="00965FCB" w:rsidRDefault="00965FCB" w:rsidP="009A2EA9">
      <w:pPr>
        <w:autoSpaceDE w:val="0"/>
        <w:autoSpaceDN w:val="0"/>
        <w:adjustRightInd w:val="0"/>
        <w:jc w:val="center"/>
        <w:rPr>
          <w:i/>
          <w:iCs/>
          <w:lang w:val="ru-RU"/>
        </w:rPr>
      </w:pPr>
    </w:p>
    <w:p w:rsidR="00965FCB" w:rsidRPr="00D8628A" w:rsidRDefault="00965FCB" w:rsidP="009A2EA9">
      <w:pPr>
        <w:jc w:val="center"/>
        <w:rPr>
          <w:b/>
          <w:bCs/>
          <w:i/>
          <w:iCs/>
        </w:rPr>
      </w:pPr>
      <w:r w:rsidRPr="0078640A">
        <w:rPr>
          <w:rFonts w:eastAsia="TimesNewRomanPSMT"/>
          <w:b/>
        </w:rPr>
        <w:t xml:space="preserve">Набавка </w:t>
      </w:r>
      <w:r w:rsidRPr="0078640A">
        <w:rPr>
          <w:b/>
        </w:rPr>
        <w:t>услуге одржавања ИТ</w:t>
      </w:r>
      <w:r w:rsidR="009A2EA9">
        <w:rPr>
          <w:b/>
        </w:rPr>
        <w:t xml:space="preserve">, ЈНМВ/4- </w:t>
      </w:r>
      <w:r w:rsidRPr="00D8628A">
        <w:rPr>
          <w:b/>
        </w:rPr>
        <w:t>201</w:t>
      </w:r>
      <w:r w:rsidR="009A2EA9">
        <w:rPr>
          <w:b/>
        </w:rPr>
        <w:t>9</w:t>
      </w:r>
    </w:p>
    <w:p w:rsidR="00965FCB" w:rsidRDefault="00965FCB" w:rsidP="009A2EA9">
      <w:pPr>
        <w:autoSpaceDE w:val="0"/>
        <w:autoSpaceDN w:val="0"/>
        <w:adjustRightInd w:val="0"/>
        <w:jc w:val="center"/>
        <w:rPr>
          <w:i/>
          <w:iCs/>
          <w:lang w:val="ru-RU"/>
        </w:rPr>
      </w:pPr>
    </w:p>
    <w:p w:rsidR="00965FCB" w:rsidRDefault="00965FCB" w:rsidP="00965FCB">
      <w:pPr>
        <w:autoSpaceDE w:val="0"/>
        <w:autoSpaceDN w:val="0"/>
        <w:adjustRightInd w:val="0"/>
        <w:rPr>
          <w:i/>
          <w:iCs/>
          <w:lang w:val="ru-RU"/>
        </w:rPr>
      </w:pPr>
    </w:p>
    <w:p w:rsidR="00965FCB" w:rsidRPr="00E63967" w:rsidRDefault="00965FCB" w:rsidP="00965FCB">
      <w:pPr>
        <w:autoSpaceDE w:val="0"/>
        <w:autoSpaceDN w:val="0"/>
        <w:adjustRightInd w:val="0"/>
        <w:ind w:firstLine="720"/>
        <w:jc w:val="both"/>
        <w:rPr>
          <w:lang w:val="ru-RU"/>
        </w:rPr>
      </w:pPr>
      <w:r w:rsidRPr="00E63967">
        <w:rPr>
          <w:lang w:val="ru-RU"/>
        </w:rPr>
        <w:t>У складу са чланом 76 став 2. Закона, под пуном материјалном и кривичном одговорношћу, као заступник понуђача, дајем следећу</w:t>
      </w:r>
    </w:p>
    <w:p w:rsidR="00965FCB" w:rsidRPr="00E63967" w:rsidRDefault="00965FCB" w:rsidP="00965FCB">
      <w:pPr>
        <w:autoSpaceDE w:val="0"/>
        <w:autoSpaceDN w:val="0"/>
        <w:adjustRightInd w:val="0"/>
        <w:rPr>
          <w:i/>
          <w:iCs/>
          <w:lang w:val="ru-RU"/>
        </w:rPr>
      </w:pPr>
    </w:p>
    <w:p w:rsidR="00965FCB" w:rsidRDefault="00965FCB" w:rsidP="00965FCB">
      <w:pPr>
        <w:autoSpaceDE w:val="0"/>
        <w:autoSpaceDN w:val="0"/>
        <w:adjustRightInd w:val="0"/>
        <w:jc w:val="center"/>
        <w:rPr>
          <w:b/>
          <w:iCs/>
          <w:lang w:val="ru-RU"/>
        </w:rPr>
      </w:pPr>
      <w:r w:rsidRPr="00E63967">
        <w:rPr>
          <w:b/>
          <w:iCs/>
          <w:lang w:val="ru-RU"/>
        </w:rPr>
        <w:t>ИЗЈАВУ</w:t>
      </w:r>
    </w:p>
    <w:p w:rsidR="00965FCB" w:rsidRPr="00E63967" w:rsidRDefault="00965FCB" w:rsidP="00965FCB">
      <w:pPr>
        <w:autoSpaceDE w:val="0"/>
        <w:autoSpaceDN w:val="0"/>
        <w:adjustRightInd w:val="0"/>
        <w:jc w:val="center"/>
        <w:rPr>
          <w:b/>
          <w:iCs/>
          <w:lang w:val="ru-RU"/>
        </w:rPr>
      </w:pPr>
    </w:p>
    <w:p w:rsidR="00965FCB" w:rsidRDefault="00965FCB" w:rsidP="00965FCB">
      <w:pPr>
        <w:suppressAutoHyphens w:val="0"/>
        <w:autoSpaceDE w:val="0"/>
        <w:autoSpaceDN w:val="0"/>
        <w:adjustRightInd w:val="0"/>
        <w:spacing w:line="240" w:lineRule="auto"/>
        <w:rPr>
          <w:rFonts w:eastAsia="Times New Roman"/>
          <w:color w:val="auto"/>
          <w:kern w:val="0"/>
          <w:lang w:eastAsia="en-US"/>
        </w:rPr>
      </w:pPr>
      <w:r w:rsidRPr="00E63967">
        <w:rPr>
          <w:rFonts w:eastAsia="Times New Roman"/>
          <w:color w:val="auto"/>
          <w:kern w:val="0"/>
          <w:lang w:eastAsia="en-US"/>
        </w:rPr>
        <w:t xml:space="preserve">Понуђач </w:t>
      </w:r>
      <w:r>
        <w:rPr>
          <w:rFonts w:eastAsia="Times New Roman"/>
          <w:color w:val="auto"/>
          <w:kern w:val="0"/>
          <w:lang w:eastAsia="en-US"/>
        </w:rPr>
        <w:t xml:space="preserve">  </w:t>
      </w:r>
    </w:p>
    <w:p w:rsidR="00965FCB" w:rsidRDefault="00965FCB" w:rsidP="00965FCB">
      <w:pPr>
        <w:suppressAutoHyphens w:val="0"/>
        <w:autoSpaceDE w:val="0"/>
        <w:autoSpaceDN w:val="0"/>
        <w:adjustRightInd w:val="0"/>
        <w:spacing w:line="240" w:lineRule="auto"/>
        <w:rPr>
          <w:rFonts w:eastAsia="Times New Roman"/>
          <w:color w:val="auto"/>
          <w:kern w:val="0"/>
          <w:lang w:eastAsia="en-US"/>
        </w:rPr>
      </w:pPr>
    </w:p>
    <w:p w:rsidR="00965FCB" w:rsidRPr="001F5583" w:rsidRDefault="00965FCB" w:rsidP="00965FCB">
      <w:pPr>
        <w:suppressAutoHyphens w:val="0"/>
        <w:autoSpaceDE w:val="0"/>
        <w:autoSpaceDN w:val="0"/>
        <w:adjustRightInd w:val="0"/>
        <w:spacing w:line="240" w:lineRule="auto"/>
        <w:rPr>
          <w:rFonts w:eastAsia="Times New Roman"/>
          <w:color w:val="auto"/>
          <w:kern w:val="0"/>
          <w:lang w:val="ru-RU" w:eastAsia="en-US"/>
        </w:rPr>
      </w:pPr>
      <w:r w:rsidRPr="001F5583">
        <w:rPr>
          <w:rFonts w:eastAsia="Times New Roman"/>
          <w:color w:val="auto"/>
          <w:kern w:val="0"/>
          <w:lang w:val="ru-RU" w:eastAsia="en-US"/>
        </w:rPr>
        <w:t>_______________________________________________________________________,</w:t>
      </w:r>
    </w:p>
    <w:p w:rsidR="00965FCB" w:rsidRDefault="00965FCB" w:rsidP="00965FCB">
      <w:pPr>
        <w:suppressAutoHyphens w:val="0"/>
        <w:autoSpaceDE w:val="0"/>
        <w:autoSpaceDN w:val="0"/>
        <w:adjustRightInd w:val="0"/>
        <w:spacing w:line="240" w:lineRule="auto"/>
        <w:rPr>
          <w:rFonts w:eastAsia="Times New Roman"/>
          <w:i/>
          <w:iCs/>
          <w:color w:val="auto"/>
          <w:kern w:val="0"/>
          <w:lang w:eastAsia="en-US"/>
        </w:rPr>
      </w:pPr>
      <w:r w:rsidRPr="001F5583">
        <w:rPr>
          <w:rFonts w:eastAsia="Times New Roman"/>
          <w:i/>
          <w:iCs/>
          <w:color w:val="auto"/>
          <w:kern w:val="0"/>
          <w:lang w:val="ru-RU" w:eastAsia="en-US"/>
        </w:rPr>
        <w:t>(Назив понуђача)</w:t>
      </w:r>
    </w:p>
    <w:p w:rsidR="00965FCB" w:rsidRPr="00E63967" w:rsidRDefault="00965FCB" w:rsidP="00965FCB">
      <w:pPr>
        <w:suppressAutoHyphens w:val="0"/>
        <w:autoSpaceDE w:val="0"/>
        <w:autoSpaceDN w:val="0"/>
        <w:adjustRightInd w:val="0"/>
        <w:spacing w:line="240" w:lineRule="auto"/>
        <w:rPr>
          <w:rFonts w:eastAsia="Times New Roman"/>
          <w:i/>
          <w:iCs/>
          <w:color w:val="auto"/>
          <w:kern w:val="0"/>
          <w:lang w:eastAsia="en-US"/>
        </w:rPr>
      </w:pPr>
    </w:p>
    <w:p w:rsidR="00965FCB" w:rsidRPr="00E63967" w:rsidRDefault="00965FCB" w:rsidP="00965FCB">
      <w:pPr>
        <w:suppressAutoHyphens w:val="0"/>
        <w:autoSpaceDE w:val="0"/>
        <w:autoSpaceDN w:val="0"/>
        <w:adjustRightInd w:val="0"/>
        <w:spacing w:line="240" w:lineRule="auto"/>
        <w:jc w:val="both"/>
        <w:rPr>
          <w:rFonts w:eastAsia="Times New Roman"/>
          <w:color w:val="auto"/>
          <w:kern w:val="0"/>
          <w:lang w:eastAsia="en-US"/>
        </w:rPr>
      </w:pPr>
      <w:r w:rsidRPr="001F5583">
        <w:rPr>
          <w:rFonts w:eastAsia="Times New Roman"/>
          <w:color w:val="auto"/>
          <w:kern w:val="0"/>
          <w:lang w:val="ru-RU" w:eastAsia="en-US"/>
        </w:rPr>
        <w:t xml:space="preserve">располаже одговарајућим </w:t>
      </w:r>
      <w:r w:rsidRPr="00E63967">
        <w:rPr>
          <w:rFonts w:eastAsia="Times New Roman"/>
          <w:color w:val="auto"/>
          <w:kern w:val="0"/>
          <w:lang w:eastAsia="en-US"/>
        </w:rPr>
        <w:t xml:space="preserve">кадровским </w:t>
      </w:r>
      <w:r>
        <w:rPr>
          <w:rFonts w:eastAsia="Times New Roman"/>
          <w:color w:val="auto"/>
          <w:kern w:val="0"/>
          <w:lang w:val="ru-RU" w:eastAsia="en-US"/>
        </w:rPr>
        <w:t>капацитет</w:t>
      </w:r>
      <w:r>
        <w:rPr>
          <w:rFonts w:eastAsia="Times New Roman"/>
          <w:color w:val="auto"/>
          <w:kern w:val="0"/>
          <w:lang w:eastAsia="en-US"/>
        </w:rPr>
        <w:t>ом</w:t>
      </w:r>
      <w:r w:rsidRPr="001F5583">
        <w:rPr>
          <w:rFonts w:eastAsia="Times New Roman"/>
          <w:color w:val="auto"/>
          <w:kern w:val="0"/>
          <w:lang w:val="ru-RU" w:eastAsia="en-US"/>
        </w:rPr>
        <w:t xml:space="preserve"> </w:t>
      </w:r>
      <w:r>
        <w:rPr>
          <w:rFonts w:eastAsia="Times New Roman"/>
          <w:color w:val="auto"/>
          <w:kern w:val="0"/>
          <w:lang w:eastAsia="en-US"/>
        </w:rPr>
        <w:t xml:space="preserve">који је </w:t>
      </w:r>
      <w:r w:rsidRPr="001F5583">
        <w:rPr>
          <w:rFonts w:eastAsia="Times New Roman"/>
          <w:color w:val="auto"/>
          <w:kern w:val="0"/>
          <w:lang w:val="ru-RU" w:eastAsia="en-US"/>
        </w:rPr>
        <w:t>неопходни за реализацију</w:t>
      </w:r>
      <w:r w:rsidRPr="00E63967">
        <w:rPr>
          <w:rFonts w:eastAsia="Times New Roman"/>
          <w:color w:val="auto"/>
          <w:kern w:val="0"/>
          <w:lang w:eastAsia="en-US"/>
        </w:rPr>
        <w:t xml:space="preserve"> предмета уговора у вези са </w:t>
      </w:r>
      <w:r>
        <w:rPr>
          <w:rFonts w:eastAsia="Times New Roman"/>
          <w:color w:val="auto"/>
          <w:kern w:val="0"/>
          <w:lang w:eastAsia="en-US"/>
        </w:rPr>
        <w:t xml:space="preserve">јавном набавком </w:t>
      </w:r>
      <w:r w:rsidR="009A2EA9">
        <w:rPr>
          <w:rFonts w:eastAsia="Times New Roman"/>
          <w:color w:val="auto"/>
          <w:kern w:val="0"/>
          <w:lang w:eastAsia="en-US"/>
        </w:rPr>
        <w:t>–</w:t>
      </w:r>
      <w:r>
        <w:rPr>
          <w:rFonts w:eastAsia="Times New Roman"/>
          <w:color w:val="auto"/>
          <w:kern w:val="0"/>
          <w:lang w:eastAsia="en-US"/>
        </w:rPr>
        <w:t xml:space="preserve"> ЈНМВ</w:t>
      </w:r>
      <w:r w:rsidR="009A2EA9">
        <w:rPr>
          <w:rFonts w:eastAsia="Times New Roman"/>
          <w:color w:val="auto"/>
          <w:kern w:val="0"/>
          <w:lang w:eastAsia="en-US"/>
        </w:rPr>
        <w:t>/4- 2019</w:t>
      </w:r>
      <w:r w:rsidRPr="00E63967">
        <w:rPr>
          <w:rFonts w:eastAsia="Times New Roman"/>
          <w:color w:val="auto"/>
          <w:kern w:val="0"/>
          <w:lang w:eastAsia="en-US"/>
        </w:rPr>
        <w:t xml:space="preserve"> </w:t>
      </w:r>
      <w:r w:rsidRPr="001F5583">
        <w:rPr>
          <w:rFonts w:eastAsia="Times New Roman"/>
          <w:color w:val="auto"/>
          <w:kern w:val="0"/>
          <w:lang w:val="ru-RU" w:eastAsia="en-US"/>
        </w:rPr>
        <w:t>и потврђујем да ће, за св</w:t>
      </w:r>
      <w:r>
        <w:rPr>
          <w:rFonts w:eastAsia="Times New Roman"/>
          <w:color w:val="auto"/>
          <w:kern w:val="0"/>
          <w:lang w:eastAsia="en-US"/>
        </w:rPr>
        <w:t>е</w:t>
      </w:r>
      <w:r w:rsidRPr="001F5583">
        <w:rPr>
          <w:rFonts w:eastAsia="Times New Roman"/>
          <w:color w:val="auto"/>
          <w:kern w:val="0"/>
          <w:lang w:val="ru-RU" w:eastAsia="en-US"/>
        </w:rPr>
        <w:t xml:space="preserve"> време трајања уговора, располагати</w:t>
      </w:r>
      <w:r w:rsidRPr="00E63967">
        <w:rPr>
          <w:rFonts w:eastAsia="Times New Roman"/>
          <w:color w:val="auto"/>
          <w:kern w:val="0"/>
          <w:lang w:eastAsia="en-US"/>
        </w:rPr>
        <w:t xml:space="preserve"> </w:t>
      </w:r>
      <w:r>
        <w:rPr>
          <w:rFonts w:eastAsia="Times New Roman"/>
          <w:color w:val="auto"/>
          <w:kern w:val="0"/>
          <w:lang w:eastAsia="en-US"/>
        </w:rPr>
        <w:t xml:space="preserve">кадровским </w:t>
      </w:r>
      <w:r>
        <w:rPr>
          <w:rFonts w:eastAsia="Times New Roman"/>
          <w:color w:val="auto"/>
          <w:kern w:val="0"/>
          <w:lang w:val="ru-RU" w:eastAsia="en-US"/>
        </w:rPr>
        <w:t>капацитетом који одговара</w:t>
      </w:r>
      <w:r w:rsidRPr="001F5583">
        <w:rPr>
          <w:rFonts w:eastAsia="Times New Roman"/>
          <w:color w:val="auto"/>
          <w:kern w:val="0"/>
          <w:lang w:val="ru-RU" w:eastAsia="en-US"/>
        </w:rPr>
        <w:t xml:space="preserve"> </w:t>
      </w:r>
      <w:r>
        <w:rPr>
          <w:rFonts w:eastAsia="Times New Roman"/>
          <w:color w:val="auto"/>
          <w:kern w:val="0"/>
          <w:lang w:val="ru-RU" w:eastAsia="en-US"/>
        </w:rPr>
        <w:t>захтевима н</w:t>
      </w:r>
      <w:r w:rsidRPr="001F5583">
        <w:rPr>
          <w:rFonts w:eastAsia="Times New Roman"/>
          <w:color w:val="auto"/>
          <w:kern w:val="0"/>
          <w:lang w:val="ru-RU" w:eastAsia="en-US"/>
        </w:rPr>
        <w:t>аручиоца и правилима</w:t>
      </w:r>
      <w:r w:rsidRPr="00E63967">
        <w:rPr>
          <w:rFonts w:eastAsia="Times New Roman"/>
          <w:color w:val="auto"/>
          <w:kern w:val="0"/>
          <w:lang w:eastAsia="en-US"/>
        </w:rPr>
        <w:t xml:space="preserve"> </w:t>
      </w:r>
      <w:r w:rsidRPr="001F5583">
        <w:rPr>
          <w:rFonts w:eastAsia="Times New Roman"/>
          <w:color w:val="auto"/>
          <w:kern w:val="0"/>
          <w:lang w:val="ru-RU" w:eastAsia="en-US"/>
        </w:rPr>
        <w:t>струке.</w:t>
      </w:r>
    </w:p>
    <w:p w:rsidR="00965FCB" w:rsidRPr="00020E22" w:rsidRDefault="00965FCB" w:rsidP="00965FCB">
      <w:pPr>
        <w:suppressAutoHyphens w:val="0"/>
        <w:autoSpaceDE w:val="0"/>
        <w:autoSpaceDN w:val="0"/>
        <w:adjustRightInd w:val="0"/>
        <w:spacing w:line="240" w:lineRule="auto"/>
        <w:jc w:val="both"/>
        <w:rPr>
          <w:rFonts w:eastAsia="Times New Roman"/>
          <w:color w:val="auto"/>
          <w:kern w:val="0"/>
          <w:lang w:eastAsia="en-US"/>
        </w:rPr>
      </w:pPr>
    </w:p>
    <w:p w:rsidR="009A2EA9" w:rsidRPr="009A2EA9" w:rsidRDefault="00965FCB" w:rsidP="009A2EA9">
      <w:pPr>
        <w:spacing w:line="240" w:lineRule="auto"/>
        <w:contextualSpacing/>
        <w:jc w:val="both"/>
        <w:rPr>
          <w:color w:val="auto"/>
        </w:rPr>
      </w:pPr>
      <w:r w:rsidRPr="009A2EA9">
        <w:rPr>
          <w:rFonts w:eastAsia="Times New Roman"/>
          <w:color w:val="auto"/>
          <w:kern w:val="0"/>
          <w:lang w:eastAsia="en-US"/>
        </w:rPr>
        <w:t>Неопходни кадровски капацитет подразумева да понуђач има</w:t>
      </w:r>
      <w:r w:rsidR="009A2EA9" w:rsidRPr="009A2EA9">
        <w:rPr>
          <w:color w:val="auto"/>
        </w:rPr>
        <w:t xml:space="preserve"> минимум 2 рaднo aнгaжoвaнa лицa сертификованa од стране VMware-a, која поседују VCP6 - DCV (VMware Certified Professional 6 - </w:t>
      </w:r>
      <w:r w:rsidR="009A2EA9" w:rsidRPr="009A2EA9">
        <w:rPr>
          <w:bCs/>
          <w:color w:val="auto"/>
        </w:rPr>
        <w:t>Data Center Virtualization</w:t>
      </w:r>
      <w:r w:rsidR="009A2EA9" w:rsidRPr="009A2EA9">
        <w:rPr>
          <w:color w:val="auto"/>
        </w:rPr>
        <w:t xml:space="preserve">) сертификат, или једно лице које поседује наведени сертификат и друго лице које поседује VCP65 - DCV (VMware Certified Professional 6 - </w:t>
      </w:r>
      <w:r w:rsidR="009A2EA9" w:rsidRPr="009A2EA9">
        <w:rPr>
          <w:bCs/>
          <w:color w:val="auto"/>
        </w:rPr>
        <w:t>Data Center Virtualization</w:t>
      </w:r>
      <w:r w:rsidR="009A2EA9" w:rsidRPr="009A2EA9">
        <w:rPr>
          <w:color w:val="auto"/>
        </w:rPr>
        <w:t>) сертификат.</w:t>
      </w:r>
    </w:p>
    <w:p w:rsidR="00965FCB" w:rsidRPr="009A2EA9" w:rsidRDefault="00965FCB" w:rsidP="00965FCB">
      <w:pPr>
        <w:tabs>
          <w:tab w:val="left" w:pos="360"/>
          <w:tab w:val="left" w:pos="540"/>
        </w:tabs>
        <w:spacing w:line="240" w:lineRule="auto"/>
        <w:jc w:val="both"/>
        <w:rPr>
          <w:color w:val="auto"/>
        </w:rPr>
      </w:pPr>
    </w:p>
    <w:p w:rsidR="00965FCB" w:rsidRPr="009F2CB6" w:rsidRDefault="00965FCB" w:rsidP="00965FCB">
      <w:pPr>
        <w:tabs>
          <w:tab w:val="left" w:pos="360"/>
          <w:tab w:val="left" w:pos="540"/>
        </w:tabs>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217"/>
        <w:gridCol w:w="1260"/>
        <w:gridCol w:w="4094"/>
      </w:tblGrid>
      <w:tr w:rsidR="00965FCB" w:rsidRPr="00A4383B" w:rsidTr="00965FCB">
        <w:tc>
          <w:tcPr>
            <w:tcW w:w="671"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r w:rsidRPr="00A4383B">
              <w:rPr>
                <w:rFonts w:eastAsia="Times New Roman"/>
                <w:color w:val="auto"/>
                <w:kern w:val="0"/>
                <w:sz w:val="22"/>
                <w:szCs w:val="22"/>
                <w:lang w:eastAsia="en-US"/>
              </w:rPr>
              <w:t>Р.бр.</w:t>
            </w:r>
          </w:p>
        </w:tc>
        <w:tc>
          <w:tcPr>
            <w:tcW w:w="3217"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r w:rsidRPr="00A4383B">
              <w:rPr>
                <w:rFonts w:eastAsia="Times New Roman"/>
                <w:color w:val="auto"/>
                <w:kern w:val="0"/>
                <w:sz w:val="22"/>
                <w:szCs w:val="22"/>
                <w:lang w:eastAsia="en-US"/>
              </w:rPr>
              <w:t>Име и презиме запосленог</w:t>
            </w:r>
          </w:p>
        </w:tc>
        <w:tc>
          <w:tcPr>
            <w:tcW w:w="1260"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r w:rsidRPr="00A4383B">
              <w:rPr>
                <w:rFonts w:eastAsia="Times New Roman"/>
                <w:color w:val="auto"/>
                <w:kern w:val="0"/>
                <w:sz w:val="22"/>
                <w:szCs w:val="22"/>
                <w:lang w:eastAsia="en-US"/>
              </w:rPr>
              <w:t>ЈМБГ</w:t>
            </w:r>
          </w:p>
        </w:tc>
        <w:tc>
          <w:tcPr>
            <w:tcW w:w="4094"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r w:rsidRPr="00A4383B">
              <w:rPr>
                <w:rFonts w:eastAsia="Times New Roman"/>
                <w:color w:val="auto"/>
                <w:kern w:val="0"/>
                <w:sz w:val="22"/>
                <w:szCs w:val="22"/>
                <w:lang w:eastAsia="en-US"/>
              </w:rPr>
              <w:t>Врста сертификата</w:t>
            </w:r>
          </w:p>
        </w:tc>
      </w:tr>
      <w:tr w:rsidR="00965FCB" w:rsidRPr="00A4383B" w:rsidTr="00965FCB">
        <w:tc>
          <w:tcPr>
            <w:tcW w:w="671"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3217"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1260"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4094"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r>
      <w:tr w:rsidR="00965FCB" w:rsidRPr="00A4383B" w:rsidTr="00965FCB">
        <w:tc>
          <w:tcPr>
            <w:tcW w:w="671"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3217"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1260"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4094"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r>
      <w:tr w:rsidR="00965FCB" w:rsidRPr="00A4383B" w:rsidTr="00965FCB">
        <w:tc>
          <w:tcPr>
            <w:tcW w:w="671"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3217"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1260"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4094"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r>
      <w:tr w:rsidR="00965FCB" w:rsidRPr="00A4383B" w:rsidTr="00965FCB">
        <w:tc>
          <w:tcPr>
            <w:tcW w:w="671"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3217"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1260"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c>
          <w:tcPr>
            <w:tcW w:w="4094" w:type="dxa"/>
          </w:tcPr>
          <w:p w:rsidR="00965FCB" w:rsidRPr="00A4383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tc>
      </w:tr>
    </w:tbl>
    <w:p w:rsidR="00965FCB" w:rsidRPr="00FB4FF9"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A2EA9" w:rsidRDefault="009A2EA9"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 xml:space="preserve">Укупно </w:t>
      </w:r>
      <w:proofErr w:type="gramStart"/>
      <w:r>
        <w:rPr>
          <w:rFonts w:eastAsia="Times New Roman"/>
          <w:color w:val="auto"/>
          <w:kern w:val="0"/>
          <w:sz w:val="22"/>
          <w:szCs w:val="22"/>
          <w:lang w:eastAsia="en-US"/>
        </w:rPr>
        <w:t>прилога :_</w:t>
      </w:r>
      <w:proofErr w:type="gramEnd"/>
      <w:r>
        <w:rPr>
          <w:rFonts w:eastAsia="Times New Roman"/>
          <w:color w:val="auto"/>
          <w:kern w:val="0"/>
          <w:sz w:val="22"/>
          <w:szCs w:val="22"/>
          <w:lang w:eastAsia="en-US"/>
        </w:rPr>
        <w:t>_____</w:t>
      </w: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Pr="004A6D8C" w:rsidRDefault="00965FCB" w:rsidP="00965FCB">
      <w:pPr>
        <w:suppressAutoHyphens w:val="0"/>
        <w:autoSpaceDE w:val="0"/>
        <w:autoSpaceDN w:val="0"/>
        <w:adjustRightInd w:val="0"/>
        <w:spacing w:line="240" w:lineRule="auto"/>
        <w:jc w:val="both"/>
        <w:rPr>
          <w:rFonts w:eastAsia="Times New Roman"/>
          <w:color w:val="auto"/>
          <w:kern w:val="0"/>
          <w:sz w:val="22"/>
          <w:szCs w:val="22"/>
          <w:lang w:eastAsia="en-US"/>
        </w:rPr>
      </w:pPr>
    </w:p>
    <w:p w:rsidR="00965FCB" w:rsidRPr="00407B29" w:rsidRDefault="00965FCB" w:rsidP="00965FCB">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965FCB" w:rsidRPr="00407B29" w:rsidRDefault="00965FCB" w:rsidP="00965FCB">
      <w:pPr>
        <w:autoSpaceDE w:val="0"/>
        <w:autoSpaceDN w:val="0"/>
        <w:adjustRightInd w:val="0"/>
        <w:jc w:val="both"/>
        <w:rPr>
          <w:color w:val="auto"/>
        </w:rPr>
      </w:pPr>
    </w:p>
    <w:p w:rsidR="00965FCB" w:rsidRPr="00C05C4D" w:rsidRDefault="00965FCB" w:rsidP="00965FCB">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965FCB" w:rsidRPr="00C05C4D" w:rsidRDefault="00965FCB" w:rsidP="00965FC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(потпис)</w:t>
      </w:r>
    </w:p>
    <w:p w:rsidR="00965FCB" w:rsidRDefault="00965FCB" w:rsidP="00965FCB">
      <w:pPr>
        <w:autoSpaceDE w:val="0"/>
        <w:autoSpaceDN w:val="0"/>
        <w:adjustRightInd w:val="0"/>
        <w:rPr>
          <w:i/>
        </w:rPr>
      </w:pPr>
    </w:p>
    <w:p w:rsidR="009A2EA9" w:rsidRDefault="009A2EA9" w:rsidP="00965FCB">
      <w:pPr>
        <w:autoSpaceDE w:val="0"/>
        <w:autoSpaceDN w:val="0"/>
        <w:adjustRightInd w:val="0"/>
        <w:rPr>
          <w:i/>
        </w:rPr>
      </w:pPr>
    </w:p>
    <w:p w:rsidR="00965FCB" w:rsidRPr="00091414" w:rsidRDefault="00965FCB" w:rsidP="00965FCB">
      <w:pPr>
        <w:autoSpaceDE w:val="0"/>
        <w:autoSpaceDN w:val="0"/>
        <w:adjustRightInd w:val="0"/>
        <w:ind w:firstLine="720"/>
        <w:rPr>
          <w:i/>
          <w:iCs/>
          <w:sz w:val="20"/>
          <w:szCs w:val="20"/>
          <w:lang w:val="ru-RU"/>
        </w:rPr>
      </w:pPr>
      <w:r w:rsidRPr="00091414">
        <w:rPr>
          <w:i/>
          <w:iCs/>
          <w:sz w:val="20"/>
          <w:szCs w:val="20"/>
          <w:lang w:val="ru-RU"/>
        </w:rPr>
        <w:t>Н</w:t>
      </w:r>
      <w:r w:rsidRPr="00091414">
        <w:rPr>
          <w:i/>
          <w:iCs/>
          <w:sz w:val="20"/>
          <w:szCs w:val="20"/>
        </w:rPr>
        <w:t>АПОМЕНЕ</w:t>
      </w:r>
      <w:r w:rsidRPr="00091414">
        <w:rPr>
          <w:i/>
          <w:iCs/>
          <w:sz w:val="20"/>
          <w:szCs w:val="20"/>
          <w:lang w:val="ru-RU"/>
        </w:rPr>
        <w:t>:</w:t>
      </w:r>
    </w:p>
    <w:p w:rsidR="00965FCB" w:rsidRPr="00091414" w:rsidRDefault="00965FCB" w:rsidP="00965FCB">
      <w:pPr>
        <w:autoSpaceDE w:val="0"/>
        <w:autoSpaceDN w:val="0"/>
        <w:adjustRightInd w:val="0"/>
        <w:ind w:firstLine="720"/>
        <w:rPr>
          <w:i/>
          <w:iCs/>
          <w:sz w:val="20"/>
          <w:szCs w:val="20"/>
          <w:lang w:val="ru-RU"/>
        </w:rPr>
      </w:pPr>
      <w:r w:rsidRPr="00091414">
        <w:rPr>
          <w:i/>
          <w:iCs/>
          <w:sz w:val="20"/>
          <w:szCs w:val="20"/>
          <w:lang w:val="ru-RU"/>
        </w:rPr>
        <w:t>1. Изјаву потписати и оверити печатом понуђача.</w:t>
      </w:r>
    </w:p>
    <w:p w:rsidR="00965FCB" w:rsidRPr="00091414" w:rsidRDefault="00965FCB" w:rsidP="00965FCB">
      <w:pPr>
        <w:autoSpaceDE w:val="0"/>
        <w:autoSpaceDN w:val="0"/>
        <w:adjustRightInd w:val="0"/>
        <w:ind w:firstLine="720"/>
        <w:jc w:val="both"/>
        <w:rPr>
          <w:i/>
          <w:iCs/>
          <w:sz w:val="20"/>
          <w:szCs w:val="20"/>
          <w:lang w:val="ru-RU"/>
        </w:rPr>
      </w:pPr>
      <w:r w:rsidRPr="00091414">
        <w:rPr>
          <w:i/>
          <w:iCs/>
          <w:sz w:val="20"/>
          <w:szCs w:val="20"/>
          <w:lang w:val="ru-RU"/>
        </w:rPr>
        <w:t>2. У случају подношења заједничке понуде, при чему има два или више учесника</w:t>
      </w:r>
    </w:p>
    <w:p w:rsidR="00965FCB" w:rsidRPr="009A2EA9" w:rsidRDefault="00965FCB" w:rsidP="009A2EA9">
      <w:pPr>
        <w:autoSpaceDE w:val="0"/>
        <w:autoSpaceDN w:val="0"/>
        <w:adjustRightInd w:val="0"/>
        <w:jc w:val="both"/>
        <w:rPr>
          <w:b/>
          <w:bCs/>
          <w:i/>
          <w:iCs/>
          <w:color w:val="333333"/>
          <w:sz w:val="20"/>
          <w:szCs w:val="20"/>
        </w:rPr>
      </w:pPr>
      <w:r w:rsidRPr="00091414">
        <w:rPr>
          <w:i/>
          <w:iCs/>
          <w:sz w:val="20"/>
          <w:szCs w:val="20"/>
          <w:lang w:val="ru-RU"/>
        </w:rPr>
        <w:t>заједничке понуде потребно је да сваки од њих потпише и овери изјаву (исту</w:t>
      </w:r>
      <w:r w:rsidRPr="00091414">
        <w:rPr>
          <w:i/>
          <w:iCs/>
          <w:sz w:val="20"/>
          <w:szCs w:val="20"/>
        </w:rPr>
        <w:t xml:space="preserve"> </w:t>
      </w:r>
      <w:r w:rsidRPr="00091414">
        <w:rPr>
          <w:i/>
          <w:iCs/>
          <w:sz w:val="20"/>
          <w:szCs w:val="20"/>
          <w:lang w:val="ru-RU"/>
        </w:rPr>
        <w:t>претходно копирати у потребном броју примерака).</w:t>
      </w:r>
      <w:r w:rsidRPr="00091414">
        <w:rPr>
          <w:b/>
          <w:bCs/>
          <w:i/>
          <w:iCs/>
          <w:color w:val="333333"/>
          <w:sz w:val="20"/>
          <w:szCs w:val="20"/>
        </w:rPr>
        <w:tab/>
      </w:r>
    </w:p>
    <w:p w:rsidR="00965FCB" w:rsidRPr="006E74E3" w:rsidRDefault="00965FCB" w:rsidP="00965FCB">
      <w:pPr>
        <w:autoSpaceDE w:val="0"/>
        <w:autoSpaceDN w:val="0"/>
        <w:adjustRightInd w:val="0"/>
        <w:jc w:val="both"/>
        <w:rPr>
          <w:b/>
          <w:bCs/>
          <w:i/>
          <w:iCs/>
          <w:color w:val="auto"/>
        </w:rPr>
      </w:pPr>
      <w:r w:rsidRPr="006E74E3">
        <w:rPr>
          <w:b/>
          <w:bCs/>
          <w:i/>
          <w:iCs/>
          <w:color w:val="auto"/>
          <w:lang w:val="ru-RU"/>
        </w:rPr>
        <w:lastRenderedPageBreak/>
        <w:t>Напомене:</w:t>
      </w:r>
    </w:p>
    <w:p w:rsidR="00965FCB" w:rsidRPr="006E74E3" w:rsidRDefault="00965FCB" w:rsidP="00965FCB">
      <w:pPr>
        <w:autoSpaceDE w:val="0"/>
        <w:autoSpaceDN w:val="0"/>
        <w:adjustRightInd w:val="0"/>
        <w:jc w:val="both"/>
        <w:rPr>
          <w:i/>
          <w:color w:val="auto"/>
          <w:lang w:val="ru-RU"/>
        </w:rPr>
      </w:pPr>
      <w:r w:rsidRPr="006E74E3">
        <w:rPr>
          <w:color w:val="auto"/>
          <w:lang w:val="ru-RU"/>
        </w:rPr>
        <w:t xml:space="preserve">- </w:t>
      </w:r>
      <w:r w:rsidRPr="006E74E3">
        <w:rPr>
          <w:i/>
          <w:color w:val="auto"/>
          <w:lang w:val="ru-RU"/>
        </w:rPr>
        <w:t>У случају потписивања уговора са понуђачем који је у својој понуди навео</w:t>
      </w:r>
      <w:r w:rsidRPr="006E74E3">
        <w:rPr>
          <w:i/>
          <w:color w:val="auto"/>
        </w:rPr>
        <w:t xml:space="preserve"> </w:t>
      </w:r>
      <w:r w:rsidRPr="006E74E3">
        <w:rPr>
          <w:i/>
          <w:color w:val="auto"/>
          <w:lang w:val="ru-RU"/>
        </w:rPr>
        <w:t>једног или више подизвођача, у уговору морају бити наведени сви подизвођачи.</w:t>
      </w:r>
    </w:p>
    <w:p w:rsidR="00965FCB" w:rsidRPr="006E74E3" w:rsidRDefault="00965FCB" w:rsidP="00965FCB">
      <w:pPr>
        <w:autoSpaceDE w:val="0"/>
        <w:autoSpaceDN w:val="0"/>
        <w:adjustRightInd w:val="0"/>
        <w:jc w:val="both"/>
        <w:rPr>
          <w:i/>
          <w:color w:val="auto"/>
          <w:lang w:val="ru-RU"/>
        </w:rPr>
      </w:pPr>
      <w:r w:rsidRPr="006E74E3">
        <w:rPr>
          <w:i/>
          <w:color w:val="auto"/>
          <w:lang w:val="ru-RU"/>
        </w:rPr>
        <w:t>- У случају потписивања уговора са подносиоцима заједничке понуде, у уговору</w:t>
      </w:r>
      <w:r w:rsidRPr="006E74E3">
        <w:rPr>
          <w:i/>
          <w:color w:val="auto"/>
        </w:rPr>
        <w:t xml:space="preserve"> </w:t>
      </w:r>
      <w:r w:rsidRPr="006E74E3">
        <w:rPr>
          <w:i/>
          <w:color w:val="auto"/>
          <w:lang w:val="ru-RU"/>
        </w:rPr>
        <w:t>морају бити наведени сви учесници заједничке понуде.</w:t>
      </w:r>
    </w:p>
    <w:p w:rsidR="00965FCB" w:rsidRPr="006E74E3" w:rsidRDefault="00965FCB" w:rsidP="00965FCB">
      <w:pPr>
        <w:autoSpaceDE w:val="0"/>
        <w:autoSpaceDN w:val="0"/>
        <w:adjustRightInd w:val="0"/>
        <w:jc w:val="both"/>
        <w:rPr>
          <w:i/>
          <w:color w:val="auto"/>
          <w:lang w:val="ru-RU"/>
        </w:rPr>
      </w:pPr>
      <w:r w:rsidRPr="006E74E3">
        <w:rPr>
          <w:i/>
          <w:color w:val="auto"/>
          <w:lang w:val="ru-RU"/>
        </w:rPr>
        <w:t>- Овај модел уговора представља садржину уговора који ће бити закључен са</w:t>
      </w:r>
      <w:r w:rsidRPr="006E74E3">
        <w:rPr>
          <w:i/>
          <w:color w:val="auto"/>
        </w:rPr>
        <w:t xml:space="preserve"> </w:t>
      </w:r>
      <w:r w:rsidRPr="006E74E3">
        <w:rPr>
          <w:i/>
          <w:color w:val="auto"/>
          <w:lang w:val="ru-RU"/>
        </w:rPr>
        <w:t>изабраним понуђачем.</w:t>
      </w:r>
    </w:p>
    <w:p w:rsidR="00965FCB" w:rsidRPr="006E74E3" w:rsidRDefault="00965FCB" w:rsidP="00965FCB">
      <w:pPr>
        <w:autoSpaceDE w:val="0"/>
        <w:autoSpaceDN w:val="0"/>
        <w:adjustRightInd w:val="0"/>
        <w:jc w:val="both"/>
        <w:rPr>
          <w:i/>
          <w:color w:val="auto"/>
        </w:rPr>
      </w:pPr>
      <w:r w:rsidRPr="006E74E3">
        <w:rPr>
          <w:i/>
          <w:color w:val="auto"/>
          <w:lang w:val="ru-RU"/>
        </w:rPr>
        <w:t>- Наручилац ће, ако понуђач без оправданих разлога одбије да закључи уговор о</w:t>
      </w:r>
      <w:r w:rsidRPr="006E74E3">
        <w:rPr>
          <w:i/>
          <w:color w:val="auto"/>
        </w:rPr>
        <w:t xml:space="preserve"> </w:t>
      </w:r>
      <w:r w:rsidRPr="006E74E3">
        <w:rPr>
          <w:i/>
          <w:color w:val="auto"/>
          <w:lang w:val="ru-RU"/>
        </w:rPr>
        <w:t>јавној набавци, након што му је уговор додељен, Управи за јавне набавке доставити</w:t>
      </w:r>
      <w:r w:rsidRPr="006E74E3">
        <w:rPr>
          <w:i/>
          <w:color w:val="auto"/>
        </w:rPr>
        <w:t xml:space="preserve"> </w:t>
      </w:r>
      <w:r w:rsidRPr="006E74E3">
        <w:rPr>
          <w:i/>
          <w:color w:val="auto"/>
          <w:lang w:val="ru-RU"/>
        </w:rPr>
        <w:t>доказ негативне рефренце, односно исправу о реализованом средству обезбеђења</w:t>
      </w:r>
      <w:r w:rsidRPr="006E74E3">
        <w:rPr>
          <w:i/>
          <w:color w:val="auto"/>
        </w:rPr>
        <w:t xml:space="preserve"> </w:t>
      </w:r>
      <w:r w:rsidRPr="006E74E3">
        <w:rPr>
          <w:i/>
          <w:color w:val="auto"/>
          <w:lang w:val="ru-RU"/>
        </w:rPr>
        <w:t>испуњења обавеза у поступку јавне набавке</w:t>
      </w:r>
      <w:r>
        <w:rPr>
          <w:i/>
          <w:color w:val="auto"/>
          <w:lang w:val="ru-RU"/>
        </w:rPr>
        <w:t>.</w:t>
      </w:r>
    </w:p>
    <w:p w:rsidR="00965FCB" w:rsidRDefault="00965FCB" w:rsidP="00965FCB">
      <w:pPr>
        <w:pStyle w:val="Default"/>
        <w:rPr>
          <w:color w:val="auto"/>
        </w:rPr>
      </w:pPr>
    </w:p>
    <w:p w:rsidR="00965FCB" w:rsidRPr="00965FCB" w:rsidRDefault="00965FCB" w:rsidP="00630852">
      <w:pPr>
        <w:pStyle w:val="Default"/>
        <w:rPr>
          <w:color w:val="auto"/>
        </w:rPr>
      </w:pPr>
    </w:p>
    <w:p w:rsidR="00C946A5" w:rsidRPr="006E74E3" w:rsidRDefault="00C946A5" w:rsidP="00C946A5">
      <w:pPr>
        <w:pStyle w:val="Default"/>
        <w:jc w:val="center"/>
        <w:rPr>
          <w:b/>
          <w:bCs/>
          <w:color w:val="auto"/>
        </w:rPr>
      </w:pPr>
      <w:r w:rsidRPr="006E74E3">
        <w:rPr>
          <w:b/>
          <w:bCs/>
          <w:color w:val="auto"/>
        </w:rPr>
        <w:t>X</w:t>
      </w:r>
      <w:r w:rsidR="00BB5D28">
        <w:rPr>
          <w:b/>
          <w:bCs/>
          <w:color w:val="auto"/>
        </w:rPr>
        <w:t>V</w:t>
      </w:r>
      <w:r w:rsidR="00965FCB">
        <w:rPr>
          <w:b/>
          <w:bCs/>
          <w:color w:val="auto"/>
        </w:rPr>
        <w:t>II</w:t>
      </w:r>
      <w:r w:rsidRPr="006E74E3">
        <w:rPr>
          <w:b/>
          <w:color w:val="auto"/>
        </w:rPr>
        <w:t xml:space="preserve"> </w:t>
      </w:r>
      <w:r w:rsidRPr="006E74E3">
        <w:rPr>
          <w:b/>
          <w:bCs/>
          <w:color w:val="auto"/>
          <w:lang w:val="ru-RU"/>
        </w:rPr>
        <w:t>МОДЕЛ УГОВОРА</w:t>
      </w:r>
      <w:r>
        <w:rPr>
          <w:b/>
          <w:bCs/>
          <w:color w:val="auto"/>
          <w:lang w:val="ru-RU"/>
        </w:rPr>
        <w:t xml:space="preserve"> ЗА </w:t>
      </w:r>
      <w:r w:rsidRPr="00D02166">
        <w:rPr>
          <w:b/>
        </w:rPr>
        <w:t>ЈНМВ</w:t>
      </w:r>
      <w:r w:rsidR="00965FCB">
        <w:rPr>
          <w:b/>
          <w:lang w:val="sr-Cyrl-CS"/>
        </w:rPr>
        <w:t>/</w:t>
      </w:r>
      <w:r w:rsidR="00965FCB">
        <w:rPr>
          <w:b/>
        </w:rPr>
        <w:t>4</w:t>
      </w:r>
      <w:r>
        <w:rPr>
          <w:b/>
          <w:lang w:val="sr-Cyrl-CS"/>
        </w:rPr>
        <w:t xml:space="preserve">- </w:t>
      </w:r>
      <w:r w:rsidRPr="00D02166">
        <w:rPr>
          <w:b/>
        </w:rPr>
        <w:t>201</w:t>
      </w:r>
      <w:r>
        <w:rPr>
          <w:b/>
        </w:rPr>
        <w:t>9</w:t>
      </w:r>
    </w:p>
    <w:p w:rsidR="0088408C" w:rsidRPr="006E74E3" w:rsidRDefault="0088408C" w:rsidP="00630852">
      <w:pPr>
        <w:pStyle w:val="Default"/>
        <w:rPr>
          <w:color w:val="auto"/>
        </w:rPr>
      </w:pPr>
    </w:p>
    <w:p w:rsidR="003236C3" w:rsidRPr="00DE0826" w:rsidRDefault="003236C3" w:rsidP="003236C3">
      <w:pPr>
        <w:pStyle w:val="Default"/>
        <w:jc w:val="center"/>
        <w:rPr>
          <w:color w:val="1F497D"/>
        </w:rPr>
      </w:pPr>
    </w:p>
    <w:p w:rsidR="003236C3" w:rsidRPr="00C946A5" w:rsidRDefault="003236C3" w:rsidP="00E86664">
      <w:pPr>
        <w:pStyle w:val="Default"/>
        <w:numPr>
          <w:ilvl w:val="0"/>
          <w:numId w:val="4"/>
        </w:numPr>
        <w:ind w:left="0" w:firstLine="0"/>
        <w:jc w:val="both"/>
        <w:rPr>
          <w:b/>
          <w:color w:val="auto"/>
          <w:lang w:val="ru-RU"/>
        </w:rPr>
      </w:pPr>
      <w:r w:rsidRPr="00C946A5">
        <w:rPr>
          <w:b/>
          <w:iCs/>
          <w:color w:val="auto"/>
          <w:lang w:val="sr-Cyrl-CS"/>
        </w:rPr>
        <w:t>Република Србија - Министарство финанс</w:t>
      </w:r>
      <w:r w:rsidR="001B6184" w:rsidRPr="00C946A5">
        <w:rPr>
          <w:b/>
          <w:iCs/>
          <w:color w:val="auto"/>
          <w:lang w:val="sr-Cyrl-CS"/>
        </w:rPr>
        <w:t xml:space="preserve">ија, Управа за спречавање прања </w:t>
      </w:r>
      <w:r w:rsidRPr="00C946A5">
        <w:rPr>
          <w:b/>
          <w:iCs/>
          <w:color w:val="auto"/>
          <w:lang w:val="sr-Cyrl-CS"/>
        </w:rPr>
        <w:t xml:space="preserve">новца </w:t>
      </w:r>
      <w:r w:rsidRPr="006E74E3">
        <w:rPr>
          <w:iCs/>
          <w:color w:val="auto"/>
          <w:lang w:val="ru-RU"/>
        </w:rPr>
        <w:t xml:space="preserve">са седиштем у </w:t>
      </w:r>
      <w:r w:rsidRPr="006E74E3">
        <w:rPr>
          <w:iCs/>
          <w:color w:val="auto"/>
          <w:lang w:val="sr-Cyrl-CS"/>
        </w:rPr>
        <w:t>Београду</w:t>
      </w:r>
      <w:r w:rsidRPr="006E74E3">
        <w:rPr>
          <w:iCs/>
          <w:color w:val="auto"/>
          <w:lang w:val="ru-RU"/>
        </w:rPr>
        <w:t>, улица</w:t>
      </w:r>
      <w:r w:rsidR="007A53B3">
        <w:rPr>
          <w:iCs/>
          <w:color w:val="auto"/>
        </w:rPr>
        <w:t xml:space="preserve"> Ресавска 24</w:t>
      </w:r>
      <w:r w:rsidRPr="006E74E3">
        <w:rPr>
          <w:iCs/>
          <w:color w:val="auto"/>
          <w:lang w:val="ru-RU"/>
        </w:rPr>
        <w:t>,</w:t>
      </w:r>
      <w:r w:rsidR="007A53B3">
        <w:rPr>
          <w:color w:val="auto"/>
          <w:lang w:val="ru-RU"/>
        </w:rPr>
        <w:t xml:space="preserve"> </w:t>
      </w:r>
      <w:r w:rsidRPr="007A53B3">
        <w:rPr>
          <w:iCs/>
          <w:color w:val="auto"/>
          <w:lang w:val="ru-RU"/>
        </w:rPr>
        <w:t xml:space="preserve">ПИБ: </w:t>
      </w:r>
      <w:r w:rsidRPr="007A53B3">
        <w:rPr>
          <w:iCs/>
          <w:color w:val="auto"/>
          <w:lang w:val="sr-Cyrl-CS"/>
        </w:rPr>
        <w:t xml:space="preserve">104193397, </w:t>
      </w:r>
      <w:r w:rsidRPr="007A53B3">
        <w:rPr>
          <w:iCs/>
          <w:color w:val="auto"/>
          <w:lang w:val="ru-RU"/>
        </w:rPr>
        <w:t xml:space="preserve">Матични број: </w:t>
      </w:r>
      <w:r w:rsidRPr="007A53B3">
        <w:rPr>
          <w:iCs/>
          <w:color w:val="auto"/>
          <w:lang w:val="sr-Cyrl-CS"/>
        </w:rPr>
        <w:t>17862146,</w:t>
      </w:r>
      <w:r w:rsidR="00C946A5">
        <w:rPr>
          <w:color w:val="auto"/>
          <w:lang w:val="ru-RU"/>
        </w:rPr>
        <w:t xml:space="preserve"> </w:t>
      </w:r>
      <w:r w:rsidRPr="00C946A5">
        <w:rPr>
          <w:iCs/>
          <w:color w:val="auto"/>
          <w:lang w:val="ru-RU"/>
        </w:rPr>
        <w:t>Број рачуна: 840-1620-21</w:t>
      </w:r>
      <w:r w:rsidRPr="00C946A5">
        <w:rPr>
          <w:iCs/>
          <w:color w:val="auto"/>
        </w:rPr>
        <w:t>,</w:t>
      </w:r>
      <w:r w:rsidRPr="00C946A5">
        <w:rPr>
          <w:iCs/>
          <w:color w:val="auto"/>
          <w:lang w:val="ru-RU"/>
        </w:rPr>
        <w:t xml:space="preserve"> Назив банке: Буџет Републике Србије,</w:t>
      </w:r>
      <w:r w:rsidR="007A53B3" w:rsidRPr="00C946A5">
        <w:rPr>
          <w:color w:val="auto"/>
        </w:rPr>
        <w:t xml:space="preserve"> </w:t>
      </w:r>
      <w:r w:rsidR="00C946A5" w:rsidRPr="00C946A5">
        <w:rPr>
          <w:iCs/>
          <w:color w:val="auto"/>
          <w:lang w:val="ru-RU"/>
        </w:rPr>
        <w:t>Телефон:</w:t>
      </w:r>
      <w:r w:rsidRPr="00C946A5">
        <w:rPr>
          <w:iCs/>
          <w:color w:val="auto"/>
          <w:lang w:val="ru-RU"/>
        </w:rPr>
        <w:t>011/</w:t>
      </w:r>
      <w:r w:rsidR="007A53B3" w:rsidRPr="00C946A5">
        <w:rPr>
          <w:iCs/>
          <w:color w:val="auto"/>
        </w:rPr>
        <w:t>735-</w:t>
      </w:r>
      <w:r w:rsidR="00C946A5" w:rsidRPr="00C946A5">
        <w:rPr>
          <w:iCs/>
          <w:color w:val="auto"/>
        </w:rPr>
        <w:t xml:space="preserve">9070, </w:t>
      </w:r>
      <w:r w:rsidRPr="00C946A5">
        <w:rPr>
          <w:iCs/>
          <w:color w:val="auto"/>
          <w:lang w:val="ru-RU"/>
        </w:rPr>
        <w:t>Телефакс: 011/</w:t>
      </w:r>
      <w:r w:rsidR="007A53B3" w:rsidRPr="00C946A5">
        <w:rPr>
          <w:iCs/>
          <w:color w:val="auto"/>
        </w:rPr>
        <w:t>362-8399</w:t>
      </w:r>
      <w:r w:rsidRPr="00C946A5">
        <w:rPr>
          <w:iCs/>
          <w:color w:val="auto"/>
        </w:rPr>
        <w:t>,</w:t>
      </w:r>
      <w:r w:rsidR="00C946A5" w:rsidRPr="00C946A5">
        <w:rPr>
          <w:color w:val="auto"/>
        </w:rPr>
        <w:t xml:space="preserve"> </w:t>
      </w:r>
      <w:r w:rsidR="005F1C52">
        <w:rPr>
          <w:iCs/>
          <w:color w:val="auto"/>
          <w:lang w:val="ru-RU"/>
        </w:rPr>
        <w:t>кога заступа в</w:t>
      </w:r>
      <w:r w:rsidR="005F1C52">
        <w:rPr>
          <w:iCs/>
          <w:color w:val="auto"/>
        </w:rPr>
        <w:t>ршилац</w:t>
      </w:r>
      <w:r w:rsidR="005F1C52">
        <w:rPr>
          <w:iCs/>
          <w:color w:val="auto"/>
          <w:lang w:val="ru-RU"/>
        </w:rPr>
        <w:t xml:space="preserve"> дужности</w:t>
      </w:r>
      <w:r w:rsidRPr="00C946A5">
        <w:rPr>
          <w:iCs/>
          <w:color w:val="auto"/>
          <w:lang w:val="ru-RU"/>
        </w:rPr>
        <w:t xml:space="preserve"> </w:t>
      </w:r>
      <w:r w:rsidRPr="00C946A5">
        <w:rPr>
          <w:iCs/>
          <w:color w:val="auto"/>
        </w:rPr>
        <w:t xml:space="preserve">директора </w:t>
      </w:r>
      <w:r w:rsidR="00C946A5" w:rsidRPr="00C946A5">
        <w:rPr>
          <w:iCs/>
          <w:color w:val="auto"/>
        </w:rPr>
        <w:t>Жељко Радованови</w:t>
      </w:r>
      <w:r w:rsidR="00C946A5">
        <w:rPr>
          <w:iCs/>
          <w:color w:val="auto"/>
        </w:rPr>
        <w:t>ћ</w:t>
      </w:r>
      <w:r w:rsidR="00C946A5" w:rsidRPr="00C946A5">
        <w:rPr>
          <w:iCs/>
          <w:color w:val="auto"/>
        </w:rPr>
        <w:t xml:space="preserve"> ( </w:t>
      </w:r>
      <w:r w:rsidRPr="00C946A5">
        <w:rPr>
          <w:b/>
          <w:iCs/>
          <w:color w:val="auto"/>
        </w:rPr>
        <w:t>у даљем тексту:</w:t>
      </w:r>
      <w:r w:rsidR="00BE085F" w:rsidRPr="00C946A5">
        <w:rPr>
          <w:b/>
          <w:iCs/>
          <w:color w:val="auto"/>
        </w:rPr>
        <w:t xml:space="preserve"> НАРУЧИЛАЦ</w:t>
      </w:r>
      <w:r w:rsidRPr="00C946A5">
        <w:rPr>
          <w:b/>
          <w:iCs/>
          <w:color w:val="auto"/>
        </w:rPr>
        <w:t>)</w:t>
      </w:r>
    </w:p>
    <w:p w:rsidR="003236C3" w:rsidRPr="00C946A5" w:rsidRDefault="003236C3" w:rsidP="003236C3">
      <w:pPr>
        <w:pStyle w:val="Default"/>
        <w:rPr>
          <w:b/>
          <w:iCs/>
          <w:color w:val="auto"/>
          <w:lang w:val="sr-Cyrl-CS"/>
        </w:rPr>
      </w:pPr>
    </w:p>
    <w:p w:rsidR="003236C3" w:rsidRPr="00EC52D5" w:rsidRDefault="003236C3" w:rsidP="003236C3">
      <w:pPr>
        <w:jc w:val="both"/>
        <w:rPr>
          <w:color w:val="365F91"/>
          <w:lang w:val="ru-RU"/>
        </w:rPr>
      </w:pPr>
    </w:p>
    <w:p w:rsidR="005611B1" w:rsidRDefault="005611B1" w:rsidP="00E86664">
      <w:pPr>
        <w:numPr>
          <w:ilvl w:val="0"/>
          <w:numId w:val="4"/>
        </w:numPr>
        <w:ind w:left="0" w:firstLine="0"/>
        <w:jc w:val="both"/>
        <w:rPr>
          <w:lang w:val="ru-RU"/>
        </w:rPr>
      </w:pPr>
      <w:r w:rsidRPr="009210DA">
        <w:rPr>
          <w:lang w:val="ru-RU"/>
        </w:rPr>
        <w:t>____________________________________________________________________</w:t>
      </w:r>
      <w:r w:rsidR="00DA6EDB">
        <w:rPr>
          <w:lang w:val="ru-RU"/>
        </w:rPr>
        <w:t>_</w:t>
      </w:r>
      <w:r w:rsidRPr="009210DA">
        <w:rPr>
          <w:lang w:val="ru-RU"/>
        </w:rPr>
        <w:t>са седиштем у _________________, улица _________________________</w:t>
      </w:r>
      <w:r w:rsidR="00DA6EDB">
        <w:rPr>
          <w:lang w:val="ru-RU"/>
        </w:rPr>
        <w:t xml:space="preserve"> </w:t>
      </w:r>
      <w:r w:rsidRPr="009210DA">
        <w:rPr>
          <w:lang w:val="ru-RU"/>
        </w:rPr>
        <w:t>бр. ______</w:t>
      </w:r>
      <w:r w:rsidR="00DA6EDB">
        <w:rPr>
          <w:lang w:val="ru-RU"/>
        </w:rPr>
        <w:t>_____</w:t>
      </w:r>
    </w:p>
    <w:p w:rsidR="00DA6EDB" w:rsidRDefault="00DA6EDB" w:rsidP="005611B1">
      <w:pPr>
        <w:jc w:val="both"/>
        <w:rPr>
          <w:lang w:val="ru-RU"/>
        </w:rPr>
      </w:pPr>
      <w:r>
        <w:rPr>
          <w:lang w:val="ru-RU"/>
        </w:rPr>
        <w:t>ПИБ: _____________</w:t>
      </w:r>
      <w:r w:rsidR="005611B1">
        <w:rPr>
          <w:lang w:val="ru-RU"/>
        </w:rPr>
        <w:t>, Матични број</w:t>
      </w:r>
      <w:r>
        <w:rPr>
          <w:lang w:val="ru-RU"/>
        </w:rPr>
        <w:t>: ______________,</w:t>
      </w:r>
      <w:r w:rsidR="005611B1">
        <w:rPr>
          <w:lang w:val="ru-RU"/>
        </w:rPr>
        <w:t xml:space="preserve"> Број </w:t>
      </w:r>
      <w:r w:rsidR="005611B1" w:rsidRPr="009210DA">
        <w:rPr>
          <w:lang w:val="ru-RU"/>
        </w:rPr>
        <w:t>рачун</w:t>
      </w:r>
      <w:r>
        <w:rPr>
          <w:lang w:val="ru-RU"/>
        </w:rPr>
        <w:t>а: _____________</w:t>
      </w:r>
      <w:r w:rsidR="005611B1">
        <w:rPr>
          <w:lang w:val="ru-RU"/>
        </w:rPr>
        <w:t>,</w:t>
      </w:r>
      <w:r>
        <w:rPr>
          <w:lang w:val="ru-RU"/>
        </w:rPr>
        <w:t xml:space="preserve"> </w:t>
      </w:r>
      <w:r w:rsidR="005611B1">
        <w:rPr>
          <w:lang w:val="ru-RU"/>
        </w:rPr>
        <w:t>Назив банке:</w:t>
      </w:r>
      <w:r w:rsidR="005611B1" w:rsidRPr="009210DA">
        <w:rPr>
          <w:lang w:val="ru-RU"/>
        </w:rPr>
        <w:t xml:space="preserve"> ___</w:t>
      </w:r>
      <w:r w:rsidR="005611B1">
        <w:rPr>
          <w:lang w:val="ru-RU"/>
        </w:rPr>
        <w:t>________________________</w:t>
      </w:r>
      <w:r>
        <w:rPr>
          <w:lang w:val="ru-RU"/>
        </w:rPr>
        <w:t xml:space="preserve">___ , </w:t>
      </w:r>
      <w:r w:rsidR="005611B1">
        <w:rPr>
          <w:lang w:val="ru-RU"/>
        </w:rPr>
        <w:t>Телефон: _______________, Телефакс: _______________ ,</w:t>
      </w:r>
      <w:r>
        <w:rPr>
          <w:lang w:val="ru-RU"/>
        </w:rPr>
        <w:t xml:space="preserve"> </w:t>
      </w:r>
      <w:r w:rsidR="005611B1">
        <w:rPr>
          <w:lang w:val="ru-RU"/>
        </w:rPr>
        <w:t>кога</w:t>
      </w:r>
      <w:r w:rsidR="005611B1" w:rsidRPr="009210DA">
        <w:rPr>
          <w:lang w:val="ru-RU"/>
        </w:rPr>
        <w:t xml:space="preserve"> заступа директор </w:t>
      </w:r>
      <w:r>
        <w:rPr>
          <w:lang w:val="ru-RU"/>
        </w:rPr>
        <w:t xml:space="preserve">_______________________________ </w:t>
      </w:r>
    </w:p>
    <w:p w:rsidR="005611B1" w:rsidRPr="003236C3" w:rsidRDefault="005611B1" w:rsidP="005611B1">
      <w:pPr>
        <w:jc w:val="both"/>
        <w:rPr>
          <w:lang w:val="ru-RU"/>
        </w:rPr>
      </w:pPr>
      <w:r w:rsidRPr="00C946A5">
        <w:rPr>
          <w:b/>
          <w:lang w:val="ru-RU"/>
        </w:rPr>
        <w:t>(у даљем тексту</w:t>
      </w:r>
      <w:r w:rsidRPr="00C946A5">
        <w:rPr>
          <w:b/>
          <w:color w:val="auto"/>
          <w:lang w:val="ru-RU"/>
        </w:rPr>
        <w:t xml:space="preserve"> ДОБАВЉАЧ</w:t>
      </w:r>
      <w:r>
        <w:rPr>
          <w:lang w:val="ru-RU"/>
        </w:rPr>
        <w:t>)</w:t>
      </w:r>
    </w:p>
    <w:p w:rsidR="003236C3" w:rsidRPr="006E74E3" w:rsidRDefault="003236C3" w:rsidP="003236C3">
      <w:pPr>
        <w:jc w:val="both"/>
        <w:rPr>
          <w:color w:val="auto"/>
          <w:lang w:val="ru-RU"/>
        </w:rPr>
      </w:pPr>
    </w:p>
    <w:p w:rsidR="007A53B3" w:rsidRDefault="007A53B3" w:rsidP="003236C3">
      <w:pPr>
        <w:autoSpaceDE w:val="0"/>
        <w:autoSpaceDN w:val="0"/>
        <w:adjustRightInd w:val="0"/>
        <w:jc w:val="both"/>
        <w:rPr>
          <w:bCs/>
          <w:color w:val="auto"/>
          <w:lang w:val="ru-RU"/>
        </w:rPr>
      </w:pPr>
      <w:r w:rsidRPr="007A53B3">
        <w:rPr>
          <w:bCs/>
          <w:color w:val="auto"/>
          <w:lang w:val="ru-RU"/>
        </w:rPr>
        <w:t>и са понуђачима из групе понуђача/са подизвођачима</w:t>
      </w:r>
      <w:r>
        <w:rPr>
          <w:bCs/>
          <w:color w:val="auto"/>
          <w:lang w:val="ru-RU"/>
        </w:rPr>
        <w:t>:</w:t>
      </w:r>
    </w:p>
    <w:p w:rsidR="003236C3" w:rsidRPr="006E74E3" w:rsidRDefault="007A53B3" w:rsidP="003236C3">
      <w:pPr>
        <w:autoSpaceDE w:val="0"/>
        <w:autoSpaceDN w:val="0"/>
        <w:adjustRightInd w:val="0"/>
        <w:jc w:val="both"/>
        <w:rPr>
          <w:bCs/>
          <w:color w:val="auto"/>
          <w:lang w:val="ru-RU"/>
        </w:rPr>
      </w:pPr>
      <w:r>
        <w:rPr>
          <w:bCs/>
          <w:color w:val="auto"/>
          <w:lang w:val="ru-RU"/>
        </w:rPr>
        <w:t xml:space="preserve">а) </w:t>
      </w:r>
      <w:r w:rsidR="003236C3" w:rsidRPr="006E74E3">
        <w:rPr>
          <w:bCs/>
          <w:color w:val="auto"/>
          <w:lang w:val="ru-RU"/>
        </w:rPr>
        <w:t>_________________________________________</w:t>
      </w:r>
      <w:r>
        <w:rPr>
          <w:bCs/>
          <w:color w:val="auto"/>
          <w:lang w:val="ru-RU"/>
        </w:rPr>
        <w:t>________________________________</w:t>
      </w:r>
    </w:p>
    <w:p w:rsidR="003236C3" w:rsidRPr="006E74E3" w:rsidRDefault="003236C3" w:rsidP="003236C3">
      <w:pPr>
        <w:autoSpaceDE w:val="0"/>
        <w:autoSpaceDN w:val="0"/>
        <w:adjustRightInd w:val="0"/>
        <w:jc w:val="both"/>
        <w:rPr>
          <w:bCs/>
          <w:color w:val="auto"/>
          <w:lang w:val="ru-RU"/>
        </w:rPr>
      </w:pPr>
      <w:r w:rsidRPr="006E74E3">
        <w:rPr>
          <w:bCs/>
          <w:color w:val="auto"/>
          <w:lang w:val="ru-RU"/>
        </w:rPr>
        <w:t>_________________________________________________________________________</w:t>
      </w:r>
      <w:r w:rsidR="007A53B3">
        <w:rPr>
          <w:bCs/>
          <w:color w:val="auto"/>
          <w:lang w:val="ru-RU"/>
        </w:rPr>
        <w:t xml:space="preserve">_ </w:t>
      </w:r>
    </w:p>
    <w:p w:rsidR="003236C3" w:rsidRDefault="007A53B3" w:rsidP="003236C3">
      <w:pPr>
        <w:pStyle w:val="Default"/>
        <w:rPr>
          <w:bCs/>
          <w:color w:val="auto"/>
          <w:lang w:val="ru-RU"/>
        </w:rPr>
      </w:pPr>
      <w:r>
        <w:rPr>
          <w:bCs/>
          <w:color w:val="auto"/>
          <w:lang w:val="ru-RU"/>
        </w:rPr>
        <w:t>б)</w:t>
      </w:r>
      <w:r w:rsidR="003236C3" w:rsidRPr="006E74E3">
        <w:rPr>
          <w:bCs/>
          <w:color w:val="auto"/>
          <w:lang w:val="ru-RU"/>
        </w:rPr>
        <w:t>.________________________________________________________________________</w:t>
      </w:r>
      <w:r w:rsidR="0088408C">
        <w:rPr>
          <w:bCs/>
          <w:color w:val="auto"/>
          <w:lang w:val="ru-RU"/>
        </w:rPr>
        <w:t>_</w:t>
      </w:r>
      <w:r>
        <w:rPr>
          <w:bCs/>
          <w:color w:val="auto"/>
          <w:lang w:val="ru-RU"/>
        </w:rPr>
        <w:t xml:space="preserve"> </w:t>
      </w:r>
    </w:p>
    <w:p w:rsidR="007A53B3" w:rsidRPr="006E74E3" w:rsidRDefault="007A53B3" w:rsidP="003236C3">
      <w:pPr>
        <w:pStyle w:val="Default"/>
        <w:rPr>
          <w:bCs/>
          <w:color w:val="auto"/>
          <w:lang w:val="ru-RU"/>
        </w:rPr>
      </w:pPr>
      <w:r>
        <w:rPr>
          <w:bCs/>
          <w:color w:val="auto"/>
          <w:lang w:val="ru-RU"/>
        </w:rPr>
        <w:t>___________________________________________________________________________</w:t>
      </w:r>
    </w:p>
    <w:p w:rsidR="00C946A5" w:rsidRDefault="00C946A5" w:rsidP="003236C3">
      <w:pPr>
        <w:pStyle w:val="Default"/>
        <w:rPr>
          <w:b/>
          <w:bCs/>
          <w:color w:val="auto"/>
        </w:rPr>
      </w:pPr>
    </w:p>
    <w:p w:rsidR="00C946A5" w:rsidRPr="00DA6EDB" w:rsidRDefault="00C946A5" w:rsidP="003236C3">
      <w:pPr>
        <w:pStyle w:val="Default"/>
        <w:rPr>
          <w:b/>
          <w:bCs/>
          <w:i/>
          <w:color w:val="auto"/>
        </w:rPr>
      </w:pPr>
      <w:proofErr w:type="gramStart"/>
      <w:r w:rsidRPr="00DA6EDB">
        <w:rPr>
          <w:b/>
          <w:bCs/>
          <w:i/>
          <w:color w:val="auto"/>
        </w:rPr>
        <w:t>з  а</w:t>
      </w:r>
      <w:proofErr w:type="gramEnd"/>
      <w:r w:rsidRPr="00DA6EDB">
        <w:rPr>
          <w:b/>
          <w:bCs/>
          <w:i/>
          <w:color w:val="auto"/>
        </w:rPr>
        <w:t xml:space="preserve">  к  љ  у  ч  у  ј  у</w:t>
      </w:r>
    </w:p>
    <w:p w:rsidR="00DA6EDB" w:rsidRDefault="00DA6EDB" w:rsidP="00C946A5">
      <w:pPr>
        <w:pStyle w:val="Default"/>
        <w:jc w:val="center"/>
        <w:rPr>
          <w:bCs/>
          <w:i/>
          <w:color w:val="auto"/>
        </w:rPr>
      </w:pPr>
    </w:p>
    <w:p w:rsidR="00DA6EDB" w:rsidRDefault="00DA6EDB" w:rsidP="00C946A5">
      <w:pPr>
        <w:pStyle w:val="Default"/>
        <w:jc w:val="center"/>
        <w:rPr>
          <w:bCs/>
          <w:i/>
          <w:color w:val="auto"/>
        </w:rPr>
      </w:pPr>
    </w:p>
    <w:p w:rsidR="00BB5D28" w:rsidRPr="005F1C52" w:rsidRDefault="00C946A5" w:rsidP="00BB5D28">
      <w:pPr>
        <w:tabs>
          <w:tab w:val="left" w:pos="0"/>
        </w:tabs>
        <w:spacing w:line="240" w:lineRule="auto"/>
        <w:jc w:val="center"/>
        <w:rPr>
          <w:b/>
        </w:rPr>
      </w:pPr>
      <w:r w:rsidRPr="00B12106">
        <w:rPr>
          <w:b/>
          <w:bCs/>
          <w:color w:val="auto"/>
          <w:lang w:val="ru-RU"/>
        </w:rPr>
        <w:t>УГОВОР</w:t>
      </w:r>
      <w:r w:rsidRPr="002D2FCA">
        <w:rPr>
          <w:rFonts w:eastAsia="TimesNewRomanPSMT"/>
          <w:b/>
          <w:color w:val="auto"/>
        </w:rPr>
        <w:t xml:space="preserve"> </w:t>
      </w:r>
      <w:r w:rsidR="00BB5D28">
        <w:rPr>
          <w:rFonts w:eastAsia="TimesNewRomanPSMT"/>
          <w:b/>
          <w:color w:val="auto"/>
        </w:rPr>
        <w:t>О ПРУЖАЊУ УСЛУГА ОДРЖАВАЊА</w:t>
      </w:r>
      <w:r w:rsidR="005F1C52">
        <w:rPr>
          <w:rFonts w:eastAsia="TimesNewRomanPSMT"/>
          <w:b/>
          <w:color w:val="auto"/>
        </w:rPr>
        <w:t xml:space="preserve"> ИТ</w:t>
      </w:r>
    </w:p>
    <w:p w:rsidR="00C946A5" w:rsidRPr="00BB5D28" w:rsidRDefault="00C946A5" w:rsidP="00C946A5">
      <w:pPr>
        <w:pStyle w:val="Default"/>
        <w:jc w:val="center"/>
        <w:rPr>
          <w:b/>
          <w:color w:val="auto"/>
        </w:rPr>
      </w:pPr>
    </w:p>
    <w:p w:rsidR="00C946A5" w:rsidRDefault="00C946A5" w:rsidP="003236C3">
      <w:pPr>
        <w:pStyle w:val="Default"/>
        <w:rPr>
          <w:bCs/>
          <w:i/>
          <w:color w:val="auto"/>
        </w:rPr>
      </w:pPr>
    </w:p>
    <w:p w:rsidR="00C946A5" w:rsidRPr="00C946A5" w:rsidRDefault="00C946A5" w:rsidP="003236C3">
      <w:pPr>
        <w:pStyle w:val="Default"/>
        <w:rPr>
          <w:bCs/>
          <w:i/>
          <w:color w:val="auto"/>
        </w:rPr>
      </w:pPr>
    </w:p>
    <w:p w:rsidR="003236C3" w:rsidRPr="006E74E3" w:rsidRDefault="003236C3" w:rsidP="003236C3">
      <w:pPr>
        <w:pStyle w:val="Default"/>
        <w:rPr>
          <w:b/>
          <w:bCs/>
          <w:color w:val="auto"/>
          <w:lang w:val="ru-RU"/>
        </w:rPr>
      </w:pPr>
      <w:r w:rsidRPr="006E74E3">
        <w:rPr>
          <w:b/>
          <w:bCs/>
          <w:color w:val="auto"/>
          <w:lang w:val="ru-RU"/>
        </w:rPr>
        <w:t>У</w:t>
      </w:r>
      <w:r w:rsidR="002C390A">
        <w:rPr>
          <w:b/>
          <w:bCs/>
          <w:color w:val="auto"/>
          <w:lang w:val="ru-RU"/>
        </w:rPr>
        <w:t>говорне стране сагласно констатују</w:t>
      </w:r>
      <w:r w:rsidRPr="006E74E3">
        <w:rPr>
          <w:b/>
          <w:bCs/>
          <w:color w:val="auto"/>
          <w:lang w:val="ru-RU"/>
        </w:rPr>
        <w:t>:</w:t>
      </w:r>
    </w:p>
    <w:p w:rsidR="003236C3" w:rsidRPr="006E74E3" w:rsidRDefault="003236C3" w:rsidP="003236C3">
      <w:pPr>
        <w:pStyle w:val="Default"/>
        <w:rPr>
          <w:color w:val="auto"/>
          <w:lang w:val="ru-RU"/>
        </w:rPr>
      </w:pPr>
    </w:p>
    <w:p w:rsidR="003236C3" w:rsidRPr="00BB5D28" w:rsidRDefault="003236C3" w:rsidP="00BB5D28">
      <w:pPr>
        <w:tabs>
          <w:tab w:val="left" w:pos="0"/>
        </w:tabs>
        <w:spacing w:line="240" w:lineRule="auto"/>
        <w:jc w:val="both"/>
        <w:rPr>
          <w:b/>
          <w:noProof/>
          <w:lang w:val="sr-Cyrl-CS"/>
        </w:rPr>
      </w:pPr>
      <w:r w:rsidRPr="006E74E3">
        <w:rPr>
          <w:color w:val="auto"/>
          <w:lang w:val="ru-RU"/>
        </w:rPr>
        <w:t xml:space="preserve">- Да је НАРУЧИЛАЦ у складу са чланом 39. </w:t>
      </w:r>
      <w:r w:rsidR="005F1C52">
        <w:rPr>
          <w:color w:val="auto"/>
          <w:lang w:val="ru-RU"/>
        </w:rPr>
        <w:t>и</w:t>
      </w:r>
      <w:r w:rsidR="00BB5D28">
        <w:rPr>
          <w:color w:val="auto"/>
          <w:lang w:val="ru-RU"/>
        </w:rPr>
        <w:t xml:space="preserve"> 61. </w:t>
      </w:r>
      <w:r w:rsidRPr="006E74E3">
        <w:rPr>
          <w:color w:val="auto"/>
          <w:lang w:val="ru-RU"/>
        </w:rPr>
        <w:t>Закона о јавним набавкама („Сл. гласник</w:t>
      </w:r>
      <w:r w:rsidRPr="006E74E3">
        <w:rPr>
          <w:color w:val="auto"/>
        </w:rPr>
        <w:t xml:space="preserve"> </w:t>
      </w:r>
      <w:r w:rsidRPr="006E74E3">
        <w:rPr>
          <w:color w:val="auto"/>
          <w:lang w:val="ru-RU"/>
        </w:rPr>
        <w:t>РС”</w:t>
      </w:r>
      <w:r w:rsidR="00B27F1A">
        <w:rPr>
          <w:color w:val="auto"/>
          <w:lang w:val="ru-RU"/>
        </w:rPr>
        <w:t>,</w:t>
      </w:r>
      <w:r w:rsidRPr="006E74E3">
        <w:rPr>
          <w:color w:val="auto"/>
          <w:lang w:val="ru-RU"/>
        </w:rPr>
        <w:t xml:space="preserve"> бр. 124</w:t>
      </w:r>
      <w:r w:rsidR="002B26BE">
        <w:rPr>
          <w:color w:val="auto"/>
          <w:lang w:val="ru-RU"/>
        </w:rPr>
        <w:t>/</w:t>
      </w:r>
      <w:r w:rsidRPr="006E74E3">
        <w:rPr>
          <w:color w:val="auto"/>
          <w:lang w:val="ru-RU"/>
        </w:rPr>
        <w:t xml:space="preserve">12, </w:t>
      </w:r>
      <w:r w:rsidR="002B26BE">
        <w:rPr>
          <w:color w:val="auto"/>
          <w:lang w:val="sr-Cyrl-CS"/>
        </w:rPr>
        <w:t>14/</w:t>
      </w:r>
      <w:r w:rsidR="00B35AC4">
        <w:rPr>
          <w:color w:val="auto"/>
          <w:lang w:val="sr-Cyrl-CS"/>
        </w:rPr>
        <w:t>15 и 68/</w:t>
      </w:r>
      <w:r w:rsidRPr="006E74E3">
        <w:rPr>
          <w:color w:val="auto"/>
          <w:lang w:val="sr-Cyrl-CS"/>
        </w:rPr>
        <w:t>15</w:t>
      </w:r>
      <w:r w:rsidRPr="006E74E3">
        <w:rPr>
          <w:color w:val="auto"/>
          <w:lang w:val="ru-RU"/>
        </w:rPr>
        <w:t xml:space="preserve"> </w:t>
      </w:r>
      <w:r w:rsidRPr="006E74E3">
        <w:rPr>
          <w:color w:val="auto"/>
          <w:lang w:val="sr-Cyrl-CS"/>
        </w:rPr>
        <w:t>- у даљем тексту: Закон)</w:t>
      </w:r>
      <w:r w:rsidRPr="006E74E3">
        <w:rPr>
          <w:color w:val="auto"/>
          <w:lang w:val="ru-RU"/>
        </w:rPr>
        <w:t xml:space="preserve"> у поступку јавне набавке мале вредности</w:t>
      </w:r>
      <w:r w:rsidR="00395BC3" w:rsidRPr="006E74E3">
        <w:rPr>
          <w:color w:val="auto"/>
        </w:rPr>
        <w:t xml:space="preserve"> </w:t>
      </w:r>
      <w:r w:rsidR="00BB5D28">
        <w:rPr>
          <w:color w:val="auto"/>
          <w:lang w:val="ru-RU"/>
        </w:rPr>
        <w:t xml:space="preserve">услуга </w:t>
      </w:r>
      <w:r w:rsidRPr="006E74E3">
        <w:rPr>
          <w:color w:val="auto"/>
          <w:lang w:val="ru-RU"/>
        </w:rPr>
        <w:t xml:space="preserve">број </w:t>
      </w:r>
      <w:r w:rsidRPr="006E74E3">
        <w:rPr>
          <w:b/>
          <w:bCs/>
          <w:color w:val="auto"/>
          <w:lang w:val="ru-RU"/>
        </w:rPr>
        <w:t>ЈН</w:t>
      </w:r>
      <w:r w:rsidR="002D2FCA">
        <w:rPr>
          <w:b/>
          <w:bCs/>
          <w:color w:val="auto"/>
          <w:lang w:val="ru-RU"/>
        </w:rPr>
        <w:t>МВ</w:t>
      </w:r>
      <w:r w:rsidR="005F1C52">
        <w:rPr>
          <w:b/>
          <w:bCs/>
          <w:color w:val="auto"/>
          <w:lang w:val="ru-RU"/>
        </w:rPr>
        <w:t>/4</w:t>
      </w:r>
      <w:r w:rsidR="00B27F1A">
        <w:rPr>
          <w:b/>
          <w:bCs/>
          <w:color w:val="auto"/>
          <w:lang w:val="ru-RU"/>
        </w:rPr>
        <w:t xml:space="preserve">-2019 </w:t>
      </w:r>
      <w:r w:rsidRPr="006E74E3">
        <w:rPr>
          <w:color w:val="auto"/>
          <w:lang w:val="ru-RU"/>
        </w:rPr>
        <w:t xml:space="preserve">извршио прикупљање понуда за </w:t>
      </w:r>
      <w:r w:rsidR="002D2FCA">
        <w:rPr>
          <w:noProof/>
          <w:lang w:val="sr-Cyrl-CS"/>
        </w:rPr>
        <w:t>набавку</w:t>
      </w:r>
      <w:r w:rsidR="00BB5D28">
        <w:rPr>
          <w:noProof/>
          <w:lang w:val="sr-Cyrl-CS"/>
        </w:rPr>
        <w:t xml:space="preserve"> услуга </w:t>
      </w:r>
      <w:r w:rsidR="00BB5D28" w:rsidRPr="00BB5D28">
        <w:rPr>
          <w:noProof/>
          <w:lang w:val="sr-Cyrl-CS"/>
        </w:rPr>
        <w:t>„</w:t>
      </w:r>
      <w:r w:rsidR="005F1C52">
        <w:rPr>
          <w:noProof/>
          <w:lang w:val="sr-Cyrl-CS"/>
        </w:rPr>
        <w:t xml:space="preserve">Услуга </w:t>
      </w:r>
      <w:r w:rsidR="005F1C52">
        <w:rPr>
          <w:lang w:val="sr-Cyrl-CS"/>
        </w:rPr>
        <w:t>одржавања ИТ“</w:t>
      </w:r>
      <w:r w:rsidR="00BB5D28" w:rsidRPr="00BB5D28">
        <w:rPr>
          <w:lang w:val="sr-Cyrl-CS"/>
        </w:rPr>
        <w:t xml:space="preserve"> </w:t>
      </w:r>
      <w:r w:rsidRPr="006E74E3">
        <w:rPr>
          <w:color w:val="auto"/>
          <w:lang w:val="ru-RU"/>
        </w:rPr>
        <w:t xml:space="preserve">за потребе </w:t>
      </w:r>
      <w:r w:rsidR="00B27F1A">
        <w:rPr>
          <w:color w:val="auto"/>
          <w:lang w:val="ru-RU"/>
        </w:rPr>
        <w:t xml:space="preserve">Министарства финансија, </w:t>
      </w:r>
      <w:r w:rsidRPr="006E74E3">
        <w:rPr>
          <w:color w:val="auto"/>
          <w:lang w:val="ru-RU"/>
        </w:rPr>
        <w:t>Управе за спречавање пра</w:t>
      </w:r>
      <w:r w:rsidR="004D24B2" w:rsidRPr="006E74E3">
        <w:rPr>
          <w:color w:val="auto"/>
          <w:lang w:val="ru-RU"/>
        </w:rPr>
        <w:t xml:space="preserve">ња новца, Београд, </w:t>
      </w:r>
      <w:r w:rsidR="00B27F1A">
        <w:rPr>
          <w:color w:val="auto"/>
          <w:lang w:val="ru-RU"/>
        </w:rPr>
        <w:t>Ресавска 24</w:t>
      </w:r>
      <w:r w:rsidR="006E74E3" w:rsidRPr="006E74E3">
        <w:rPr>
          <w:color w:val="auto"/>
          <w:lang w:val="ru-RU"/>
        </w:rPr>
        <w:t>,</w:t>
      </w:r>
      <w:r w:rsidRPr="006E74E3">
        <w:rPr>
          <w:color w:val="auto"/>
          <w:lang w:val="ru-RU"/>
        </w:rPr>
        <w:t xml:space="preserve"> а на основу</w:t>
      </w:r>
      <w:r w:rsidRPr="006E74E3">
        <w:rPr>
          <w:color w:val="auto"/>
        </w:rPr>
        <w:t xml:space="preserve"> </w:t>
      </w:r>
      <w:r w:rsidRPr="006E74E3">
        <w:rPr>
          <w:color w:val="auto"/>
          <w:lang w:val="ru-RU"/>
        </w:rPr>
        <w:t xml:space="preserve">позива понуђачима </w:t>
      </w:r>
      <w:r w:rsidRPr="006E74E3">
        <w:rPr>
          <w:color w:val="auto"/>
          <w:lang w:val="ru-RU"/>
        </w:rPr>
        <w:lastRenderedPageBreak/>
        <w:t xml:space="preserve">објављеним на Порталу Управе за јавне набавке </w:t>
      </w:r>
      <w:r w:rsidRPr="006E74E3">
        <w:rPr>
          <w:color w:val="auto"/>
          <w:u w:val="single"/>
        </w:rPr>
        <w:t>port</w:t>
      </w:r>
      <w:r w:rsidR="00757A8A">
        <w:rPr>
          <w:color w:val="auto"/>
          <w:u w:val="single"/>
        </w:rPr>
        <w:t>а</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rPr>
        <w:t>gov</w:t>
      </w:r>
      <w:r w:rsidRPr="006E74E3">
        <w:rPr>
          <w:color w:val="auto"/>
          <w:u w:val="single"/>
          <w:lang w:val="ru-RU"/>
        </w:rPr>
        <w:t>.</w:t>
      </w:r>
      <w:r w:rsidRPr="006E74E3">
        <w:rPr>
          <w:color w:val="auto"/>
          <w:u w:val="single"/>
        </w:rPr>
        <w:t>rs</w:t>
      </w:r>
      <w:r w:rsidRPr="006E74E3">
        <w:rPr>
          <w:color w:val="auto"/>
        </w:rPr>
        <w:t xml:space="preserve"> </w:t>
      </w:r>
      <w:r w:rsidRPr="006E74E3">
        <w:rPr>
          <w:color w:val="auto"/>
          <w:lang w:val="ru-RU"/>
        </w:rPr>
        <w:t>као и на интернет адреси Н</w:t>
      </w:r>
      <w:r w:rsidR="00BE085F" w:rsidRPr="006E74E3">
        <w:rPr>
          <w:color w:val="auto"/>
          <w:lang w:val="ru-RU"/>
        </w:rPr>
        <w:t>АРУЧИОЦА</w:t>
      </w:r>
      <w:r w:rsidRPr="006E74E3">
        <w:rPr>
          <w:color w:val="auto"/>
          <w:lang w:val="ru-RU"/>
        </w:rPr>
        <w:t xml:space="preserve"> </w:t>
      </w:r>
      <w:hyperlink r:id="rId13" w:history="1">
        <w:r w:rsidR="005611B1" w:rsidRPr="001B5C0A">
          <w:rPr>
            <w:rStyle w:val="Hyperlink"/>
          </w:rPr>
          <w:t>www</w:t>
        </w:r>
        <w:r w:rsidR="005611B1" w:rsidRPr="001B5C0A">
          <w:rPr>
            <w:rStyle w:val="Hyperlink"/>
            <w:lang w:val="ru-RU"/>
          </w:rPr>
          <w:t>.</w:t>
        </w:r>
        <w:r w:rsidR="005611B1" w:rsidRPr="001B5C0A">
          <w:rPr>
            <w:rStyle w:val="Hyperlink"/>
          </w:rPr>
          <w:t>аpml</w:t>
        </w:r>
        <w:r w:rsidR="005611B1" w:rsidRPr="001B5C0A">
          <w:rPr>
            <w:rStyle w:val="Hyperlink"/>
            <w:lang w:val="ru-RU"/>
          </w:rPr>
          <w:t>.</w:t>
        </w:r>
        <w:r w:rsidR="005611B1" w:rsidRPr="001B5C0A">
          <w:rPr>
            <w:rStyle w:val="Hyperlink"/>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rPr>
        <w:t>.</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w:t>
      </w:r>
      <w:r w:rsidR="00A24E15" w:rsidRPr="006E74E3">
        <w:rPr>
          <w:color w:val="auto"/>
          <w:lang w:val="ru-RU"/>
        </w:rPr>
        <w:t xml:space="preserve">ДОБАВЉАЧ </w:t>
      </w:r>
      <w:r w:rsidRPr="006E74E3">
        <w:rPr>
          <w:color w:val="auto"/>
          <w:lang w:val="ru-RU"/>
        </w:rPr>
        <w:t>у својству ПОНУЂАЧА доставио</w:t>
      </w:r>
      <w:r w:rsidRPr="006E74E3">
        <w:rPr>
          <w:b/>
          <w:bCs/>
          <w:color w:val="auto"/>
          <w:lang w:val="ru-RU"/>
        </w:rPr>
        <w:t xml:space="preserve"> самостално/заједничку</w:t>
      </w:r>
      <w:r w:rsidRPr="006E74E3">
        <w:rPr>
          <w:color w:val="auto"/>
          <w:lang w:val="ru-RU"/>
        </w:rPr>
        <w:t xml:space="preserve"> понуду број __________________ од __________. године </w:t>
      </w:r>
      <w:r w:rsidRPr="006E74E3">
        <w:rPr>
          <w:i/>
          <w:color w:val="auto"/>
          <w:lang w:val="ru-RU"/>
        </w:rPr>
        <w:t>(понуђач уписује свој заводни број и датум)</w:t>
      </w:r>
      <w:r w:rsidR="00B35AC4">
        <w:rPr>
          <w:color w:val="auto"/>
          <w:lang w:val="ru-RU"/>
        </w:rPr>
        <w:t>, која је заведена код НАРУЧИОЦА</w:t>
      </w:r>
      <w:r w:rsidRPr="006E74E3">
        <w:rPr>
          <w:color w:val="auto"/>
          <w:lang w:val="ru-RU"/>
        </w:rPr>
        <w:t xml:space="preserve"> под бројем ______________ од _____________ </w:t>
      </w:r>
      <w:r w:rsidRPr="006E74E3">
        <w:rPr>
          <w:i/>
          <w:color w:val="auto"/>
          <w:lang w:val="ru-RU"/>
        </w:rPr>
        <w:t>(понуђач не попуњава овај податак)</w:t>
      </w:r>
      <w:r w:rsidRPr="006E74E3">
        <w:rPr>
          <w:i/>
          <w:color w:val="auto"/>
        </w:rPr>
        <w:t>,</w:t>
      </w:r>
      <w:r w:rsidR="00D57D50">
        <w:rPr>
          <w:color w:val="auto"/>
          <w:lang w:val="ru-RU"/>
        </w:rPr>
        <w:t>(у даљем тексту: ПОНУДА</w:t>
      </w:r>
      <w:r w:rsidRPr="006E74E3">
        <w:rPr>
          <w:color w:val="auto"/>
          <w:lang w:val="ru-RU"/>
        </w:rPr>
        <w:t>),</w:t>
      </w:r>
      <w:r w:rsidRPr="006E74E3">
        <w:rPr>
          <w:b/>
          <w:bCs/>
          <w:i/>
          <w:iCs/>
          <w:color w:val="auto"/>
          <w:lang w:val="ru-RU"/>
        </w:rPr>
        <w:t xml:space="preserve"> </w:t>
      </w:r>
      <w:r w:rsidRPr="006E74E3">
        <w:rPr>
          <w:color w:val="auto"/>
          <w:lang w:val="ru-RU"/>
        </w:rPr>
        <w:t>која у потпуности одговара техничкој спецификацији из</w:t>
      </w:r>
      <w:r w:rsidRPr="006E74E3">
        <w:rPr>
          <w:color w:val="auto"/>
        </w:rPr>
        <w:t xml:space="preserve"> </w:t>
      </w:r>
      <w:r w:rsidR="00B96004">
        <w:rPr>
          <w:color w:val="auto"/>
          <w:lang w:val="ru-RU"/>
        </w:rPr>
        <w:t>конкурсне документације</w:t>
      </w:r>
      <w:r w:rsidRPr="006E74E3">
        <w:rPr>
          <w:color w:val="auto"/>
          <w:lang w:val="ru-RU"/>
        </w:rPr>
        <w:t xml:space="preserve"> </w:t>
      </w:r>
      <w:r w:rsidR="00684387">
        <w:rPr>
          <w:color w:val="auto"/>
          <w:lang w:val="ru-RU"/>
        </w:rPr>
        <w:t xml:space="preserve">и </w:t>
      </w:r>
      <w:r w:rsidRPr="006E74E3">
        <w:rPr>
          <w:color w:val="auto"/>
          <w:lang w:val="ru-RU"/>
        </w:rPr>
        <w:t xml:space="preserve">која </w:t>
      </w:r>
      <w:r w:rsidR="00684387">
        <w:rPr>
          <w:color w:val="auto"/>
          <w:lang w:val="ru-RU"/>
        </w:rPr>
        <w:t xml:space="preserve">је </w:t>
      </w:r>
      <w:r w:rsidRPr="006E74E3">
        <w:rPr>
          <w:color w:val="auto"/>
          <w:lang w:val="ru-RU"/>
        </w:rPr>
        <w:t>у прилогу Уговора.</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НАРУЧИЛАЦ, на основу Одлуке о додели уговора број </w:t>
      </w:r>
      <w:r w:rsidR="00B35AC4">
        <w:rPr>
          <w:color w:val="auto"/>
        </w:rPr>
        <w:t>____________________</w:t>
      </w:r>
      <w:r w:rsidRPr="006E74E3">
        <w:rPr>
          <w:color w:val="auto"/>
        </w:rPr>
        <w:t xml:space="preserve"> </w:t>
      </w:r>
      <w:r w:rsidRPr="006E74E3">
        <w:rPr>
          <w:color w:val="auto"/>
          <w:lang w:val="ru-RU"/>
        </w:rPr>
        <w:t>од</w:t>
      </w:r>
      <w:r w:rsidRPr="006E74E3">
        <w:rPr>
          <w:bCs/>
          <w:color w:val="auto"/>
          <w:lang w:val="ru-RU"/>
        </w:rPr>
        <w:t>___________________</w:t>
      </w:r>
      <w:r w:rsidRPr="006E74E3">
        <w:rPr>
          <w:b/>
          <w:bCs/>
          <w:color w:val="auto"/>
          <w:lang w:val="ru-RU"/>
        </w:rPr>
        <w:t xml:space="preserve"> </w:t>
      </w:r>
      <w:r w:rsidRPr="006E74E3">
        <w:rPr>
          <w:bCs/>
          <w:i/>
          <w:iCs/>
          <w:color w:val="auto"/>
          <w:lang w:val="ru-RU"/>
        </w:rPr>
        <w:t>(попуњава Наручилац)</w:t>
      </w:r>
      <w:r w:rsidRPr="006E74E3">
        <w:rPr>
          <w:i/>
          <w:iCs/>
          <w:color w:val="auto"/>
          <w:lang w:val="ru-RU"/>
        </w:rPr>
        <w:t xml:space="preserve">, </w:t>
      </w:r>
      <w:r w:rsidRPr="006E74E3">
        <w:rPr>
          <w:color w:val="auto"/>
          <w:lang w:val="ru-RU"/>
        </w:rPr>
        <w:t xml:space="preserve">изабрао </w:t>
      </w:r>
      <w:r w:rsidR="00A24E15" w:rsidRPr="006E74E3">
        <w:rPr>
          <w:color w:val="auto"/>
          <w:lang w:val="ru-RU"/>
        </w:rPr>
        <w:t xml:space="preserve">ДОБАВЉАЧА </w:t>
      </w:r>
      <w:r w:rsidRPr="006E74E3">
        <w:rPr>
          <w:color w:val="auto"/>
          <w:lang w:val="ru-RU"/>
        </w:rPr>
        <w:t>за набавку</w:t>
      </w:r>
      <w:r w:rsidRPr="006E74E3">
        <w:rPr>
          <w:color w:val="auto"/>
        </w:rPr>
        <w:t xml:space="preserve"> </w:t>
      </w:r>
      <w:r w:rsidRPr="006E74E3">
        <w:rPr>
          <w:color w:val="auto"/>
          <w:lang w:val="ru-RU"/>
        </w:rPr>
        <w:t>предметн</w:t>
      </w:r>
      <w:r w:rsidR="006E74E3" w:rsidRPr="006E74E3">
        <w:rPr>
          <w:color w:val="auto"/>
          <w:lang w:val="ru-RU"/>
        </w:rPr>
        <w:t>ог добра</w:t>
      </w:r>
      <w:r w:rsidRPr="006E74E3">
        <w:rPr>
          <w:color w:val="auto"/>
          <w:lang w:val="ru-RU"/>
        </w:rPr>
        <w:t>;</w:t>
      </w:r>
    </w:p>
    <w:p w:rsidR="003236C3" w:rsidRPr="006E74E3" w:rsidRDefault="00B35AC4" w:rsidP="003236C3">
      <w:pPr>
        <w:autoSpaceDE w:val="0"/>
        <w:autoSpaceDN w:val="0"/>
        <w:adjustRightInd w:val="0"/>
        <w:jc w:val="both"/>
        <w:rPr>
          <w:color w:val="auto"/>
        </w:rPr>
      </w:pPr>
      <w:r>
        <w:rPr>
          <w:color w:val="auto"/>
          <w:lang w:val="ru-RU"/>
        </w:rPr>
        <w:t>- Да</w:t>
      </w:r>
      <w:r w:rsidR="003236C3" w:rsidRPr="006E74E3">
        <w:rPr>
          <w:color w:val="auto"/>
          <w:lang w:val="ru-RU"/>
        </w:rPr>
        <w:t xml:space="preserve"> НАРУЧИЛАЦ овај уговор закључује на основу члана 112. и 113. Закона.</w:t>
      </w:r>
    </w:p>
    <w:p w:rsidR="003236C3" w:rsidRDefault="003236C3" w:rsidP="003236C3">
      <w:pPr>
        <w:pStyle w:val="Default"/>
        <w:rPr>
          <w:color w:val="auto"/>
          <w:lang w:val="ru-RU"/>
        </w:rPr>
      </w:pPr>
    </w:p>
    <w:p w:rsidR="00AA1018" w:rsidRPr="006E74E3" w:rsidRDefault="00AA1018" w:rsidP="003236C3">
      <w:pPr>
        <w:pStyle w:val="Default"/>
        <w:rPr>
          <w:color w:val="auto"/>
          <w:lang w:val="ru-RU"/>
        </w:rPr>
      </w:pPr>
    </w:p>
    <w:p w:rsidR="003236C3" w:rsidRPr="006E74E3" w:rsidRDefault="003236C3" w:rsidP="003236C3">
      <w:pPr>
        <w:pStyle w:val="Default"/>
        <w:jc w:val="center"/>
        <w:rPr>
          <w:color w:val="auto"/>
          <w:lang w:val="ru-RU"/>
        </w:rPr>
      </w:pPr>
      <w:r w:rsidRPr="006E74E3">
        <w:rPr>
          <w:b/>
          <w:bCs/>
          <w:color w:val="auto"/>
          <w:lang w:val="ru-RU"/>
        </w:rPr>
        <w:t>Предмет уговора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1.</w:t>
      </w:r>
    </w:p>
    <w:p w:rsidR="003236C3" w:rsidRPr="006E74E3" w:rsidRDefault="003236C3" w:rsidP="003236C3">
      <w:pPr>
        <w:pStyle w:val="Default"/>
        <w:jc w:val="center"/>
        <w:rPr>
          <w:color w:val="auto"/>
          <w:lang w:val="ru-RU"/>
        </w:rPr>
      </w:pPr>
    </w:p>
    <w:p w:rsidR="003236C3" w:rsidRDefault="003236C3" w:rsidP="009F1612">
      <w:pPr>
        <w:tabs>
          <w:tab w:val="left" w:pos="0"/>
        </w:tabs>
        <w:spacing w:line="240" w:lineRule="auto"/>
        <w:jc w:val="both"/>
        <w:rPr>
          <w:color w:val="auto"/>
          <w:lang w:val="ru-RU"/>
        </w:rPr>
      </w:pPr>
      <w:r w:rsidRPr="006E74E3">
        <w:rPr>
          <w:color w:val="auto"/>
          <w:lang w:val="ru-RU"/>
        </w:rPr>
        <w:t xml:space="preserve">Предмет овог уговора је </w:t>
      </w:r>
      <w:r w:rsidR="00775808" w:rsidRPr="006E74E3">
        <w:rPr>
          <w:color w:val="auto"/>
          <w:lang w:val="ru-RU"/>
        </w:rPr>
        <w:t xml:space="preserve">регулисање међусобних права и обавеза </w:t>
      </w:r>
      <w:r w:rsidR="00775808">
        <w:rPr>
          <w:color w:val="auto"/>
          <w:lang w:val="ru-RU"/>
        </w:rPr>
        <w:t xml:space="preserve">везано за набавку </w:t>
      </w:r>
      <w:r w:rsidR="00775808">
        <w:rPr>
          <w:noProof/>
          <w:color w:val="auto"/>
          <w:lang w:val="sr-Cyrl-CS"/>
        </w:rPr>
        <w:t>услуге</w:t>
      </w:r>
      <w:r w:rsidR="00775808">
        <w:t xml:space="preserve"> „У</w:t>
      </w:r>
      <w:r w:rsidR="00BB5D28">
        <w:t xml:space="preserve">слуга </w:t>
      </w:r>
      <w:r w:rsidR="00BB5D28" w:rsidRPr="00886AD6">
        <w:rPr>
          <w:lang w:val="sr-Cyrl-CS"/>
        </w:rPr>
        <w:t xml:space="preserve">одржавања </w:t>
      </w:r>
      <w:r w:rsidR="00775808">
        <w:t xml:space="preserve">ИТ“ </w:t>
      </w:r>
      <w:r w:rsidR="00216F1E" w:rsidRPr="00886AD6">
        <w:rPr>
          <w:color w:val="auto"/>
          <w:lang w:val="ru-RU"/>
        </w:rPr>
        <w:t>које</w:t>
      </w:r>
      <w:r w:rsidRPr="00886AD6">
        <w:rPr>
          <w:color w:val="auto"/>
          <w:lang w:val="ru-RU"/>
        </w:rPr>
        <w:t xml:space="preserve"> </w:t>
      </w:r>
      <w:r w:rsidR="00216F1E" w:rsidRPr="00886AD6">
        <w:rPr>
          <w:color w:val="auto"/>
          <w:lang w:val="ru-RU"/>
        </w:rPr>
        <w:t xml:space="preserve">су у </w:t>
      </w:r>
      <w:r w:rsidR="002C390A" w:rsidRPr="00886AD6">
        <w:rPr>
          <w:color w:val="auto"/>
          <w:lang w:val="ru-RU"/>
        </w:rPr>
        <w:t xml:space="preserve">свему </w:t>
      </w:r>
      <w:r w:rsidR="009F1612" w:rsidRPr="00886AD6">
        <w:rPr>
          <w:color w:val="auto"/>
          <w:lang w:val="ru-RU"/>
        </w:rPr>
        <w:t xml:space="preserve">према овом уговору, </w:t>
      </w:r>
      <w:r w:rsidR="00775808">
        <w:rPr>
          <w:color w:val="auto"/>
          <w:lang w:val="ru-RU"/>
        </w:rPr>
        <w:t xml:space="preserve">ПОНУДИ </w:t>
      </w:r>
      <w:r w:rsidR="009F1612" w:rsidRPr="00886AD6">
        <w:rPr>
          <w:color w:val="auto"/>
          <w:lang w:val="ru-RU"/>
        </w:rPr>
        <w:t>ДОБАВЉАЧА и условима и захтевима</w:t>
      </w:r>
      <w:r w:rsidR="009F1612">
        <w:rPr>
          <w:color w:val="auto"/>
          <w:lang w:val="ru-RU"/>
        </w:rPr>
        <w:t xml:space="preserve"> НАРУЧИОЦА садржаним у Конкурсној документацији за предметну јавну набавку.</w:t>
      </w:r>
      <w:r w:rsidRPr="006E74E3">
        <w:rPr>
          <w:color w:val="auto"/>
          <w:lang w:val="ru-RU"/>
        </w:rPr>
        <w:t xml:space="preserve"> </w:t>
      </w:r>
    </w:p>
    <w:p w:rsidR="009F1612" w:rsidRDefault="009F1612" w:rsidP="009F1612">
      <w:pPr>
        <w:tabs>
          <w:tab w:val="left" w:pos="0"/>
        </w:tabs>
        <w:spacing w:line="240" w:lineRule="auto"/>
        <w:rPr>
          <w:color w:val="auto"/>
          <w:lang w:val="ru-RU"/>
        </w:rPr>
      </w:pPr>
    </w:p>
    <w:p w:rsidR="009F1612" w:rsidRDefault="009F1612" w:rsidP="009F1612">
      <w:pPr>
        <w:tabs>
          <w:tab w:val="left" w:pos="0"/>
        </w:tabs>
        <w:spacing w:line="240" w:lineRule="auto"/>
        <w:rPr>
          <w:color w:val="auto"/>
          <w:lang w:val="ru-RU"/>
        </w:rPr>
      </w:pPr>
      <w:r>
        <w:rPr>
          <w:color w:val="auto"/>
          <w:lang w:val="ru-RU"/>
        </w:rPr>
        <w:t xml:space="preserve">Саставни део овог уговора </w:t>
      </w:r>
      <w:r w:rsidR="00775808">
        <w:rPr>
          <w:color w:val="auto"/>
          <w:lang w:val="ru-RU"/>
        </w:rPr>
        <w:t>је</w:t>
      </w:r>
      <w:r w:rsidR="00B96004" w:rsidRPr="00B96004">
        <w:rPr>
          <w:color w:val="auto"/>
          <w:lang w:val="ru-RU"/>
        </w:rPr>
        <w:t xml:space="preserve"> </w:t>
      </w:r>
      <w:r w:rsidR="00B96004">
        <w:rPr>
          <w:color w:val="auto"/>
          <w:lang w:val="ru-RU"/>
        </w:rPr>
        <w:t>Техничка спецификација ( Прилог1)</w:t>
      </w:r>
      <w:r w:rsidR="00775808">
        <w:rPr>
          <w:color w:val="auto"/>
          <w:lang w:val="ru-RU"/>
        </w:rPr>
        <w:t>.</w:t>
      </w:r>
    </w:p>
    <w:p w:rsidR="00775808" w:rsidRPr="00B96004" w:rsidRDefault="00775808" w:rsidP="009F1612">
      <w:pPr>
        <w:tabs>
          <w:tab w:val="left" w:pos="0"/>
        </w:tabs>
        <w:spacing w:line="240" w:lineRule="auto"/>
        <w:rPr>
          <w:color w:val="auto"/>
          <w:lang w:val="ru-RU"/>
        </w:rPr>
      </w:pPr>
    </w:p>
    <w:p w:rsidR="00775808" w:rsidRDefault="00775808" w:rsidP="00775808">
      <w:pPr>
        <w:pStyle w:val="Default"/>
        <w:jc w:val="both"/>
        <w:rPr>
          <w:color w:val="auto"/>
          <w:lang w:val="ru-RU"/>
        </w:rPr>
      </w:pPr>
      <w:r w:rsidRPr="00886AD6">
        <w:rPr>
          <w:color w:val="auto"/>
          <w:lang w:val="ru-RU"/>
        </w:rPr>
        <w:t>ДОБАВЉАЧ</w:t>
      </w:r>
      <w:r>
        <w:rPr>
          <w:color w:val="auto"/>
          <w:lang w:val="ru-RU"/>
        </w:rPr>
        <w:t xml:space="preserve"> </w:t>
      </w:r>
      <w:r w:rsidRPr="006E74E3">
        <w:rPr>
          <w:color w:val="auto"/>
          <w:lang w:val="ru-RU"/>
        </w:rPr>
        <w:t>се обавезује да</w:t>
      </w:r>
      <w:r>
        <w:rPr>
          <w:color w:val="auto"/>
          <w:lang w:val="ru-RU"/>
        </w:rPr>
        <w:t xml:space="preserve"> изврши</w:t>
      </w:r>
      <w:r w:rsidRPr="006E74E3">
        <w:rPr>
          <w:color w:val="auto"/>
        </w:rPr>
        <w:t xml:space="preserve"> </w:t>
      </w:r>
      <w:r>
        <w:rPr>
          <w:noProof/>
          <w:color w:val="auto"/>
          <w:lang w:val="sr-Cyrl-CS"/>
        </w:rPr>
        <w:t xml:space="preserve">услуге одржавања ИТ </w:t>
      </w:r>
      <w:r w:rsidRPr="006E74E3">
        <w:rPr>
          <w:color w:val="auto"/>
          <w:lang w:val="ru-RU"/>
        </w:rPr>
        <w:t xml:space="preserve">за потребе </w:t>
      </w:r>
      <w:r>
        <w:rPr>
          <w:color w:val="auto"/>
          <w:lang w:val="ru-RU"/>
        </w:rPr>
        <w:t xml:space="preserve">Министарства финансија, </w:t>
      </w:r>
      <w:r w:rsidRPr="006E74E3">
        <w:rPr>
          <w:color w:val="auto"/>
          <w:lang w:val="ru-RU"/>
        </w:rPr>
        <w:t>Управе за спречавање пра</w:t>
      </w:r>
      <w:r>
        <w:rPr>
          <w:color w:val="auto"/>
          <w:lang w:val="ru-RU"/>
        </w:rPr>
        <w:t>ња новца</w:t>
      </w:r>
      <w:r w:rsidRPr="006E74E3">
        <w:rPr>
          <w:color w:val="auto"/>
          <w:lang w:val="ru-RU"/>
        </w:rPr>
        <w:t>,</w:t>
      </w:r>
      <w:r>
        <w:rPr>
          <w:color w:val="auto"/>
          <w:lang w:val="ru-RU"/>
        </w:rPr>
        <w:t xml:space="preserve"> Београд</w:t>
      </w:r>
      <w:r w:rsidRPr="006E74E3">
        <w:rPr>
          <w:color w:val="auto"/>
          <w:lang w:val="ru-RU"/>
        </w:rPr>
        <w:t xml:space="preserve"> а НАРУЧИЛАЦ се обавезује да у складу са потребама и одобреним буџетским средствима констатује да су </w:t>
      </w:r>
      <w:r>
        <w:rPr>
          <w:color w:val="auto"/>
          <w:lang w:val="ru-RU"/>
        </w:rPr>
        <w:t>услуге извршене</w:t>
      </w:r>
      <w:r w:rsidRPr="006E74E3">
        <w:rPr>
          <w:color w:val="auto"/>
          <w:lang w:val="ru-RU"/>
        </w:rPr>
        <w:t xml:space="preserve"> и плати уговорену цену</w:t>
      </w:r>
      <w:r>
        <w:rPr>
          <w:color w:val="auto"/>
          <w:lang w:val="ru-RU"/>
        </w:rPr>
        <w:t>.</w:t>
      </w:r>
    </w:p>
    <w:p w:rsidR="00AA1018" w:rsidRPr="006E74E3" w:rsidRDefault="00AA1018" w:rsidP="003236C3">
      <w:pPr>
        <w:pStyle w:val="Default"/>
        <w:jc w:val="both"/>
        <w:rPr>
          <w:b/>
          <w:bCs/>
          <w:color w:val="auto"/>
          <w:lang w:val="sr-Cyrl-CS"/>
        </w:rPr>
      </w:pPr>
    </w:p>
    <w:p w:rsidR="003236C3" w:rsidRPr="006E74E3" w:rsidRDefault="003236C3" w:rsidP="003236C3">
      <w:pPr>
        <w:autoSpaceDE w:val="0"/>
        <w:autoSpaceDN w:val="0"/>
        <w:adjustRightInd w:val="0"/>
        <w:jc w:val="center"/>
        <w:rPr>
          <w:b/>
          <w:bCs/>
          <w:color w:val="auto"/>
          <w:lang w:val="ru-RU"/>
        </w:rPr>
      </w:pPr>
      <w:r w:rsidRPr="006E74E3">
        <w:rPr>
          <w:b/>
          <w:bCs/>
          <w:color w:val="auto"/>
          <w:lang w:val="ru-RU"/>
        </w:rPr>
        <w:t>Цена</w:t>
      </w:r>
    </w:p>
    <w:p w:rsidR="003236C3" w:rsidRPr="006E74E3" w:rsidRDefault="003236C3" w:rsidP="003236C3">
      <w:pPr>
        <w:autoSpaceDE w:val="0"/>
        <w:autoSpaceDN w:val="0"/>
        <w:adjustRightInd w:val="0"/>
        <w:jc w:val="center"/>
        <w:rPr>
          <w:b/>
          <w:bCs/>
          <w:color w:val="auto"/>
          <w:lang w:val="ru-RU"/>
        </w:rPr>
      </w:pPr>
    </w:p>
    <w:p w:rsidR="003236C3" w:rsidRDefault="003236C3" w:rsidP="003236C3">
      <w:pPr>
        <w:autoSpaceDE w:val="0"/>
        <w:autoSpaceDN w:val="0"/>
        <w:adjustRightInd w:val="0"/>
        <w:jc w:val="center"/>
        <w:rPr>
          <w:b/>
          <w:bCs/>
          <w:color w:val="auto"/>
          <w:lang w:val="ru-RU"/>
        </w:rPr>
      </w:pPr>
      <w:r w:rsidRPr="006E74E3">
        <w:rPr>
          <w:b/>
          <w:bCs/>
          <w:color w:val="auto"/>
          <w:lang w:val="ru-RU"/>
        </w:rPr>
        <w:t>Члан 2.</w:t>
      </w:r>
    </w:p>
    <w:p w:rsidR="00887286" w:rsidRDefault="00887286" w:rsidP="003236C3">
      <w:pPr>
        <w:autoSpaceDE w:val="0"/>
        <w:autoSpaceDN w:val="0"/>
        <w:adjustRightInd w:val="0"/>
        <w:jc w:val="center"/>
        <w:rPr>
          <w:b/>
          <w:bCs/>
          <w:color w:val="auto"/>
          <w:lang w:val="ru-RU"/>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2160"/>
        <w:gridCol w:w="810"/>
        <w:gridCol w:w="1620"/>
        <w:gridCol w:w="2160"/>
      </w:tblGrid>
      <w:tr w:rsidR="00887286" w:rsidRPr="00A92ACB" w:rsidTr="00886AD6">
        <w:trPr>
          <w:trHeight w:val="701"/>
        </w:trPr>
        <w:tc>
          <w:tcPr>
            <w:tcW w:w="2340" w:type="dxa"/>
            <w:shd w:val="clear" w:color="auto" w:fill="auto"/>
            <w:vAlign w:val="center"/>
          </w:tcPr>
          <w:p w:rsidR="00887286" w:rsidRPr="00030B56" w:rsidRDefault="00887286" w:rsidP="0088728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услуга</w:t>
            </w:r>
          </w:p>
        </w:tc>
        <w:tc>
          <w:tcPr>
            <w:tcW w:w="2160" w:type="dxa"/>
            <w:shd w:val="clear" w:color="auto" w:fill="auto"/>
            <w:vAlign w:val="center"/>
          </w:tcPr>
          <w:p w:rsidR="00887286" w:rsidRPr="00886AD6" w:rsidRDefault="00887286" w:rsidP="00886AD6">
            <w:pPr>
              <w:suppressAutoHyphens w:val="0"/>
              <w:spacing w:line="240" w:lineRule="auto"/>
              <w:jc w:val="center"/>
              <w:rPr>
                <w:rFonts w:eastAsia="Times New Roman"/>
                <w:b/>
                <w:color w:val="auto"/>
                <w:kern w:val="0"/>
                <w:lang w:eastAsia="en-US"/>
              </w:rPr>
            </w:pPr>
            <w:r>
              <w:rPr>
                <w:rFonts w:eastAsia="Times New Roman"/>
                <w:b/>
                <w:color w:val="auto"/>
                <w:kern w:val="0"/>
                <w:lang w:eastAsia="en-US"/>
              </w:rPr>
              <w:t>Цена без ПДВ у дин</w:t>
            </w:r>
            <w:r w:rsidR="00886AD6">
              <w:rPr>
                <w:rFonts w:eastAsia="Times New Roman"/>
                <w:b/>
                <w:color w:val="auto"/>
                <w:kern w:val="0"/>
                <w:lang w:eastAsia="en-US"/>
              </w:rPr>
              <w:t>aрима</w:t>
            </w:r>
          </w:p>
        </w:tc>
        <w:tc>
          <w:tcPr>
            <w:tcW w:w="810" w:type="dxa"/>
            <w:vAlign w:val="center"/>
          </w:tcPr>
          <w:p w:rsidR="00887286" w:rsidRPr="00096356" w:rsidRDefault="00887286" w:rsidP="0088728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w:t>
            </w:r>
          </w:p>
        </w:tc>
        <w:tc>
          <w:tcPr>
            <w:tcW w:w="1620" w:type="dxa"/>
            <w:shd w:val="clear" w:color="auto" w:fill="auto"/>
            <w:vAlign w:val="center"/>
          </w:tcPr>
          <w:p w:rsidR="00887286" w:rsidRPr="00886AD6" w:rsidRDefault="00887286" w:rsidP="00886AD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у дин</w:t>
            </w:r>
            <w:r w:rsidR="00886AD6">
              <w:rPr>
                <w:rFonts w:eastAsia="Times New Roman"/>
                <w:b/>
                <w:color w:val="auto"/>
                <w:kern w:val="0"/>
                <w:lang w:eastAsia="en-US"/>
              </w:rPr>
              <w:t>арима</w:t>
            </w:r>
          </w:p>
        </w:tc>
        <w:tc>
          <w:tcPr>
            <w:tcW w:w="2160" w:type="dxa"/>
            <w:shd w:val="clear" w:color="auto" w:fill="auto"/>
            <w:vAlign w:val="center"/>
          </w:tcPr>
          <w:p w:rsidR="00887286" w:rsidRPr="00886AD6" w:rsidRDefault="00887286" w:rsidP="00887286">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 у дин</w:t>
            </w:r>
            <w:r w:rsidR="00886AD6">
              <w:rPr>
                <w:rFonts w:eastAsia="Times New Roman"/>
                <w:b/>
                <w:color w:val="auto"/>
                <w:kern w:val="0"/>
                <w:lang w:eastAsia="en-US"/>
              </w:rPr>
              <w:t>арима</w:t>
            </w:r>
          </w:p>
          <w:p w:rsidR="00887286" w:rsidRPr="00A92ACB" w:rsidRDefault="00887286" w:rsidP="00887286">
            <w:pPr>
              <w:tabs>
                <w:tab w:val="left" w:pos="688"/>
                <w:tab w:val="center" w:pos="957"/>
              </w:tabs>
              <w:suppressAutoHyphens w:val="0"/>
              <w:spacing w:line="240" w:lineRule="auto"/>
              <w:jc w:val="center"/>
              <w:rPr>
                <w:rFonts w:eastAsia="Times New Roman"/>
                <w:color w:val="auto"/>
                <w:kern w:val="0"/>
                <w:lang w:eastAsia="en-US"/>
              </w:rPr>
            </w:pPr>
          </w:p>
        </w:tc>
      </w:tr>
      <w:tr w:rsidR="00887286" w:rsidRPr="00A92ACB" w:rsidTr="00886AD6">
        <w:tc>
          <w:tcPr>
            <w:tcW w:w="234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216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810" w:type="dxa"/>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162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216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r>
      <w:tr w:rsidR="00887286" w:rsidRPr="00A92ACB" w:rsidTr="00886AD6">
        <w:trPr>
          <w:trHeight w:val="620"/>
        </w:trPr>
        <w:tc>
          <w:tcPr>
            <w:tcW w:w="2340" w:type="dxa"/>
            <w:shd w:val="clear" w:color="auto" w:fill="auto"/>
            <w:vAlign w:val="center"/>
          </w:tcPr>
          <w:p w:rsidR="00887286" w:rsidRPr="00775808" w:rsidRDefault="00775808" w:rsidP="00887286">
            <w:pPr>
              <w:tabs>
                <w:tab w:val="left" w:pos="0"/>
              </w:tabs>
              <w:spacing w:line="240" w:lineRule="auto"/>
              <w:rPr>
                <w:noProof/>
              </w:rPr>
            </w:pPr>
            <w:r>
              <w:rPr>
                <w:lang w:val="sr-Cyrl-CS"/>
              </w:rPr>
              <w:t>Услуга о</w:t>
            </w:r>
            <w:r w:rsidR="00887286" w:rsidRPr="00096356">
              <w:rPr>
                <w:lang w:val="sr-Cyrl-CS"/>
              </w:rPr>
              <w:t>државањ</w:t>
            </w:r>
            <w:r>
              <w:rPr>
                <w:lang w:val="sr-Cyrl-CS"/>
              </w:rPr>
              <w:t>а</w:t>
            </w:r>
            <w:r w:rsidR="00887286" w:rsidRPr="00096356">
              <w:rPr>
                <w:lang w:val="sr-Cyrl-CS"/>
              </w:rPr>
              <w:t xml:space="preserve"> </w:t>
            </w:r>
            <w:r>
              <w:t>ИТ</w:t>
            </w:r>
          </w:p>
          <w:p w:rsidR="00887286" w:rsidRPr="00AB1EA1" w:rsidRDefault="00887286" w:rsidP="00887286">
            <w:pPr>
              <w:autoSpaceDE w:val="0"/>
              <w:autoSpaceDN w:val="0"/>
              <w:rPr>
                <w:b/>
              </w:rPr>
            </w:pPr>
          </w:p>
        </w:tc>
        <w:tc>
          <w:tcPr>
            <w:tcW w:w="2160" w:type="dxa"/>
            <w:shd w:val="clear" w:color="auto" w:fill="auto"/>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c>
          <w:tcPr>
            <w:tcW w:w="810" w:type="dxa"/>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c>
          <w:tcPr>
            <w:tcW w:w="1620" w:type="dxa"/>
            <w:shd w:val="clear" w:color="auto" w:fill="auto"/>
            <w:vAlign w:val="center"/>
          </w:tcPr>
          <w:p w:rsidR="00887286" w:rsidRPr="00AB1EA1" w:rsidRDefault="00887286" w:rsidP="00887286">
            <w:pPr>
              <w:suppressAutoHyphens w:val="0"/>
              <w:spacing w:line="240" w:lineRule="auto"/>
              <w:jc w:val="center"/>
              <w:rPr>
                <w:rFonts w:eastAsia="Times New Roman"/>
                <w:color w:val="auto"/>
                <w:kern w:val="0"/>
                <w:lang w:eastAsia="en-US"/>
              </w:rPr>
            </w:pPr>
          </w:p>
        </w:tc>
        <w:tc>
          <w:tcPr>
            <w:tcW w:w="2160" w:type="dxa"/>
            <w:shd w:val="clear" w:color="auto" w:fill="auto"/>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r>
    </w:tbl>
    <w:p w:rsidR="00887286" w:rsidRDefault="00887286" w:rsidP="003236C3">
      <w:pPr>
        <w:autoSpaceDE w:val="0"/>
        <w:autoSpaceDN w:val="0"/>
        <w:adjustRightInd w:val="0"/>
        <w:jc w:val="center"/>
        <w:rPr>
          <w:b/>
          <w:bCs/>
          <w:color w:val="auto"/>
          <w:lang w:val="ru-RU"/>
        </w:rPr>
      </w:pPr>
    </w:p>
    <w:p w:rsidR="00B12106" w:rsidRPr="00887286" w:rsidRDefault="00B12106" w:rsidP="007F706F">
      <w:pPr>
        <w:autoSpaceDE w:val="0"/>
        <w:autoSpaceDN w:val="0"/>
        <w:adjustRightInd w:val="0"/>
        <w:rPr>
          <w:color w:val="auto"/>
        </w:rPr>
      </w:pPr>
    </w:p>
    <w:p w:rsidR="00D911D5" w:rsidRDefault="00886AD6" w:rsidP="00D911D5">
      <w:pPr>
        <w:pStyle w:val="Default"/>
        <w:jc w:val="both"/>
        <w:rPr>
          <w:noProof/>
        </w:rPr>
      </w:pPr>
      <w:r>
        <w:rPr>
          <w:color w:val="auto"/>
          <w:lang w:val="ru-RU"/>
        </w:rPr>
        <w:t>Уговорне стране су сагласне да укупно уговорена вредност ус</w:t>
      </w:r>
      <w:r w:rsidR="00280841">
        <w:rPr>
          <w:color w:val="auto"/>
          <w:lang w:val="ru-RU"/>
        </w:rPr>
        <w:t>луга из члана 1. Уговора износи</w:t>
      </w:r>
      <w:r w:rsidR="003236C3" w:rsidRPr="006E74E3">
        <w:rPr>
          <w:color w:val="auto"/>
        </w:rPr>
        <w:t xml:space="preserve"> ___________</w:t>
      </w:r>
      <w:r w:rsidR="007F706F">
        <w:rPr>
          <w:color w:val="auto"/>
        </w:rPr>
        <w:t>_____</w:t>
      </w:r>
      <w:r w:rsidR="00887286">
        <w:rPr>
          <w:color w:val="auto"/>
        </w:rPr>
        <w:t>__</w:t>
      </w:r>
      <w:r w:rsidR="003236C3" w:rsidRPr="006E74E3">
        <w:rPr>
          <w:color w:val="auto"/>
        </w:rPr>
        <w:t xml:space="preserve"> </w:t>
      </w:r>
      <w:r w:rsidR="003236C3" w:rsidRPr="006E74E3">
        <w:rPr>
          <w:color w:val="auto"/>
          <w:lang w:val="ru-RU"/>
        </w:rPr>
        <w:t>динара</w:t>
      </w:r>
      <w:r w:rsidR="003236C3" w:rsidRPr="006E74E3">
        <w:rPr>
          <w:color w:val="auto"/>
        </w:rPr>
        <w:t xml:space="preserve"> </w:t>
      </w:r>
      <w:r w:rsidR="006523D7" w:rsidRPr="006E74E3">
        <w:rPr>
          <w:color w:val="auto"/>
          <w:lang w:val="ru-RU"/>
        </w:rPr>
        <w:t>без ПДВ</w:t>
      </w:r>
      <w:r w:rsidR="003236C3" w:rsidRPr="006E74E3">
        <w:rPr>
          <w:color w:val="auto"/>
          <w:lang w:val="ru-RU"/>
        </w:rPr>
        <w:t>,</w:t>
      </w:r>
      <w:r w:rsidR="008F3605" w:rsidRPr="006E74E3">
        <w:rPr>
          <w:color w:val="auto"/>
          <w:lang w:val="ru-RU"/>
        </w:rPr>
        <w:t xml:space="preserve"> </w:t>
      </w:r>
      <w:r w:rsidR="00BE085F" w:rsidRPr="006E74E3">
        <w:rPr>
          <w:color w:val="auto"/>
          <w:lang w:val="ru-RU"/>
        </w:rPr>
        <w:t>(словима _____________________),</w:t>
      </w:r>
      <w:r w:rsidR="003236C3" w:rsidRPr="006E74E3">
        <w:rPr>
          <w:color w:val="auto"/>
          <w:lang w:val="ru-RU"/>
        </w:rPr>
        <w:t xml:space="preserve"> односно </w:t>
      </w:r>
      <w:r w:rsidR="00E023AB">
        <w:rPr>
          <w:color w:val="auto"/>
          <w:lang w:val="ru-RU"/>
        </w:rPr>
        <w:t>____________</w:t>
      </w:r>
      <w:r w:rsidR="007F706F">
        <w:rPr>
          <w:color w:val="auto"/>
          <w:lang w:val="ru-RU"/>
        </w:rPr>
        <w:t>_________</w:t>
      </w:r>
      <w:r w:rsidR="00E023AB">
        <w:rPr>
          <w:color w:val="auto"/>
          <w:lang w:val="ru-RU"/>
        </w:rPr>
        <w:t xml:space="preserve"> </w:t>
      </w:r>
      <w:r w:rsidR="003236C3" w:rsidRPr="006E74E3">
        <w:rPr>
          <w:color w:val="auto"/>
          <w:lang w:val="ru-RU"/>
        </w:rPr>
        <w:t>динара са ПДВ,</w:t>
      </w:r>
      <w:r w:rsidR="00BE085F" w:rsidRPr="006E74E3">
        <w:rPr>
          <w:color w:val="auto"/>
          <w:lang w:val="ru-RU"/>
        </w:rPr>
        <w:t xml:space="preserve"> (словима ________________</w:t>
      </w:r>
      <w:r w:rsidR="007F706F">
        <w:rPr>
          <w:color w:val="auto"/>
          <w:lang w:val="ru-RU"/>
        </w:rPr>
        <w:t>_______</w:t>
      </w:r>
      <w:r w:rsidR="00B35AC4">
        <w:rPr>
          <w:color w:val="auto"/>
          <w:lang w:val="ru-RU"/>
        </w:rPr>
        <w:t xml:space="preserve">) </w:t>
      </w:r>
      <w:r w:rsidR="003236C3" w:rsidRPr="006E74E3">
        <w:rPr>
          <w:color w:val="auto"/>
          <w:lang w:val="ru-RU"/>
        </w:rPr>
        <w:t xml:space="preserve">која обухвата цену </w:t>
      </w:r>
      <w:r w:rsidR="00887286">
        <w:rPr>
          <w:color w:val="auto"/>
        </w:rPr>
        <w:t xml:space="preserve">пружања </w:t>
      </w:r>
      <w:r w:rsidR="007F706F">
        <w:rPr>
          <w:color w:val="auto"/>
        </w:rPr>
        <w:t xml:space="preserve">услуга </w:t>
      </w:r>
      <w:r w:rsidR="00D911D5">
        <w:rPr>
          <w:noProof/>
        </w:rPr>
        <w:t xml:space="preserve">према </w:t>
      </w:r>
      <w:r w:rsidR="00FE6EF7">
        <w:rPr>
          <w:noProof/>
        </w:rPr>
        <w:t>ТЕХНИЧКОЈ СПЕЦИФИКАЦИЈИ</w:t>
      </w:r>
      <w:r w:rsidRPr="00886AD6">
        <w:rPr>
          <w:color w:val="auto"/>
          <w:lang w:val="ru-RU"/>
        </w:rPr>
        <w:t xml:space="preserve"> </w:t>
      </w:r>
      <w:r w:rsidR="007E5791">
        <w:rPr>
          <w:color w:val="auto"/>
          <w:lang w:val="ru-RU"/>
        </w:rPr>
        <w:t>за период од дванаест</w:t>
      </w:r>
      <w:r>
        <w:rPr>
          <w:color w:val="auto"/>
          <w:lang w:val="ru-RU"/>
        </w:rPr>
        <w:t xml:space="preserve"> месеци</w:t>
      </w:r>
      <w:r w:rsidR="00775808">
        <w:rPr>
          <w:color w:val="auto"/>
          <w:lang w:val="ru-RU"/>
        </w:rPr>
        <w:t xml:space="preserve"> почев од дана потписивања Уговора.</w:t>
      </w:r>
    </w:p>
    <w:p w:rsidR="001A50EC" w:rsidRPr="001A50EC" w:rsidRDefault="001A50EC" w:rsidP="00D911D5">
      <w:pPr>
        <w:pStyle w:val="Default"/>
        <w:jc w:val="both"/>
        <w:rPr>
          <w:noProof/>
        </w:rPr>
      </w:pPr>
    </w:p>
    <w:p w:rsidR="00887286" w:rsidRPr="001A50EC" w:rsidRDefault="00886AD6" w:rsidP="001A50EC">
      <w:pPr>
        <w:pStyle w:val="Default"/>
        <w:jc w:val="both"/>
        <w:rPr>
          <w:noProof/>
        </w:rPr>
      </w:pPr>
      <w:r>
        <w:rPr>
          <w:noProof/>
        </w:rPr>
        <w:t xml:space="preserve">Укупно уговорена </w:t>
      </w:r>
      <w:r w:rsidR="00B55299">
        <w:rPr>
          <w:noProof/>
        </w:rPr>
        <w:t xml:space="preserve">вредност </w:t>
      </w:r>
      <w:r>
        <w:rPr>
          <w:noProof/>
        </w:rPr>
        <w:t>је фиксна и не може се мењати</w:t>
      </w:r>
      <w:r w:rsidR="007E5791">
        <w:rPr>
          <w:noProof/>
        </w:rPr>
        <w:t>.</w:t>
      </w:r>
    </w:p>
    <w:p w:rsidR="003236C3" w:rsidRPr="006E74E3" w:rsidRDefault="003236C3" w:rsidP="003236C3">
      <w:pPr>
        <w:pStyle w:val="Default"/>
        <w:jc w:val="center"/>
        <w:rPr>
          <w:color w:val="auto"/>
          <w:lang w:val="ru-RU"/>
        </w:rPr>
      </w:pPr>
      <w:r w:rsidRPr="006E74E3">
        <w:rPr>
          <w:b/>
          <w:bCs/>
          <w:color w:val="auto"/>
          <w:lang w:val="ru-RU"/>
        </w:rPr>
        <w:lastRenderedPageBreak/>
        <w:t>Начин плаћања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3.</w:t>
      </w:r>
    </w:p>
    <w:p w:rsidR="003236C3" w:rsidRPr="006E74E3" w:rsidRDefault="003236C3" w:rsidP="003236C3">
      <w:pPr>
        <w:pStyle w:val="Default"/>
        <w:jc w:val="center"/>
        <w:rPr>
          <w:color w:val="auto"/>
          <w:lang w:val="ru-RU"/>
        </w:rPr>
      </w:pPr>
    </w:p>
    <w:p w:rsidR="00775808" w:rsidRDefault="00775808" w:rsidP="001A50EC">
      <w:pPr>
        <w:autoSpaceDE w:val="0"/>
        <w:autoSpaceDN w:val="0"/>
        <w:adjustRightInd w:val="0"/>
        <w:spacing w:line="240" w:lineRule="auto"/>
        <w:jc w:val="both"/>
        <w:rPr>
          <w:color w:val="auto"/>
          <w:lang w:val="sr-Cyrl-CS"/>
        </w:rPr>
      </w:pPr>
      <w:r w:rsidRPr="006E74E3">
        <w:rPr>
          <w:color w:val="auto"/>
          <w:lang w:val="sr-Cyrl-CS"/>
        </w:rPr>
        <w:t xml:space="preserve">Исплата уговореног износа из члана 2. Уговора биће извршена у целости, уплатом на рачун </w:t>
      </w:r>
      <w:r>
        <w:rPr>
          <w:color w:val="auto"/>
          <w:lang w:val="sr-Cyrl-CS"/>
        </w:rPr>
        <w:t xml:space="preserve">ДОБАВЉАЧА </w:t>
      </w:r>
      <w:r w:rsidRPr="006E74E3">
        <w:rPr>
          <w:color w:val="auto"/>
          <w:lang w:val="sr-Cyrl-CS"/>
        </w:rPr>
        <w:t>____</w:t>
      </w:r>
      <w:r>
        <w:rPr>
          <w:color w:val="auto"/>
          <w:lang w:val="sr-Cyrl-CS"/>
        </w:rPr>
        <w:t xml:space="preserve">______________________ </w:t>
      </w:r>
      <w:r w:rsidRPr="006E74E3">
        <w:rPr>
          <w:color w:val="auto"/>
          <w:lang w:val="sr-Cyrl-CS"/>
        </w:rPr>
        <w:t>(</w:t>
      </w:r>
      <w:r w:rsidRPr="006E74E3">
        <w:rPr>
          <w:i/>
          <w:color w:val="auto"/>
          <w:lang w:val="sr-Cyrl-CS"/>
        </w:rPr>
        <w:t>попуњава</w:t>
      </w:r>
      <w:r>
        <w:rPr>
          <w:i/>
          <w:color w:val="auto"/>
          <w:lang w:val="sr-Cyrl-CS"/>
        </w:rPr>
        <w:t xml:space="preserve"> понуђач-</w:t>
      </w:r>
      <w:r w:rsidR="001A50EC">
        <w:rPr>
          <w:i/>
          <w:color w:val="auto"/>
          <w:lang w:val="sr-Cyrl-CS"/>
        </w:rPr>
        <w:t xml:space="preserve"> добављач</w:t>
      </w:r>
      <w:r w:rsidRPr="006E74E3">
        <w:rPr>
          <w:color w:val="auto"/>
          <w:lang w:val="sr-Cyrl-CS"/>
        </w:rPr>
        <w:t>), који се води код банке __________________________</w:t>
      </w:r>
      <w:r>
        <w:rPr>
          <w:color w:val="auto"/>
          <w:lang w:val="sr-Cyrl-CS"/>
        </w:rPr>
        <w:t xml:space="preserve"> </w:t>
      </w:r>
      <w:r w:rsidRPr="006E74E3">
        <w:rPr>
          <w:color w:val="auto"/>
          <w:lang w:val="sr-Cyrl-CS"/>
        </w:rPr>
        <w:t>(</w:t>
      </w:r>
      <w:r w:rsidRPr="006E74E3">
        <w:rPr>
          <w:i/>
          <w:color w:val="auto"/>
          <w:lang w:val="sr-Cyrl-CS"/>
        </w:rPr>
        <w:t>попуњава</w:t>
      </w:r>
      <w:r w:rsidRPr="00F81E85">
        <w:rPr>
          <w:i/>
          <w:color w:val="auto"/>
          <w:lang w:val="sr-Cyrl-CS"/>
        </w:rPr>
        <w:t xml:space="preserve"> </w:t>
      </w:r>
      <w:r>
        <w:rPr>
          <w:i/>
          <w:color w:val="auto"/>
          <w:lang w:val="sr-Cyrl-CS"/>
        </w:rPr>
        <w:t>понуђач-</w:t>
      </w:r>
      <w:r w:rsidR="001A50EC">
        <w:rPr>
          <w:i/>
          <w:color w:val="auto"/>
          <w:lang w:val="sr-Cyrl-CS"/>
        </w:rPr>
        <w:t xml:space="preserve"> добављач</w:t>
      </w:r>
      <w:r w:rsidR="001A50EC" w:rsidRPr="001A50EC">
        <w:rPr>
          <w:color w:val="auto"/>
          <w:lang w:val="sr-Cyrl-CS"/>
        </w:rPr>
        <w:t>)</w:t>
      </w:r>
      <w:r w:rsidRPr="006E74E3">
        <w:rPr>
          <w:color w:val="auto"/>
          <w:lang w:val="sr-Cyrl-CS"/>
        </w:rPr>
        <w:t xml:space="preserve"> у року од ______ дана (</w:t>
      </w:r>
      <w:r w:rsidRPr="006E74E3">
        <w:rPr>
          <w:i/>
          <w:color w:val="auto"/>
          <w:lang w:val="sr-Cyrl-CS"/>
        </w:rPr>
        <w:t xml:space="preserve">попуњава </w:t>
      </w:r>
      <w:r>
        <w:rPr>
          <w:i/>
          <w:color w:val="auto"/>
          <w:lang w:val="sr-Cyrl-CS"/>
        </w:rPr>
        <w:t>понуђач-</w:t>
      </w:r>
      <w:r w:rsidR="001A50EC" w:rsidRPr="001A50EC">
        <w:rPr>
          <w:i/>
          <w:color w:val="auto"/>
          <w:lang w:val="sr-Cyrl-CS"/>
        </w:rPr>
        <w:t xml:space="preserve"> </w:t>
      </w:r>
      <w:r w:rsidR="001A50EC">
        <w:rPr>
          <w:i/>
          <w:color w:val="auto"/>
          <w:lang w:val="sr-Cyrl-CS"/>
        </w:rPr>
        <w:t>добављач</w:t>
      </w:r>
      <w:r w:rsidRPr="006E74E3">
        <w:rPr>
          <w:color w:val="auto"/>
          <w:lang w:val="sr-Cyrl-CS"/>
        </w:rPr>
        <w:t>) од дана достављања рачуна, на основу документа који испоставља</w:t>
      </w:r>
      <w:r w:rsidR="001A50EC">
        <w:rPr>
          <w:color w:val="auto"/>
          <w:lang w:val="sr-Cyrl-CS"/>
        </w:rPr>
        <w:t xml:space="preserve"> </w:t>
      </w:r>
      <w:r w:rsidR="001A50EC">
        <w:rPr>
          <w:color w:val="auto"/>
          <w:lang w:val="ru-RU"/>
        </w:rPr>
        <w:t>ДОБАВЉАЧ</w:t>
      </w:r>
      <w:r w:rsidRPr="006E74E3">
        <w:rPr>
          <w:color w:val="auto"/>
          <w:lang w:val="sr-Cyrl-CS"/>
        </w:rPr>
        <w:t>.</w:t>
      </w:r>
    </w:p>
    <w:p w:rsidR="00E86664" w:rsidRPr="006E74E3" w:rsidRDefault="00E86664" w:rsidP="0089765B">
      <w:pPr>
        <w:autoSpaceDE w:val="0"/>
        <w:autoSpaceDN w:val="0"/>
        <w:adjustRightInd w:val="0"/>
        <w:jc w:val="both"/>
        <w:rPr>
          <w:b/>
          <w:bCs/>
          <w:color w:val="auto"/>
        </w:rPr>
      </w:pPr>
    </w:p>
    <w:p w:rsidR="0089765B" w:rsidRPr="0037307F" w:rsidRDefault="00BD38EE" w:rsidP="00BD38EE">
      <w:pPr>
        <w:autoSpaceDE w:val="0"/>
        <w:autoSpaceDN w:val="0"/>
        <w:adjustRightInd w:val="0"/>
        <w:jc w:val="both"/>
        <w:rPr>
          <w:color w:val="auto"/>
        </w:rPr>
      </w:pPr>
      <w:r w:rsidRPr="0037307F">
        <w:rPr>
          <w:color w:val="auto"/>
          <w:lang w:val="ru-RU"/>
        </w:rPr>
        <w:t>Обавеза је ДОБАВЉАЧА да фактуру/рачун у коме је наведен број овог уговора  региструје у Централном регистру фактура,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sidR="00C32690">
        <w:rPr>
          <w:color w:val="auto"/>
          <w:lang w:val="ru-RU"/>
        </w:rPr>
        <w:t>,</w:t>
      </w:r>
      <w:r w:rsidRPr="0037307F">
        <w:rPr>
          <w:color w:val="auto"/>
          <w:lang w:val="ru-RU"/>
        </w:rPr>
        <w:t xml:space="preserve"> бр.</w:t>
      </w:r>
      <w:r w:rsidRPr="0037307F">
        <w:rPr>
          <w:color w:val="auto"/>
        </w:rPr>
        <w:t xml:space="preserve"> </w:t>
      </w:r>
      <w:r w:rsidRPr="0037307F">
        <w:rPr>
          <w:color w:val="auto"/>
          <w:lang w:val="ru-RU"/>
        </w:rPr>
        <w:t xml:space="preserve">119/12, 68/15 и 113/17) и </w:t>
      </w:r>
      <w:r w:rsidR="001B6184" w:rsidRPr="0037307F">
        <w:rPr>
          <w:color w:val="auto"/>
          <w:lang w:val="ru-RU"/>
        </w:rPr>
        <w:t xml:space="preserve">у складу са </w:t>
      </w:r>
      <w:r w:rsidRPr="0037307F">
        <w:rPr>
          <w:color w:val="auto"/>
          <w:lang w:val="ru-RU"/>
        </w:rPr>
        <w:t>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w:t>
      </w:r>
      <w:r w:rsidR="00C32690">
        <w:rPr>
          <w:color w:val="auto"/>
          <w:lang w:val="ru-RU"/>
        </w:rPr>
        <w:t>,</w:t>
      </w:r>
      <w:r w:rsidRPr="0037307F">
        <w:rPr>
          <w:color w:val="auto"/>
          <w:lang w:val="ru-RU"/>
        </w:rPr>
        <w:t xml:space="preserve"> бр.</w:t>
      </w:r>
      <w:r w:rsidRPr="0037307F">
        <w:rPr>
          <w:color w:val="auto"/>
        </w:rPr>
        <w:t xml:space="preserve"> 7/18).</w:t>
      </w:r>
    </w:p>
    <w:p w:rsidR="0089765B" w:rsidRPr="006E74E3" w:rsidRDefault="0089765B" w:rsidP="0089765B">
      <w:pPr>
        <w:autoSpaceDE w:val="0"/>
        <w:autoSpaceDN w:val="0"/>
        <w:adjustRightInd w:val="0"/>
        <w:jc w:val="both"/>
        <w:rPr>
          <w:color w:val="auto"/>
          <w:lang w:val="ru-RU"/>
        </w:rPr>
      </w:pPr>
    </w:p>
    <w:p w:rsidR="0089765B" w:rsidRPr="006E74E3" w:rsidRDefault="0089765B" w:rsidP="0089765B">
      <w:pPr>
        <w:autoSpaceDE w:val="0"/>
        <w:autoSpaceDN w:val="0"/>
        <w:adjustRightInd w:val="0"/>
        <w:jc w:val="both"/>
        <w:rPr>
          <w:color w:val="auto"/>
        </w:rPr>
      </w:pPr>
      <w:r w:rsidRPr="006E74E3">
        <w:rPr>
          <w:color w:val="auto"/>
          <w:lang w:val="ru-RU"/>
        </w:rPr>
        <w:t xml:space="preserve">Средства за реализацију овог уговора обезбеђена су </w:t>
      </w:r>
      <w:r w:rsidRPr="006E74E3">
        <w:rPr>
          <w:color w:val="auto"/>
          <w:lang w:val="sr-Cyrl-CS"/>
        </w:rPr>
        <w:t>Законом о буџету Републике Србије за 201</w:t>
      </w:r>
      <w:r w:rsidR="008765A5">
        <w:rPr>
          <w:color w:val="auto"/>
        </w:rPr>
        <w:t>9</w:t>
      </w:r>
      <w:r w:rsidRPr="006E74E3">
        <w:rPr>
          <w:color w:val="auto"/>
          <w:lang w:val="sr-Cyrl-CS"/>
        </w:rPr>
        <w:t>. годину</w:t>
      </w:r>
      <w:r w:rsidR="00B12106">
        <w:rPr>
          <w:color w:val="auto"/>
          <w:lang w:val="ru-RU"/>
        </w:rPr>
        <w:t xml:space="preserve"> („Сл. гласник РС”</w:t>
      </w:r>
      <w:r w:rsidR="008765A5">
        <w:rPr>
          <w:color w:val="auto"/>
          <w:lang w:val="ru-RU"/>
        </w:rPr>
        <w:t>,</w:t>
      </w:r>
      <w:r w:rsidR="00B12106">
        <w:rPr>
          <w:color w:val="auto"/>
          <w:lang w:val="ru-RU"/>
        </w:rPr>
        <w:t xml:space="preserve"> бр.</w:t>
      </w:r>
      <w:r w:rsidR="0032337B">
        <w:rPr>
          <w:color w:val="auto"/>
          <w:lang w:val="ru-RU"/>
        </w:rPr>
        <w:t xml:space="preserve"> </w:t>
      </w:r>
      <w:r w:rsidR="008765A5">
        <w:rPr>
          <w:color w:val="auto"/>
          <w:lang w:val="ru-RU"/>
        </w:rPr>
        <w:t>95</w:t>
      </w:r>
      <w:r w:rsidRPr="006E74E3">
        <w:rPr>
          <w:color w:val="auto"/>
          <w:lang w:val="ru-RU"/>
        </w:rPr>
        <w:t>/201</w:t>
      </w:r>
      <w:r w:rsidR="008765A5">
        <w:rPr>
          <w:color w:val="auto"/>
        </w:rPr>
        <w:t>8</w:t>
      </w:r>
      <w:r w:rsidRPr="006E74E3">
        <w:rPr>
          <w:color w:val="auto"/>
        </w:rPr>
        <w:t>).</w:t>
      </w:r>
    </w:p>
    <w:p w:rsidR="0089765B" w:rsidRPr="006E74E3" w:rsidRDefault="0089765B" w:rsidP="0089765B">
      <w:pPr>
        <w:autoSpaceDE w:val="0"/>
        <w:autoSpaceDN w:val="0"/>
        <w:adjustRightInd w:val="0"/>
        <w:jc w:val="both"/>
        <w:rPr>
          <w:color w:val="auto"/>
        </w:rPr>
      </w:pPr>
    </w:p>
    <w:p w:rsidR="0089765B" w:rsidRPr="006E74E3" w:rsidRDefault="00BE085F" w:rsidP="0089765B">
      <w:pPr>
        <w:autoSpaceDE w:val="0"/>
        <w:autoSpaceDN w:val="0"/>
        <w:adjustRightInd w:val="0"/>
        <w:jc w:val="both"/>
        <w:rPr>
          <w:color w:val="auto"/>
          <w:lang w:val="ru-RU"/>
        </w:rPr>
      </w:pPr>
      <w:r w:rsidRPr="006E74E3">
        <w:rPr>
          <w:color w:val="auto"/>
          <w:lang w:val="ru-RU"/>
        </w:rPr>
        <w:t xml:space="preserve">НАРУЧИЛАЦ </w:t>
      </w:r>
      <w:r w:rsidR="0089765B" w:rsidRPr="006E74E3">
        <w:rPr>
          <w:color w:val="auto"/>
          <w:lang w:val="ru-RU"/>
        </w:rPr>
        <w:t>задржава право да плаћање доспелог рачуна изврши у складу са</w:t>
      </w:r>
      <w:r w:rsidR="0089765B" w:rsidRPr="006E74E3">
        <w:rPr>
          <w:color w:val="auto"/>
        </w:rPr>
        <w:t xml:space="preserve"> </w:t>
      </w:r>
      <w:r w:rsidR="0089765B" w:rsidRPr="006E74E3">
        <w:rPr>
          <w:color w:val="auto"/>
          <w:lang w:val="ru-RU"/>
        </w:rPr>
        <w:t>могућностима извршења буџета Републике Србије, имајући у виду расположиве</w:t>
      </w:r>
      <w:r w:rsidR="0089765B" w:rsidRPr="006E74E3">
        <w:rPr>
          <w:color w:val="auto"/>
        </w:rPr>
        <w:t xml:space="preserve"> </w:t>
      </w:r>
      <w:r w:rsidR="0089765B" w:rsidRPr="006E74E3">
        <w:rPr>
          <w:color w:val="auto"/>
          <w:lang w:val="ru-RU"/>
        </w:rPr>
        <w:t>месечне квоте, а Д</w:t>
      </w:r>
      <w:r w:rsidR="008F3605" w:rsidRPr="006E74E3">
        <w:rPr>
          <w:color w:val="auto"/>
          <w:lang w:val="ru-RU"/>
        </w:rPr>
        <w:t>ОБАВЉАЧ</w:t>
      </w:r>
      <w:r w:rsidR="009C0179">
        <w:rPr>
          <w:color w:val="auto"/>
          <w:lang w:val="ru-RU"/>
        </w:rPr>
        <w:t xml:space="preserve"> је сагласан да предметне</w:t>
      </w:r>
      <w:r w:rsidR="004D24B2" w:rsidRPr="006E74E3">
        <w:rPr>
          <w:color w:val="auto"/>
          <w:lang w:val="ru-RU"/>
        </w:rPr>
        <w:t xml:space="preserve"> </w:t>
      </w:r>
      <w:r w:rsidR="009C0179">
        <w:rPr>
          <w:color w:val="auto"/>
          <w:lang w:val="ru-RU"/>
        </w:rPr>
        <w:t xml:space="preserve">услуге </w:t>
      </w:r>
      <w:r w:rsidR="0089765B" w:rsidRPr="006E74E3">
        <w:rPr>
          <w:color w:val="auto"/>
          <w:lang w:val="ru-RU"/>
        </w:rPr>
        <w:t>буду плаћен</w:t>
      </w:r>
      <w:r w:rsidR="0089765B" w:rsidRPr="006E74E3">
        <w:rPr>
          <w:color w:val="auto"/>
        </w:rPr>
        <w:t>е</w:t>
      </w:r>
      <w:r w:rsidR="0089765B" w:rsidRPr="006E74E3">
        <w:rPr>
          <w:color w:val="auto"/>
          <w:lang w:val="ru-RU"/>
        </w:rPr>
        <w:t xml:space="preserve"> у складу са</w:t>
      </w:r>
      <w:r w:rsidR="0089765B" w:rsidRPr="006E74E3">
        <w:rPr>
          <w:color w:val="auto"/>
        </w:rPr>
        <w:t xml:space="preserve"> </w:t>
      </w:r>
      <w:r w:rsidR="0089765B" w:rsidRPr="006E74E3">
        <w:rPr>
          <w:color w:val="auto"/>
          <w:lang w:val="ru-RU"/>
        </w:rPr>
        <w:t>наведеним могућностима.</w:t>
      </w:r>
    </w:p>
    <w:p w:rsidR="00BE085F" w:rsidRPr="006E74E3" w:rsidRDefault="00BE085F" w:rsidP="0089765B">
      <w:pPr>
        <w:autoSpaceDE w:val="0"/>
        <w:autoSpaceDN w:val="0"/>
        <w:adjustRightInd w:val="0"/>
        <w:jc w:val="both"/>
        <w:rPr>
          <w:color w:val="auto"/>
          <w:lang w:val="ru-RU"/>
        </w:rPr>
      </w:pPr>
    </w:p>
    <w:p w:rsidR="00627001" w:rsidRPr="00627001" w:rsidRDefault="00627001" w:rsidP="0089765B">
      <w:pPr>
        <w:autoSpaceDE w:val="0"/>
        <w:autoSpaceDN w:val="0"/>
        <w:adjustRightInd w:val="0"/>
        <w:jc w:val="both"/>
        <w:rPr>
          <w:color w:val="365F91"/>
        </w:rPr>
      </w:pPr>
    </w:p>
    <w:p w:rsidR="006E74E3" w:rsidRDefault="009B2992" w:rsidP="006E74E3">
      <w:pPr>
        <w:pStyle w:val="Default"/>
        <w:jc w:val="center"/>
        <w:rPr>
          <w:b/>
          <w:bCs/>
          <w:color w:val="auto"/>
          <w:lang w:val="ru-RU"/>
        </w:rPr>
      </w:pPr>
      <w:r w:rsidRPr="006E74E3">
        <w:rPr>
          <w:b/>
          <w:bCs/>
          <w:color w:val="auto"/>
          <w:lang w:val="ru-RU"/>
        </w:rPr>
        <w:t>Квалитет</w:t>
      </w:r>
    </w:p>
    <w:p w:rsidR="006E74E3" w:rsidRPr="006E74E3" w:rsidRDefault="006E74E3" w:rsidP="006E74E3">
      <w:pPr>
        <w:pStyle w:val="Default"/>
        <w:jc w:val="center"/>
        <w:rPr>
          <w:b/>
          <w:bCs/>
          <w:color w:val="auto"/>
          <w:lang w:val="ru-RU"/>
        </w:rPr>
      </w:pPr>
    </w:p>
    <w:p w:rsidR="006E74E3" w:rsidRDefault="003236C3" w:rsidP="00627001">
      <w:pPr>
        <w:pStyle w:val="Default"/>
        <w:jc w:val="center"/>
        <w:rPr>
          <w:b/>
          <w:bCs/>
          <w:color w:val="auto"/>
          <w:lang w:val="ru-RU"/>
        </w:rPr>
      </w:pPr>
      <w:r w:rsidRPr="006E74E3">
        <w:rPr>
          <w:b/>
          <w:bCs/>
          <w:color w:val="auto"/>
          <w:lang w:val="ru-RU"/>
        </w:rPr>
        <w:t>Члан 4.</w:t>
      </w:r>
    </w:p>
    <w:p w:rsidR="00FE6EF7" w:rsidRPr="00627001" w:rsidRDefault="00FE6EF7" w:rsidP="00627001">
      <w:pPr>
        <w:pStyle w:val="Default"/>
        <w:jc w:val="center"/>
        <w:rPr>
          <w:b/>
          <w:bCs/>
          <w:color w:val="auto"/>
        </w:rPr>
      </w:pPr>
    </w:p>
    <w:p w:rsidR="002E3D8A" w:rsidRDefault="001A50EC" w:rsidP="004D24B2">
      <w:pPr>
        <w:autoSpaceDE w:val="0"/>
        <w:autoSpaceDN w:val="0"/>
        <w:adjustRightInd w:val="0"/>
        <w:jc w:val="both"/>
      </w:pPr>
      <w:r>
        <w:t xml:space="preserve">ДОБАВЉАЧ </w:t>
      </w:r>
      <w:r w:rsidRPr="004B56CA">
        <w:t>обезбеђује гаранцију квалитета.</w:t>
      </w:r>
      <w:r w:rsidRPr="008B7BB0">
        <w:t xml:space="preserve"> </w:t>
      </w:r>
      <w:r w:rsidR="002E3D8A">
        <w:t>ДОБАВЉАЧ</w:t>
      </w:r>
      <w:r w:rsidR="002E3D8A" w:rsidRPr="009F2CB6">
        <w:t xml:space="preserve"> </w:t>
      </w:r>
      <w:r w:rsidR="002E3D8A">
        <w:t xml:space="preserve">је </w:t>
      </w:r>
      <w:r w:rsidRPr="009F2CB6">
        <w:t>дужан да изврши своје обавезе у складу са Уговором и свим важећим прописима који регулишу област из које је предмет јавне набавке.</w:t>
      </w:r>
    </w:p>
    <w:p w:rsidR="002E3D8A" w:rsidRPr="002E3D8A" w:rsidRDefault="002E3D8A" w:rsidP="004D24B2">
      <w:pPr>
        <w:autoSpaceDE w:val="0"/>
        <w:autoSpaceDN w:val="0"/>
        <w:adjustRightInd w:val="0"/>
        <w:jc w:val="both"/>
      </w:pPr>
    </w:p>
    <w:p w:rsidR="002E3D8A" w:rsidRDefault="002E3D8A" w:rsidP="002E3D8A">
      <w:pPr>
        <w:autoSpaceDE w:val="0"/>
        <w:autoSpaceDN w:val="0"/>
        <w:adjustRightInd w:val="0"/>
        <w:jc w:val="both"/>
        <w:rPr>
          <w:color w:val="auto"/>
          <w:lang w:val="ru-RU"/>
        </w:rPr>
      </w:pPr>
      <w:r>
        <w:rPr>
          <w:color w:val="auto"/>
          <w:lang w:val="ru-RU"/>
        </w:rPr>
        <w:t>ДОБАВЉАЧ је одговоран за савесно и квалитетно извршавање својих уговорних обавеза и обавезује се да све податке и информације до којих је дошао у извршењу услуга чува као пословну тајну НАРУЧИОЦА, у складу са законом.</w:t>
      </w:r>
    </w:p>
    <w:p w:rsidR="002E3D8A" w:rsidRDefault="002E3D8A" w:rsidP="002E3D8A">
      <w:pPr>
        <w:autoSpaceDE w:val="0"/>
        <w:autoSpaceDN w:val="0"/>
        <w:adjustRightInd w:val="0"/>
        <w:jc w:val="both"/>
        <w:rPr>
          <w:color w:val="auto"/>
          <w:lang w:val="ru-RU"/>
        </w:rPr>
      </w:pPr>
    </w:p>
    <w:p w:rsidR="002E3D8A" w:rsidRPr="00FE6EF7" w:rsidRDefault="002E3D8A" w:rsidP="002E3D8A">
      <w:pPr>
        <w:autoSpaceDE w:val="0"/>
        <w:autoSpaceDN w:val="0"/>
        <w:adjustRightInd w:val="0"/>
        <w:jc w:val="both"/>
        <w:rPr>
          <w:b/>
          <w:bCs/>
          <w:color w:val="auto"/>
          <w:lang w:val="ru-RU"/>
        </w:rPr>
      </w:pPr>
      <w:r>
        <w:rPr>
          <w:color w:val="auto"/>
          <w:lang w:val="ru-RU"/>
        </w:rPr>
        <w:t>Обавеза ДОБАВЉАЧА из става 2. овог члана не престаје даном истека или испуњења Уговора.</w:t>
      </w:r>
    </w:p>
    <w:p w:rsidR="002E3D8A" w:rsidRDefault="002E3D8A" w:rsidP="004D24B2">
      <w:pPr>
        <w:autoSpaceDE w:val="0"/>
        <w:autoSpaceDN w:val="0"/>
        <w:adjustRightInd w:val="0"/>
        <w:jc w:val="both"/>
      </w:pPr>
    </w:p>
    <w:p w:rsidR="00884FE0" w:rsidRPr="002E3D8A" w:rsidRDefault="00884FE0" w:rsidP="002E3D8A">
      <w:pPr>
        <w:autoSpaceDE w:val="0"/>
        <w:autoSpaceDN w:val="0"/>
        <w:adjustRightInd w:val="0"/>
        <w:rPr>
          <w:color w:val="1F497D"/>
        </w:rPr>
      </w:pPr>
    </w:p>
    <w:p w:rsidR="003236C3" w:rsidRDefault="009B2992" w:rsidP="009B2992">
      <w:pPr>
        <w:pStyle w:val="Default"/>
        <w:jc w:val="center"/>
        <w:rPr>
          <w:b/>
          <w:color w:val="auto"/>
          <w:lang w:val="ru-RU"/>
        </w:rPr>
      </w:pPr>
      <w:r w:rsidRPr="00AA1018">
        <w:rPr>
          <w:b/>
          <w:color w:val="auto"/>
          <w:lang w:val="ru-RU"/>
        </w:rPr>
        <w:t>Начин спровођења конроле и обезбеђивања гаранције квалитета</w:t>
      </w:r>
    </w:p>
    <w:p w:rsidR="00AA1018" w:rsidRPr="00AA1018" w:rsidRDefault="00AA1018" w:rsidP="009B2992">
      <w:pPr>
        <w:pStyle w:val="Default"/>
        <w:jc w:val="center"/>
        <w:rPr>
          <w:b/>
          <w:color w:val="auto"/>
          <w:lang w:val="ru-RU"/>
        </w:rPr>
      </w:pPr>
    </w:p>
    <w:p w:rsidR="009B2992" w:rsidRPr="00AA1018" w:rsidRDefault="000B4CEC" w:rsidP="009B2992">
      <w:pPr>
        <w:pStyle w:val="Default"/>
        <w:jc w:val="center"/>
        <w:rPr>
          <w:b/>
          <w:bCs/>
          <w:color w:val="auto"/>
          <w:lang w:val="ru-RU"/>
        </w:rPr>
      </w:pPr>
      <w:r>
        <w:rPr>
          <w:b/>
          <w:bCs/>
          <w:color w:val="auto"/>
          <w:lang w:val="ru-RU"/>
        </w:rPr>
        <w:t>Члан 5</w:t>
      </w:r>
      <w:r w:rsidR="009B2992" w:rsidRPr="00AA1018">
        <w:rPr>
          <w:b/>
          <w:bCs/>
          <w:color w:val="auto"/>
          <w:lang w:val="ru-RU"/>
        </w:rPr>
        <w:t>.</w:t>
      </w:r>
    </w:p>
    <w:p w:rsidR="009B2992" w:rsidRPr="00AA1018" w:rsidRDefault="009B2992" w:rsidP="009B2992">
      <w:pPr>
        <w:pStyle w:val="Default"/>
        <w:jc w:val="center"/>
        <w:rPr>
          <w:b/>
          <w:color w:val="auto"/>
          <w:lang w:val="ru-RU"/>
        </w:rPr>
      </w:pPr>
    </w:p>
    <w:p w:rsidR="002E3D8A" w:rsidRDefault="002E3D8A" w:rsidP="002E3D8A">
      <w:pPr>
        <w:autoSpaceDE w:val="0"/>
        <w:autoSpaceDN w:val="0"/>
        <w:adjustRightInd w:val="0"/>
        <w:jc w:val="both"/>
        <w:rPr>
          <w:noProof/>
          <w:color w:val="auto"/>
        </w:rPr>
      </w:pPr>
      <w:r w:rsidRPr="00AA1018">
        <w:rPr>
          <w:color w:val="auto"/>
        </w:rPr>
        <w:t>НАРУЧИЛАЦ</w:t>
      </w:r>
      <w:r>
        <w:rPr>
          <w:noProof/>
          <w:color w:val="auto"/>
        </w:rPr>
        <w:t xml:space="preserve"> И ДОБАВЉАЧ су у обавези да доставе</w:t>
      </w:r>
      <w:r w:rsidRPr="00AA1018">
        <w:rPr>
          <w:noProof/>
          <w:color w:val="auto"/>
        </w:rPr>
        <w:t xml:space="preserve"> </w:t>
      </w:r>
      <w:r>
        <w:rPr>
          <w:noProof/>
          <w:color w:val="auto"/>
        </w:rPr>
        <w:t xml:space="preserve">имена лица именована за </w:t>
      </w:r>
      <w:r w:rsidRPr="00AA1018">
        <w:rPr>
          <w:noProof/>
          <w:color w:val="auto"/>
        </w:rPr>
        <w:t>контакт</w:t>
      </w:r>
      <w:r>
        <w:rPr>
          <w:noProof/>
          <w:color w:val="auto"/>
        </w:rPr>
        <w:t>,</w:t>
      </w:r>
      <w:r w:rsidRPr="00AA1018">
        <w:rPr>
          <w:noProof/>
          <w:color w:val="auto"/>
        </w:rPr>
        <w:t xml:space="preserve"> </w:t>
      </w:r>
      <w:r>
        <w:rPr>
          <w:noProof/>
          <w:color w:val="auto"/>
        </w:rPr>
        <w:t xml:space="preserve">њихове </w:t>
      </w:r>
      <w:r w:rsidRPr="00AA1018">
        <w:rPr>
          <w:noProof/>
          <w:color w:val="auto"/>
        </w:rPr>
        <w:t>телефон</w:t>
      </w:r>
      <w:r>
        <w:rPr>
          <w:noProof/>
          <w:color w:val="auto"/>
        </w:rPr>
        <w:t>ске бројеве</w:t>
      </w:r>
      <w:r w:rsidRPr="00AA1018">
        <w:rPr>
          <w:noProof/>
          <w:color w:val="auto"/>
        </w:rPr>
        <w:t xml:space="preserve"> и </w:t>
      </w:r>
      <w:r>
        <w:rPr>
          <w:noProof/>
          <w:color w:val="auto"/>
        </w:rPr>
        <w:t>имејл адресе</w:t>
      </w:r>
      <w:r w:rsidRPr="00AA1018">
        <w:rPr>
          <w:noProof/>
          <w:color w:val="auto"/>
        </w:rPr>
        <w:t xml:space="preserve"> </w:t>
      </w:r>
      <w:r>
        <w:rPr>
          <w:noProof/>
          <w:color w:val="auto"/>
        </w:rPr>
        <w:t>ради спровођења редовног (планског и инцидентног) годишњег одржавања ИТ НАРУЧИОЦА према захтевима из ТЕХНИЧКЕ СПЕЦИФИКАЦИЈЕ.</w:t>
      </w:r>
    </w:p>
    <w:p w:rsidR="002E3D8A" w:rsidRPr="009F2CB6" w:rsidRDefault="002E3D8A" w:rsidP="002E3D8A">
      <w:pPr>
        <w:jc w:val="both"/>
      </w:pPr>
      <w:r w:rsidRPr="009F2CB6">
        <w:lastRenderedPageBreak/>
        <w:t xml:space="preserve">Лица </w:t>
      </w:r>
      <w:r>
        <w:t xml:space="preserve">именована </w:t>
      </w:r>
      <w:r w:rsidRPr="009F2CB6">
        <w:t>од стране Н</w:t>
      </w:r>
      <w:r>
        <w:t>АРУЧИОЦА</w:t>
      </w:r>
      <w:r w:rsidRPr="009F2CB6">
        <w:t xml:space="preserve"> ће вршити контролу извршења </w:t>
      </w:r>
      <w:r>
        <w:t xml:space="preserve">услуга ДОБАВЉАЧА </w:t>
      </w:r>
      <w:r w:rsidRPr="009F2CB6">
        <w:t xml:space="preserve">и имају право да указују у писаној форми на </w:t>
      </w:r>
      <w:r>
        <w:t xml:space="preserve">уочене </w:t>
      </w:r>
      <w:r w:rsidRPr="009F2CB6">
        <w:t>недостатке у извршењу уговорних обавеза од стране</w:t>
      </w:r>
      <w:r w:rsidRPr="009F2CB6">
        <w:rPr>
          <w:color w:val="auto"/>
        </w:rPr>
        <w:t xml:space="preserve"> </w:t>
      </w:r>
      <w:r>
        <w:rPr>
          <w:color w:val="auto"/>
        </w:rPr>
        <w:t xml:space="preserve">ДОБАВЉАЧА </w:t>
      </w:r>
      <w:r>
        <w:t xml:space="preserve">а </w:t>
      </w:r>
      <w:r w:rsidRPr="009F2CB6">
        <w:t>које је исти дужан да отклони без одлагања у разумном року, сходно својим уговорним и законским обавезама.</w:t>
      </w:r>
    </w:p>
    <w:p w:rsidR="0086761F" w:rsidRDefault="0086761F" w:rsidP="009B2992">
      <w:pPr>
        <w:pStyle w:val="Default"/>
        <w:rPr>
          <w:b/>
          <w:color w:val="1F497D"/>
          <w:lang w:val="ru-RU"/>
        </w:rPr>
      </w:pPr>
    </w:p>
    <w:p w:rsidR="00684387" w:rsidRPr="00DE0826" w:rsidRDefault="00684387" w:rsidP="009B2992">
      <w:pPr>
        <w:pStyle w:val="Default"/>
        <w:rPr>
          <w:b/>
          <w:color w:val="1F497D"/>
          <w:lang w:val="ru-RU"/>
        </w:rPr>
      </w:pPr>
    </w:p>
    <w:p w:rsidR="003236C3" w:rsidRPr="00AA1018" w:rsidRDefault="003236C3" w:rsidP="003236C3">
      <w:pPr>
        <w:pStyle w:val="Default"/>
        <w:jc w:val="center"/>
        <w:rPr>
          <w:color w:val="auto"/>
          <w:lang w:val="ru-RU"/>
        </w:rPr>
      </w:pPr>
      <w:r w:rsidRPr="00AA1018">
        <w:rPr>
          <w:b/>
          <w:bCs/>
          <w:color w:val="auto"/>
          <w:lang w:val="ru-RU"/>
        </w:rPr>
        <w:t>Средство финансијског обезбеђења</w:t>
      </w:r>
    </w:p>
    <w:p w:rsidR="003236C3" w:rsidRPr="00AA1018" w:rsidRDefault="003236C3" w:rsidP="003236C3">
      <w:pPr>
        <w:pStyle w:val="Default"/>
        <w:jc w:val="center"/>
        <w:rPr>
          <w:b/>
          <w:bCs/>
          <w:color w:val="auto"/>
          <w:lang w:val="ru-RU"/>
        </w:rPr>
      </w:pPr>
    </w:p>
    <w:p w:rsidR="009B2992" w:rsidRPr="00AA1018" w:rsidRDefault="000B4CEC" w:rsidP="009B2992">
      <w:pPr>
        <w:pStyle w:val="Default"/>
        <w:jc w:val="center"/>
        <w:rPr>
          <w:b/>
          <w:bCs/>
          <w:color w:val="auto"/>
          <w:lang w:val="ru-RU"/>
        </w:rPr>
      </w:pPr>
      <w:r>
        <w:rPr>
          <w:b/>
          <w:bCs/>
          <w:color w:val="auto"/>
          <w:lang w:val="ru-RU"/>
        </w:rPr>
        <w:t>Члан 6</w:t>
      </w:r>
      <w:r w:rsidR="009B2992" w:rsidRPr="00AA1018">
        <w:rPr>
          <w:b/>
          <w:bCs/>
          <w:color w:val="auto"/>
          <w:lang w:val="ru-RU"/>
        </w:rPr>
        <w:t>.</w:t>
      </w:r>
    </w:p>
    <w:p w:rsidR="003236C3" w:rsidRPr="00AA1018" w:rsidRDefault="003236C3" w:rsidP="003236C3">
      <w:pPr>
        <w:pStyle w:val="Default"/>
        <w:jc w:val="center"/>
        <w:rPr>
          <w:color w:val="auto"/>
          <w:lang w:val="ru-RU"/>
        </w:rPr>
      </w:pPr>
    </w:p>
    <w:p w:rsidR="003236C3" w:rsidRDefault="003236C3" w:rsidP="003236C3">
      <w:pPr>
        <w:pStyle w:val="Default"/>
        <w:jc w:val="both"/>
        <w:rPr>
          <w:color w:val="auto"/>
          <w:lang w:val="ru-RU"/>
        </w:rPr>
      </w:pPr>
      <w:r w:rsidRPr="00AA1018">
        <w:rPr>
          <w:color w:val="auto"/>
          <w:lang w:val="ru-RU"/>
        </w:rPr>
        <w:t xml:space="preserve">Средство обезбеђења за </w:t>
      </w:r>
      <w:r w:rsidR="00A31504">
        <w:rPr>
          <w:color w:val="auto"/>
          <w:lang w:val="ru-RU"/>
        </w:rPr>
        <w:t>добро извршење посла је бланко сопствена</w:t>
      </w:r>
      <w:r w:rsidRPr="00AA1018">
        <w:rPr>
          <w:color w:val="auto"/>
          <w:lang w:val="ru-RU"/>
        </w:rPr>
        <w:t xml:space="preserve"> меница са одговарајућим меничним овлашћењем, доказом о регистрацији менице и копијом картона депонованих потписа. </w:t>
      </w:r>
    </w:p>
    <w:p w:rsidR="00BD38EE" w:rsidRPr="00AA1018" w:rsidRDefault="00BD38EE" w:rsidP="003236C3">
      <w:pPr>
        <w:pStyle w:val="Default"/>
        <w:jc w:val="both"/>
        <w:rPr>
          <w:color w:val="auto"/>
          <w:lang w:val="ru-RU"/>
        </w:rPr>
      </w:pPr>
    </w:p>
    <w:p w:rsidR="009B2992" w:rsidRDefault="00BE085F" w:rsidP="009B2992">
      <w:pPr>
        <w:pStyle w:val="Default"/>
        <w:jc w:val="both"/>
        <w:rPr>
          <w:color w:val="auto"/>
          <w:lang w:val="ru-RU"/>
        </w:rPr>
      </w:pPr>
      <w:r w:rsidRPr="00AA1018">
        <w:rPr>
          <w:color w:val="auto"/>
          <w:lang w:val="ru-RU"/>
        </w:rPr>
        <w:t xml:space="preserve">ДОБАВЉАЧ </w:t>
      </w:r>
      <w:r w:rsidR="009B2992" w:rsidRPr="00AA1018">
        <w:rPr>
          <w:color w:val="auto"/>
          <w:lang w:val="ru-RU"/>
        </w:rPr>
        <w:t>је обавезан да на дан потписивања уговора, као средство финансијског обезбеђења за добро извршење посла преда</w:t>
      </w:r>
      <w:r w:rsidR="00B26644" w:rsidRPr="00AA1018">
        <w:rPr>
          <w:color w:val="auto"/>
          <w:lang w:val="ru-RU"/>
        </w:rPr>
        <w:t xml:space="preserve"> НАРУЧИОЦУ</w:t>
      </w:r>
      <w:r w:rsidR="009B2992" w:rsidRPr="00AA1018">
        <w:rPr>
          <w:color w:val="auto"/>
          <w:lang w:val="ru-RU"/>
        </w:rPr>
        <w:t>:</w:t>
      </w:r>
      <w:r w:rsidR="00E4744A" w:rsidRPr="00AA1018">
        <w:rPr>
          <w:color w:val="auto"/>
          <w:lang w:val="ru-RU"/>
        </w:rPr>
        <w:t xml:space="preserve"> </w:t>
      </w:r>
      <w:r w:rsidR="009B2992" w:rsidRPr="00AA1018">
        <w:rPr>
          <w:color w:val="auto"/>
          <w:lang w:val="ru-RU"/>
        </w:rPr>
        <w:t xml:space="preserve">1) бланко </w:t>
      </w:r>
      <w:r w:rsidR="00A31504">
        <w:rPr>
          <w:color w:val="auto"/>
          <w:lang w:val="ru-RU"/>
        </w:rPr>
        <w:t xml:space="preserve">сопствену </w:t>
      </w:r>
      <w:r w:rsidR="009B2992" w:rsidRPr="00AA1018">
        <w:rPr>
          <w:color w:val="auto"/>
          <w:lang w:val="ru-RU"/>
        </w:rPr>
        <w:t>меницу чији је број наведен у меничном овлашћењу-</w:t>
      </w:r>
      <w:r w:rsidR="00D624EB">
        <w:rPr>
          <w:color w:val="auto"/>
          <w:lang w:val="ru-RU"/>
        </w:rPr>
        <w:t xml:space="preserve"> </w:t>
      </w:r>
      <w:r w:rsidR="009B2992" w:rsidRPr="00AA1018">
        <w:rPr>
          <w:color w:val="auto"/>
          <w:lang w:val="ru-RU"/>
        </w:rPr>
        <w:t xml:space="preserve">писму и потписану од стране овлашћеног лица понуђача у складу са картоном депонованих потписа и оверену печатом, 2) </w:t>
      </w:r>
      <w:r w:rsidR="009B2992" w:rsidRPr="00AA1018">
        <w:rPr>
          <w:color w:val="auto"/>
        </w:rPr>
        <w:t xml:space="preserve">ново </w:t>
      </w:r>
      <w:r w:rsidR="009B2992" w:rsidRPr="00AA1018">
        <w:rPr>
          <w:color w:val="auto"/>
          <w:lang w:val="ru-RU"/>
        </w:rPr>
        <w:t>менично овлашћење- писмо, 3) доказ о регистрацији менице, 4) нову копију картона депонованих потписа, са оригиналном овером од стране пословне банке понуђача, с</w:t>
      </w:r>
      <w:r w:rsidR="009B2992" w:rsidRPr="00DE0826">
        <w:rPr>
          <w:color w:val="1F497D"/>
          <w:lang w:val="ru-RU"/>
        </w:rPr>
        <w:t xml:space="preserve"> </w:t>
      </w:r>
      <w:r w:rsidR="009B2992" w:rsidRPr="00AA1018">
        <w:rPr>
          <w:color w:val="auto"/>
          <w:lang w:val="ru-RU"/>
        </w:rPr>
        <w:t>тим да овера не сме бити старија од 15 дана пре истека рока за доставу средства обезбеђења за добро извршење посла.</w:t>
      </w:r>
    </w:p>
    <w:p w:rsidR="00A31504" w:rsidRPr="00AA1018" w:rsidRDefault="00A31504" w:rsidP="009B2992">
      <w:pPr>
        <w:pStyle w:val="Default"/>
        <w:jc w:val="both"/>
        <w:rPr>
          <w:color w:val="auto"/>
          <w:lang w:val="ru-RU"/>
        </w:rPr>
      </w:pPr>
    </w:p>
    <w:p w:rsidR="004D24B2" w:rsidRDefault="00A31504" w:rsidP="009B2992">
      <w:pPr>
        <w:pStyle w:val="Default"/>
        <w:jc w:val="both"/>
        <w:rPr>
          <w:lang w:val="ru-RU"/>
        </w:rPr>
      </w:pPr>
      <w:r w:rsidRPr="007F044C">
        <w:rPr>
          <w:lang w:val="ru-RU"/>
        </w:rPr>
        <w:t xml:space="preserve">Уколико </w:t>
      </w:r>
      <w:r>
        <w:rPr>
          <w:lang w:val="ru-RU"/>
        </w:rPr>
        <w:t xml:space="preserve">ДОБАВЉАЧ </w:t>
      </w:r>
      <w:r w:rsidRPr="007F044C">
        <w:rPr>
          <w:lang w:val="ru-RU"/>
        </w:rPr>
        <w:t>не преда НАРУЧИОЦУ средство финансијског обезбеђења за добро извршење посла како је наведено на дан потписивања уговора, НАРУЧИЛАЦ задржава право да потпише уговор са следећим најбоље рангираним понуђачем</w:t>
      </w:r>
      <w:r>
        <w:rPr>
          <w:lang w:val="ru-RU"/>
        </w:rPr>
        <w:t>.</w:t>
      </w:r>
    </w:p>
    <w:p w:rsidR="00A31504" w:rsidRPr="00AA1018" w:rsidRDefault="00A31504" w:rsidP="009B2992">
      <w:pPr>
        <w:pStyle w:val="Default"/>
        <w:jc w:val="both"/>
        <w:rPr>
          <w:color w:val="auto"/>
          <w:lang w:val="ru-RU"/>
        </w:rPr>
      </w:pPr>
    </w:p>
    <w:p w:rsidR="009B2992" w:rsidRDefault="009B2992" w:rsidP="009B2992">
      <w:pPr>
        <w:pStyle w:val="Default"/>
        <w:jc w:val="both"/>
        <w:rPr>
          <w:bCs/>
          <w:color w:val="auto"/>
          <w:lang w:val="ru-RU"/>
        </w:rPr>
      </w:pPr>
      <w:r w:rsidRPr="00AA1018">
        <w:rPr>
          <w:bCs/>
          <w:color w:val="auto"/>
          <w:lang w:val="ru-RU"/>
        </w:rPr>
        <w:t>Уколико</w:t>
      </w:r>
      <w:r w:rsidR="002E3D8A">
        <w:rPr>
          <w:bCs/>
          <w:color w:val="auto"/>
          <w:lang w:val="ru-RU"/>
        </w:rPr>
        <w:t xml:space="preserve"> услуге</w:t>
      </w:r>
      <w:r w:rsidRPr="00AA1018">
        <w:rPr>
          <w:bCs/>
          <w:color w:val="auto"/>
          <w:lang w:val="ru-RU"/>
        </w:rPr>
        <w:t xml:space="preserve"> </w:t>
      </w:r>
      <w:r w:rsidR="00BE085F" w:rsidRPr="00AA1018">
        <w:rPr>
          <w:bCs/>
          <w:color w:val="auto"/>
          <w:lang w:val="ru-RU"/>
        </w:rPr>
        <w:t xml:space="preserve">које су предмет набавке </w:t>
      </w:r>
      <w:r w:rsidRPr="00AA1018">
        <w:rPr>
          <w:bCs/>
          <w:color w:val="auto"/>
          <w:lang w:val="ru-RU"/>
        </w:rPr>
        <w:t xml:space="preserve">не буду </w:t>
      </w:r>
      <w:r w:rsidR="002E3D8A">
        <w:rPr>
          <w:bCs/>
          <w:color w:val="auto"/>
          <w:lang w:val="ru-RU"/>
        </w:rPr>
        <w:t>испоручене</w:t>
      </w:r>
      <w:r w:rsidR="00BE085F" w:rsidRPr="00AA1018">
        <w:rPr>
          <w:bCs/>
          <w:color w:val="auto"/>
          <w:lang w:val="ru-RU"/>
        </w:rPr>
        <w:t xml:space="preserve"> </w:t>
      </w:r>
      <w:r w:rsidRPr="00AA1018">
        <w:rPr>
          <w:bCs/>
          <w:color w:val="auto"/>
          <w:lang w:val="ru-RU"/>
        </w:rPr>
        <w:t xml:space="preserve">у свему према одредбама овог Уговора, </w:t>
      </w:r>
      <w:r w:rsidR="00AF5279" w:rsidRPr="00AA1018">
        <w:rPr>
          <w:bCs/>
          <w:color w:val="auto"/>
          <w:lang w:val="ru-RU"/>
        </w:rPr>
        <w:t xml:space="preserve">НАРУЧИЛАЦ </w:t>
      </w:r>
      <w:r w:rsidRPr="00AA1018">
        <w:rPr>
          <w:bCs/>
          <w:color w:val="auto"/>
          <w:lang w:val="ru-RU"/>
        </w:rPr>
        <w:t xml:space="preserve">ће активирати достављено средство обезбеђења за добро извршење посла. </w:t>
      </w:r>
    </w:p>
    <w:p w:rsidR="00BD38EE" w:rsidRPr="00AA1018" w:rsidRDefault="00BD38EE" w:rsidP="009B2992">
      <w:pPr>
        <w:pStyle w:val="Default"/>
        <w:jc w:val="both"/>
        <w:rPr>
          <w:bCs/>
          <w:color w:val="auto"/>
          <w:lang w:val="ru-RU"/>
        </w:rPr>
      </w:pPr>
    </w:p>
    <w:p w:rsidR="009B2992" w:rsidRPr="00D624EB" w:rsidRDefault="009B2992" w:rsidP="00D624EB">
      <w:pPr>
        <w:pStyle w:val="Default"/>
        <w:jc w:val="both"/>
        <w:rPr>
          <w:bCs/>
          <w:color w:val="auto"/>
          <w:lang w:val="ru-RU"/>
        </w:rPr>
      </w:pPr>
      <w:r w:rsidRPr="00AA1018">
        <w:rPr>
          <w:bCs/>
          <w:color w:val="auto"/>
          <w:lang w:val="ru-RU"/>
        </w:rPr>
        <w:t xml:space="preserve">Активирање средства обезбеђења не искључује право НАРУЧИОЦА на потпуну накнаду. </w:t>
      </w:r>
    </w:p>
    <w:p w:rsidR="0032337B" w:rsidRDefault="0032337B" w:rsidP="009B2992">
      <w:pPr>
        <w:autoSpaceDE w:val="0"/>
        <w:autoSpaceDN w:val="0"/>
        <w:adjustRightInd w:val="0"/>
        <w:jc w:val="center"/>
        <w:rPr>
          <w:b/>
          <w:bCs/>
          <w:color w:val="auto"/>
        </w:rPr>
      </w:pPr>
    </w:p>
    <w:p w:rsidR="00A31504" w:rsidRDefault="00A31504" w:rsidP="009B2992">
      <w:pPr>
        <w:autoSpaceDE w:val="0"/>
        <w:autoSpaceDN w:val="0"/>
        <w:adjustRightInd w:val="0"/>
        <w:jc w:val="center"/>
        <w:rPr>
          <w:b/>
          <w:bCs/>
          <w:color w:val="auto"/>
        </w:rPr>
      </w:pPr>
    </w:p>
    <w:p w:rsidR="009B2992" w:rsidRPr="00AA1018" w:rsidRDefault="009B2992" w:rsidP="009B2992">
      <w:pPr>
        <w:autoSpaceDE w:val="0"/>
        <w:autoSpaceDN w:val="0"/>
        <w:adjustRightInd w:val="0"/>
        <w:jc w:val="center"/>
        <w:rPr>
          <w:b/>
          <w:bCs/>
          <w:color w:val="auto"/>
          <w:lang w:val="ru-RU"/>
        </w:rPr>
      </w:pPr>
      <w:r w:rsidRPr="00AA1018">
        <w:rPr>
          <w:b/>
          <w:bCs/>
          <w:color w:val="auto"/>
          <w:lang w:val="ru-RU"/>
        </w:rPr>
        <w:t>Прелазне и завршне одредбе</w:t>
      </w:r>
    </w:p>
    <w:p w:rsidR="003236C3" w:rsidRPr="00AA1018" w:rsidRDefault="003236C3" w:rsidP="003236C3">
      <w:pPr>
        <w:pStyle w:val="Default"/>
        <w:jc w:val="center"/>
        <w:rPr>
          <w:b/>
          <w:bCs/>
          <w:color w:val="auto"/>
          <w:lang w:val="ru-RU"/>
        </w:rPr>
      </w:pPr>
    </w:p>
    <w:p w:rsidR="003236C3" w:rsidRPr="00AA1018" w:rsidRDefault="009B2992" w:rsidP="003236C3">
      <w:pPr>
        <w:pStyle w:val="Default"/>
        <w:jc w:val="center"/>
        <w:rPr>
          <w:b/>
          <w:color w:val="auto"/>
          <w:lang w:val="ru-RU"/>
        </w:rPr>
      </w:pPr>
      <w:r w:rsidRPr="00AA1018">
        <w:rPr>
          <w:b/>
          <w:bCs/>
          <w:color w:val="auto"/>
          <w:lang w:val="ru-RU"/>
        </w:rPr>
        <w:t xml:space="preserve">Члан </w:t>
      </w:r>
      <w:r w:rsidR="000B4CEC">
        <w:rPr>
          <w:b/>
          <w:color w:val="auto"/>
          <w:lang w:val="ru-RU"/>
        </w:rPr>
        <w:t>7</w:t>
      </w:r>
      <w:r w:rsidRPr="00AA1018">
        <w:rPr>
          <w:b/>
          <w:color w:val="auto"/>
          <w:lang w:val="ru-RU"/>
        </w:rPr>
        <w:t>.</w:t>
      </w:r>
    </w:p>
    <w:p w:rsidR="009B2992" w:rsidRPr="00AA1018" w:rsidRDefault="009B2992" w:rsidP="003236C3">
      <w:pPr>
        <w:pStyle w:val="Default"/>
        <w:jc w:val="center"/>
        <w:rPr>
          <w:b/>
          <w:color w:val="auto"/>
          <w:lang w:val="ru-RU"/>
        </w:rPr>
      </w:pPr>
    </w:p>
    <w:p w:rsidR="00583BB9" w:rsidRDefault="00A31504" w:rsidP="00583BB9">
      <w:pPr>
        <w:autoSpaceDE w:val="0"/>
        <w:autoSpaceDN w:val="0"/>
        <w:adjustRightInd w:val="0"/>
        <w:jc w:val="both"/>
        <w:rPr>
          <w:color w:val="auto"/>
          <w:lang w:val="ru-RU"/>
        </w:rPr>
      </w:pPr>
      <w:r>
        <w:rPr>
          <w:color w:val="auto"/>
          <w:lang w:val="ru-RU"/>
        </w:rPr>
        <w:t>Сва евентуална спорна питања по овом уговору</w:t>
      </w:r>
      <w:r w:rsidR="00583BB9" w:rsidRPr="00AA1018">
        <w:rPr>
          <w:color w:val="auto"/>
          <w:lang w:val="ru-RU"/>
        </w:rPr>
        <w:t>, угово</w:t>
      </w:r>
      <w:r w:rsidR="002E3D8A">
        <w:rPr>
          <w:color w:val="auto"/>
          <w:lang w:val="ru-RU"/>
        </w:rPr>
        <w:t xml:space="preserve">рне стране решаваће споразумно, </w:t>
      </w:r>
      <w:r w:rsidR="00583BB9" w:rsidRPr="00AA1018">
        <w:rPr>
          <w:color w:val="auto"/>
          <w:lang w:val="ru-RU"/>
        </w:rPr>
        <w:t>тумачењем</w:t>
      </w:r>
      <w:r w:rsidR="00583BB9" w:rsidRPr="00AA1018">
        <w:rPr>
          <w:color w:val="auto"/>
        </w:rPr>
        <w:t xml:space="preserve"> </w:t>
      </w:r>
      <w:r w:rsidR="00583BB9" w:rsidRPr="00AA1018">
        <w:rPr>
          <w:color w:val="auto"/>
          <w:lang w:val="ru-RU"/>
        </w:rPr>
        <w:t xml:space="preserve">одредби уговора, захтева </w:t>
      </w:r>
      <w:r w:rsidR="00BE085F" w:rsidRPr="00AA1018">
        <w:rPr>
          <w:color w:val="auto"/>
          <w:lang w:val="ru-RU"/>
        </w:rPr>
        <w:t xml:space="preserve">НАРУЧИОЦА </w:t>
      </w:r>
      <w:r w:rsidR="00583BB9" w:rsidRPr="00AA1018">
        <w:rPr>
          <w:color w:val="auto"/>
          <w:lang w:val="ru-RU"/>
        </w:rPr>
        <w:t>из конкурсне документације и садржаја изјава и</w:t>
      </w:r>
      <w:r w:rsidR="00583BB9" w:rsidRPr="00AA1018">
        <w:rPr>
          <w:color w:val="auto"/>
        </w:rPr>
        <w:t xml:space="preserve"> </w:t>
      </w:r>
      <w:r w:rsidR="00583BB9" w:rsidRPr="00AA1018">
        <w:rPr>
          <w:color w:val="auto"/>
          <w:lang w:val="ru-RU"/>
        </w:rPr>
        <w:t xml:space="preserve">других доказа које је </w:t>
      </w:r>
      <w:r w:rsidR="00BE085F" w:rsidRPr="00AA1018">
        <w:rPr>
          <w:color w:val="auto"/>
          <w:lang w:val="ru-RU"/>
        </w:rPr>
        <w:t xml:space="preserve">ДОБАВЉАЧ </w:t>
      </w:r>
      <w:r w:rsidR="00583BB9" w:rsidRPr="00AA1018">
        <w:rPr>
          <w:color w:val="auto"/>
          <w:lang w:val="ru-RU"/>
        </w:rPr>
        <w:t>доставио уз своју понуду.</w:t>
      </w:r>
    </w:p>
    <w:p w:rsidR="00A31504" w:rsidRPr="00AA1018" w:rsidRDefault="00A31504" w:rsidP="00583BB9">
      <w:pPr>
        <w:autoSpaceDE w:val="0"/>
        <w:autoSpaceDN w:val="0"/>
        <w:adjustRightInd w:val="0"/>
        <w:jc w:val="both"/>
        <w:rPr>
          <w:color w:val="auto"/>
        </w:rPr>
      </w:pPr>
    </w:p>
    <w:p w:rsidR="00583BB9" w:rsidRPr="00AA1018" w:rsidRDefault="00583BB9" w:rsidP="00583BB9">
      <w:pPr>
        <w:autoSpaceDE w:val="0"/>
        <w:autoSpaceDN w:val="0"/>
        <w:adjustRightInd w:val="0"/>
        <w:jc w:val="both"/>
        <w:rPr>
          <w:color w:val="auto"/>
          <w:lang w:val="sr-Cyrl-CS"/>
        </w:rPr>
      </w:pPr>
      <w:r w:rsidRPr="00AA1018">
        <w:rPr>
          <w:color w:val="auto"/>
          <w:lang w:val="ru-RU"/>
        </w:rPr>
        <w:t xml:space="preserve">Уколико уговорне стране не постигну споразумно решење, </w:t>
      </w:r>
      <w:r w:rsidR="00B96004">
        <w:rPr>
          <w:color w:val="auto"/>
          <w:lang w:val="ru-RU"/>
        </w:rPr>
        <w:t xml:space="preserve">уговара се </w:t>
      </w:r>
      <w:r w:rsidR="009D0258">
        <w:rPr>
          <w:color w:val="auto"/>
          <w:lang w:val="ru-RU"/>
        </w:rPr>
        <w:t xml:space="preserve">надлежност </w:t>
      </w:r>
      <w:r w:rsidR="00B96004">
        <w:rPr>
          <w:color w:val="auto"/>
          <w:lang w:val="ru-RU"/>
        </w:rPr>
        <w:t>Привредног</w:t>
      </w:r>
      <w:r w:rsidR="005B546A">
        <w:rPr>
          <w:color w:val="auto"/>
          <w:lang w:val="ru-RU"/>
        </w:rPr>
        <w:t xml:space="preserve"> суд</w:t>
      </w:r>
      <w:r w:rsidR="00B96004">
        <w:rPr>
          <w:color w:val="auto"/>
          <w:lang w:val="ru-RU"/>
        </w:rPr>
        <w:t>а</w:t>
      </w:r>
      <w:r w:rsidR="005B546A">
        <w:rPr>
          <w:color w:val="auto"/>
          <w:lang w:val="ru-RU"/>
        </w:rPr>
        <w:t xml:space="preserve"> у Београду.</w:t>
      </w:r>
    </w:p>
    <w:p w:rsidR="00583BB9" w:rsidRPr="00AA1018" w:rsidRDefault="000B4CEC" w:rsidP="00583BB9">
      <w:pPr>
        <w:autoSpaceDE w:val="0"/>
        <w:autoSpaceDN w:val="0"/>
        <w:adjustRightInd w:val="0"/>
        <w:jc w:val="center"/>
        <w:rPr>
          <w:b/>
          <w:bCs/>
          <w:color w:val="auto"/>
        </w:rPr>
      </w:pPr>
      <w:r>
        <w:rPr>
          <w:b/>
          <w:bCs/>
          <w:color w:val="auto"/>
          <w:lang w:val="ru-RU"/>
        </w:rPr>
        <w:t>Члан 8</w:t>
      </w:r>
      <w:r w:rsidR="00583BB9" w:rsidRPr="00AA1018">
        <w:rPr>
          <w:b/>
          <w:bCs/>
          <w:color w:val="auto"/>
          <w:lang w:val="ru-RU"/>
        </w:rPr>
        <w:t>.</w:t>
      </w:r>
    </w:p>
    <w:p w:rsidR="00583BB9" w:rsidRPr="00AA1018" w:rsidRDefault="00583BB9" w:rsidP="00583BB9">
      <w:pPr>
        <w:autoSpaceDE w:val="0"/>
        <w:autoSpaceDN w:val="0"/>
        <w:adjustRightInd w:val="0"/>
        <w:jc w:val="center"/>
        <w:rPr>
          <w:b/>
          <w:bCs/>
          <w:color w:val="auto"/>
        </w:rPr>
      </w:pPr>
    </w:p>
    <w:p w:rsidR="005B546A" w:rsidRDefault="005B546A" w:rsidP="005B546A">
      <w:pPr>
        <w:pStyle w:val="Default"/>
        <w:jc w:val="both"/>
        <w:rPr>
          <w:lang w:val="ru-RU"/>
        </w:rPr>
      </w:pPr>
      <w:r w:rsidRPr="007F044C">
        <w:rPr>
          <w:lang w:val="ru-RU"/>
        </w:rPr>
        <w:t>Уговор се закључује на период од</w:t>
      </w:r>
      <w:r w:rsidR="00B31444">
        <w:rPr>
          <w:lang w:val="ru-RU"/>
        </w:rPr>
        <w:t xml:space="preserve"> годину дана</w:t>
      </w:r>
      <w:r w:rsidRPr="007F044C">
        <w:rPr>
          <w:lang w:val="ru-RU"/>
        </w:rPr>
        <w:t>.</w:t>
      </w:r>
    </w:p>
    <w:p w:rsidR="00684387" w:rsidRDefault="00684387" w:rsidP="005B546A">
      <w:pPr>
        <w:pStyle w:val="Default"/>
        <w:jc w:val="both"/>
        <w:rPr>
          <w:lang w:val="ru-RU"/>
        </w:rPr>
      </w:pPr>
    </w:p>
    <w:p w:rsidR="00B96004" w:rsidRPr="00B31444" w:rsidRDefault="00E61635" w:rsidP="00583BB9">
      <w:pPr>
        <w:autoSpaceDE w:val="0"/>
        <w:autoSpaceDN w:val="0"/>
        <w:adjustRightInd w:val="0"/>
        <w:jc w:val="both"/>
        <w:rPr>
          <w:b/>
          <w:color w:val="auto"/>
          <w:lang/>
        </w:rPr>
      </w:pPr>
      <w:r w:rsidRPr="00D264F0">
        <w:rPr>
          <w:color w:val="auto"/>
          <w:lang w:val="ru-RU"/>
        </w:rPr>
        <w:lastRenderedPageBreak/>
        <w:t>Уговор ступа на снагу даном потписивања</w:t>
      </w:r>
      <w:r w:rsidRPr="00AA1018">
        <w:rPr>
          <w:color w:val="auto"/>
          <w:lang w:val="ru-RU"/>
        </w:rPr>
        <w:t xml:space="preserve"> од стране овлашћених лица</w:t>
      </w:r>
      <w:r w:rsidRPr="00AA1018">
        <w:rPr>
          <w:color w:val="auto"/>
        </w:rPr>
        <w:t xml:space="preserve"> </w:t>
      </w:r>
      <w:r>
        <w:rPr>
          <w:color w:val="auto"/>
        </w:rPr>
        <w:t xml:space="preserve">обе </w:t>
      </w:r>
      <w:r>
        <w:rPr>
          <w:color w:val="auto"/>
          <w:lang w:val="ru-RU"/>
        </w:rPr>
        <w:t>уговорне стране</w:t>
      </w:r>
      <w:r w:rsidR="00D264F0">
        <w:rPr>
          <w:color w:val="auto"/>
        </w:rPr>
        <w:t xml:space="preserve"> </w:t>
      </w:r>
      <w:r w:rsidR="00D264F0" w:rsidRPr="00D264F0">
        <w:rPr>
          <w:b/>
          <w:color w:val="auto"/>
        </w:rPr>
        <w:t>са</w:t>
      </w:r>
      <w:r w:rsidR="007F5576" w:rsidRPr="00D264F0">
        <w:rPr>
          <w:b/>
          <w:color w:val="auto"/>
        </w:rPr>
        <w:t xml:space="preserve"> пуном применом почев од 10. </w:t>
      </w:r>
      <w:proofErr w:type="gramStart"/>
      <w:r w:rsidR="007F5576" w:rsidRPr="00D264F0">
        <w:rPr>
          <w:b/>
          <w:color w:val="auto"/>
        </w:rPr>
        <w:t>новембра</w:t>
      </w:r>
      <w:proofErr w:type="gramEnd"/>
      <w:r w:rsidR="007F5576" w:rsidRPr="00D264F0">
        <w:rPr>
          <w:b/>
          <w:color w:val="auto"/>
        </w:rPr>
        <w:t xml:space="preserve"> 2019. </w:t>
      </w:r>
      <w:r w:rsidR="00B31444" w:rsidRPr="00B31444">
        <w:rPr>
          <w:b/>
          <w:color w:val="auto"/>
          <w:lang/>
        </w:rPr>
        <w:t>г</w:t>
      </w:r>
      <w:r w:rsidR="007F5576" w:rsidRPr="00B31444">
        <w:rPr>
          <w:b/>
          <w:color w:val="auto"/>
        </w:rPr>
        <w:t>одине</w:t>
      </w:r>
      <w:r w:rsidR="00B31444" w:rsidRPr="00B31444">
        <w:rPr>
          <w:b/>
          <w:color w:val="auto"/>
          <w:lang/>
        </w:rPr>
        <w:t xml:space="preserve"> од ког датума почиње да тече и рок пружања услуга </w:t>
      </w:r>
      <w:r w:rsidR="00B31444">
        <w:rPr>
          <w:b/>
          <w:color w:val="auto"/>
          <w:lang/>
        </w:rPr>
        <w:t xml:space="preserve">одржавања ИТ </w:t>
      </w:r>
      <w:r w:rsidR="00B31444" w:rsidRPr="00B31444">
        <w:rPr>
          <w:b/>
          <w:color w:val="auto"/>
          <w:lang/>
        </w:rPr>
        <w:t>у трајању од 12 месеци.</w:t>
      </w:r>
    </w:p>
    <w:p w:rsidR="00B96004" w:rsidRDefault="00B96004" w:rsidP="00583BB9">
      <w:pPr>
        <w:autoSpaceDE w:val="0"/>
        <w:autoSpaceDN w:val="0"/>
        <w:adjustRightInd w:val="0"/>
        <w:jc w:val="both"/>
        <w:rPr>
          <w:color w:val="auto"/>
          <w:lang w:val="ru-RU"/>
        </w:rPr>
      </w:pPr>
    </w:p>
    <w:p w:rsidR="00163DFC" w:rsidRDefault="00583BB9" w:rsidP="00583BB9">
      <w:pPr>
        <w:autoSpaceDE w:val="0"/>
        <w:autoSpaceDN w:val="0"/>
        <w:adjustRightInd w:val="0"/>
        <w:jc w:val="both"/>
        <w:rPr>
          <w:color w:val="auto"/>
          <w:lang w:val="ru-RU"/>
        </w:rPr>
      </w:pPr>
      <w:r w:rsidRPr="00AA1018">
        <w:rPr>
          <w:color w:val="auto"/>
          <w:lang w:val="ru-RU"/>
        </w:rPr>
        <w:t>Свака уговорна страна може једнострано раскинути Уговор уз достављање</w:t>
      </w:r>
      <w:r w:rsidRPr="00AA1018">
        <w:rPr>
          <w:color w:val="auto"/>
        </w:rPr>
        <w:t xml:space="preserve"> </w:t>
      </w:r>
      <w:r w:rsidRPr="00AA1018">
        <w:rPr>
          <w:color w:val="auto"/>
          <w:lang w:val="ru-RU"/>
        </w:rPr>
        <w:t>писаног обавештења у случају када друга страна не испуњава или неблаговремено</w:t>
      </w:r>
      <w:r w:rsidRPr="00AA1018">
        <w:rPr>
          <w:color w:val="auto"/>
        </w:rPr>
        <w:t xml:space="preserve"> </w:t>
      </w:r>
      <w:r w:rsidRPr="00AA1018">
        <w:rPr>
          <w:color w:val="auto"/>
          <w:lang w:val="ru-RU"/>
        </w:rPr>
        <w:t>испуњава св</w:t>
      </w:r>
      <w:r w:rsidR="00BE085F" w:rsidRPr="00AA1018">
        <w:rPr>
          <w:color w:val="auto"/>
          <w:lang w:val="ru-RU"/>
        </w:rPr>
        <w:t>оје уговором преузете обавезе.</w:t>
      </w:r>
    </w:p>
    <w:p w:rsidR="00163DFC" w:rsidRDefault="00163DFC" w:rsidP="00583BB9">
      <w:pPr>
        <w:autoSpaceDE w:val="0"/>
        <w:autoSpaceDN w:val="0"/>
        <w:adjustRightInd w:val="0"/>
        <w:jc w:val="both"/>
        <w:rPr>
          <w:color w:val="auto"/>
          <w:lang w:val="ru-RU"/>
        </w:rPr>
      </w:pPr>
    </w:p>
    <w:p w:rsidR="00583BB9" w:rsidRPr="00AA1018" w:rsidRDefault="00BE085F" w:rsidP="00583BB9">
      <w:pPr>
        <w:autoSpaceDE w:val="0"/>
        <w:autoSpaceDN w:val="0"/>
        <w:adjustRightInd w:val="0"/>
        <w:jc w:val="both"/>
        <w:rPr>
          <w:color w:val="auto"/>
          <w:lang w:val="ru-RU"/>
        </w:rPr>
      </w:pPr>
      <w:r w:rsidRPr="00AA1018">
        <w:rPr>
          <w:color w:val="auto"/>
          <w:lang w:val="ru-RU"/>
        </w:rPr>
        <w:t xml:space="preserve">НАРУЧИЛАЦ </w:t>
      </w:r>
      <w:r w:rsidR="00583BB9" w:rsidRPr="00AA1018">
        <w:rPr>
          <w:color w:val="auto"/>
          <w:lang w:val="ru-RU"/>
        </w:rPr>
        <w:t>задржава право да</w:t>
      </w:r>
      <w:r w:rsidR="00583BB9" w:rsidRPr="00AA1018">
        <w:rPr>
          <w:color w:val="auto"/>
        </w:rPr>
        <w:t xml:space="preserve"> </w:t>
      </w:r>
      <w:r w:rsidR="0086761F">
        <w:rPr>
          <w:color w:val="auto"/>
          <w:lang w:val="ru-RU"/>
        </w:rPr>
        <w:t>једнострано откаже овај у</w:t>
      </w:r>
      <w:r w:rsidR="00583BB9" w:rsidRPr="00AA1018">
        <w:rPr>
          <w:color w:val="auto"/>
          <w:lang w:val="ru-RU"/>
        </w:rPr>
        <w:t>говор уз достављање писаног обавештења, нарочито уколико</w:t>
      </w:r>
      <w:r w:rsidR="00583BB9" w:rsidRPr="00AA1018">
        <w:rPr>
          <w:color w:val="auto"/>
        </w:rPr>
        <w:t xml:space="preserve"> </w:t>
      </w:r>
      <w:r w:rsidR="00583BB9" w:rsidRPr="00AA1018">
        <w:rPr>
          <w:color w:val="auto"/>
          <w:lang w:val="ru-RU"/>
        </w:rPr>
        <w:t>дође до смањења буџетских средства расположивих у тренутку закључења овог уговора</w:t>
      </w:r>
      <w:r w:rsidR="00583BB9" w:rsidRPr="00AA1018">
        <w:rPr>
          <w:color w:val="auto"/>
        </w:rPr>
        <w:t xml:space="preserve"> </w:t>
      </w:r>
      <w:r w:rsidR="00583BB9" w:rsidRPr="00AA1018">
        <w:rPr>
          <w:color w:val="auto"/>
          <w:lang w:val="ru-RU"/>
        </w:rPr>
        <w:t>односно уколико буџетска средства, расположива</w:t>
      </w:r>
      <w:r w:rsidR="00163DFC">
        <w:rPr>
          <w:color w:val="auto"/>
          <w:lang w:val="ru-RU"/>
        </w:rPr>
        <w:t xml:space="preserve"> за предметна добра </w:t>
      </w:r>
      <w:r w:rsidR="00A31504">
        <w:rPr>
          <w:color w:val="auto"/>
          <w:lang w:val="ru-RU"/>
        </w:rPr>
        <w:t>у току 2019</w:t>
      </w:r>
      <w:r w:rsidR="00BD38EE">
        <w:rPr>
          <w:color w:val="auto"/>
          <w:lang w:val="ru-RU"/>
        </w:rPr>
        <w:t xml:space="preserve">. </w:t>
      </w:r>
      <w:r w:rsidR="00583BB9" w:rsidRPr="00AA1018">
        <w:rPr>
          <w:color w:val="auto"/>
          <w:lang w:val="ru-RU"/>
        </w:rPr>
        <w:t xml:space="preserve">године, </w:t>
      </w:r>
      <w:r w:rsidR="0086761F">
        <w:rPr>
          <w:color w:val="auto"/>
          <w:lang w:val="ru-RU"/>
        </w:rPr>
        <w:t>не буду довољна за реализацију У</w:t>
      </w:r>
      <w:r w:rsidR="00583BB9" w:rsidRPr="00AA1018">
        <w:rPr>
          <w:color w:val="auto"/>
          <w:lang w:val="ru-RU"/>
        </w:rPr>
        <w:t>говора.</w:t>
      </w:r>
    </w:p>
    <w:p w:rsidR="00B26644" w:rsidRPr="00AA1018" w:rsidRDefault="00B26644"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both"/>
        <w:rPr>
          <w:color w:val="auto"/>
        </w:rPr>
      </w:pPr>
      <w:r w:rsidRPr="00AA1018">
        <w:rPr>
          <w:color w:val="auto"/>
          <w:lang w:val="ru-RU"/>
        </w:rPr>
        <w:t>Уговор ће се сматрати раскинутим након протека рока од 15 дана, од дана</w:t>
      </w:r>
      <w:r w:rsidRPr="00AA1018">
        <w:rPr>
          <w:color w:val="auto"/>
        </w:rPr>
        <w:t xml:space="preserve"> </w:t>
      </w:r>
      <w:r w:rsidRPr="00AA1018">
        <w:rPr>
          <w:color w:val="auto"/>
          <w:lang w:val="ru-RU"/>
        </w:rPr>
        <w:t>пријема писменог обавештења о раскиду Уговора.</w:t>
      </w:r>
    </w:p>
    <w:p w:rsidR="00583BB9" w:rsidRPr="00AA1018" w:rsidRDefault="00583BB9" w:rsidP="00583BB9">
      <w:pPr>
        <w:autoSpaceDE w:val="0"/>
        <w:autoSpaceDN w:val="0"/>
        <w:adjustRightInd w:val="0"/>
        <w:jc w:val="center"/>
        <w:rPr>
          <w:color w:val="auto"/>
        </w:rPr>
      </w:pPr>
    </w:p>
    <w:p w:rsidR="00583BB9" w:rsidRDefault="000B4CEC" w:rsidP="00583BB9">
      <w:pPr>
        <w:autoSpaceDE w:val="0"/>
        <w:autoSpaceDN w:val="0"/>
        <w:adjustRightInd w:val="0"/>
        <w:jc w:val="center"/>
        <w:rPr>
          <w:b/>
          <w:bCs/>
          <w:color w:val="auto"/>
          <w:lang w:val="ru-RU"/>
        </w:rPr>
      </w:pPr>
      <w:r>
        <w:rPr>
          <w:b/>
          <w:bCs/>
          <w:color w:val="auto"/>
          <w:lang w:val="ru-RU"/>
        </w:rPr>
        <w:t>Члан 9</w:t>
      </w:r>
      <w:r w:rsidR="00583BB9" w:rsidRPr="00AA1018">
        <w:rPr>
          <w:b/>
          <w:bCs/>
          <w:color w:val="auto"/>
          <w:lang w:val="ru-RU"/>
        </w:rPr>
        <w:t>.</w:t>
      </w:r>
    </w:p>
    <w:p w:rsidR="005B546A" w:rsidRPr="00AA1018" w:rsidRDefault="005B546A" w:rsidP="00583BB9">
      <w:pPr>
        <w:autoSpaceDE w:val="0"/>
        <w:autoSpaceDN w:val="0"/>
        <w:adjustRightInd w:val="0"/>
        <w:jc w:val="center"/>
        <w:rPr>
          <w:b/>
          <w:bCs/>
          <w:color w:val="auto"/>
        </w:rPr>
      </w:pPr>
    </w:p>
    <w:p w:rsidR="00E61635" w:rsidRPr="00AA1018" w:rsidRDefault="00E61635" w:rsidP="00E61635">
      <w:pPr>
        <w:autoSpaceDE w:val="0"/>
        <w:autoSpaceDN w:val="0"/>
        <w:adjustRightInd w:val="0"/>
        <w:jc w:val="both"/>
        <w:rPr>
          <w:color w:val="auto"/>
        </w:rPr>
      </w:pPr>
      <w:r w:rsidRPr="00AA1018">
        <w:rPr>
          <w:color w:val="auto"/>
          <w:lang w:val="ru-RU"/>
        </w:rPr>
        <w:t>Све измене и допуне овог уговора пуноважне су уколико су сачињене у писаној</w:t>
      </w:r>
      <w:r w:rsidRPr="00AA1018">
        <w:rPr>
          <w:color w:val="auto"/>
        </w:rPr>
        <w:t xml:space="preserve"> </w:t>
      </w:r>
      <w:r w:rsidRPr="00AA1018">
        <w:rPr>
          <w:color w:val="auto"/>
          <w:lang w:val="ru-RU"/>
        </w:rPr>
        <w:t>форми и потписане од стране овлашћених лица уговорних страна.</w:t>
      </w:r>
    </w:p>
    <w:p w:rsidR="00583BB9" w:rsidRPr="00AA1018" w:rsidRDefault="00583BB9" w:rsidP="00583BB9">
      <w:pPr>
        <w:autoSpaceDE w:val="0"/>
        <w:autoSpaceDN w:val="0"/>
        <w:adjustRightInd w:val="0"/>
        <w:jc w:val="center"/>
        <w:rPr>
          <w:b/>
          <w:bCs/>
          <w:color w:val="auto"/>
        </w:rPr>
      </w:pPr>
    </w:p>
    <w:p w:rsidR="00583BB9" w:rsidRPr="00AA1018" w:rsidRDefault="000B4CEC" w:rsidP="00583BB9">
      <w:pPr>
        <w:autoSpaceDE w:val="0"/>
        <w:autoSpaceDN w:val="0"/>
        <w:adjustRightInd w:val="0"/>
        <w:jc w:val="center"/>
        <w:rPr>
          <w:b/>
          <w:bCs/>
          <w:color w:val="auto"/>
        </w:rPr>
      </w:pPr>
      <w:r>
        <w:rPr>
          <w:b/>
          <w:bCs/>
          <w:color w:val="auto"/>
          <w:lang w:val="ru-RU"/>
        </w:rPr>
        <w:t>Члан 10</w:t>
      </w:r>
      <w:r w:rsidR="00583BB9" w:rsidRPr="00AA1018">
        <w:rPr>
          <w:b/>
          <w:bCs/>
          <w:color w:val="auto"/>
          <w:lang w:val="ru-RU"/>
        </w:rPr>
        <w:t>.</w:t>
      </w:r>
    </w:p>
    <w:p w:rsidR="00163DFC" w:rsidRPr="007F044C" w:rsidRDefault="00B96004" w:rsidP="00163DFC">
      <w:pPr>
        <w:pStyle w:val="Default"/>
        <w:jc w:val="both"/>
        <w:rPr>
          <w:lang w:val="ru-RU"/>
        </w:rPr>
      </w:pPr>
      <w:r>
        <w:rPr>
          <w:lang w:val="ru-RU"/>
        </w:rPr>
        <w:t>На све обавезе уговорних страна које нису регулисане овим уговором</w:t>
      </w:r>
      <w:r w:rsidR="00163DFC" w:rsidRPr="007F044C">
        <w:rPr>
          <w:lang w:val="ru-RU"/>
        </w:rPr>
        <w:t xml:space="preserve"> примењиваће се одредбе Закона о облигационим односима.</w:t>
      </w:r>
    </w:p>
    <w:p w:rsidR="00583BB9" w:rsidRPr="00AA1018" w:rsidRDefault="00583BB9" w:rsidP="00583BB9">
      <w:pPr>
        <w:autoSpaceDE w:val="0"/>
        <w:autoSpaceDN w:val="0"/>
        <w:adjustRightInd w:val="0"/>
        <w:jc w:val="center"/>
        <w:rPr>
          <w:b/>
          <w:bCs/>
          <w:color w:val="auto"/>
        </w:rPr>
      </w:pPr>
    </w:p>
    <w:p w:rsidR="00163DFC" w:rsidRPr="00AA1018" w:rsidRDefault="000B4CEC" w:rsidP="00163DFC">
      <w:pPr>
        <w:autoSpaceDE w:val="0"/>
        <w:autoSpaceDN w:val="0"/>
        <w:adjustRightInd w:val="0"/>
        <w:jc w:val="center"/>
        <w:rPr>
          <w:b/>
          <w:bCs/>
          <w:color w:val="auto"/>
        </w:rPr>
      </w:pPr>
      <w:r>
        <w:rPr>
          <w:b/>
          <w:bCs/>
          <w:color w:val="auto"/>
          <w:lang w:val="ru-RU"/>
        </w:rPr>
        <w:t>Члан 11</w:t>
      </w:r>
      <w:r w:rsidR="00163DFC" w:rsidRPr="00AA1018">
        <w:rPr>
          <w:b/>
          <w:bCs/>
          <w:color w:val="auto"/>
          <w:lang w:val="ru-RU"/>
        </w:rPr>
        <w:t>.</w:t>
      </w:r>
    </w:p>
    <w:p w:rsidR="00583BB9" w:rsidRPr="00AA1018" w:rsidRDefault="00583BB9" w:rsidP="00583BB9">
      <w:pPr>
        <w:autoSpaceDE w:val="0"/>
        <w:autoSpaceDN w:val="0"/>
        <w:adjustRightInd w:val="0"/>
        <w:jc w:val="both"/>
        <w:rPr>
          <w:color w:val="auto"/>
          <w:lang w:val="ru-RU"/>
        </w:rPr>
      </w:pPr>
    </w:p>
    <w:p w:rsidR="00E61635" w:rsidRPr="00AA1018" w:rsidRDefault="00E61635" w:rsidP="00E61635">
      <w:pPr>
        <w:autoSpaceDE w:val="0"/>
        <w:autoSpaceDN w:val="0"/>
        <w:adjustRightInd w:val="0"/>
        <w:jc w:val="both"/>
        <w:rPr>
          <w:color w:val="auto"/>
        </w:rPr>
      </w:pPr>
      <w:r w:rsidRPr="00AA1018">
        <w:rPr>
          <w:color w:val="auto"/>
          <w:lang w:val="ru-RU"/>
        </w:rPr>
        <w:t>Овај уговор је сачињен у 4 (четири) истоветна примерка, по</w:t>
      </w:r>
      <w:r w:rsidRPr="00AA1018">
        <w:rPr>
          <w:color w:val="auto"/>
        </w:rPr>
        <w:t xml:space="preserve"> </w:t>
      </w:r>
      <w:r w:rsidRPr="00AA1018">
        <w:rPr>
          <w:color w:val="auto"/>
          <w:lang w:val="ru-RU"/>
        </w:rPr>
        <w:t>2 (два) примерка за сваку уговорну страну.</w:t>
      </w:r>
    </w:p>
    <w:p w:rsidR="0086761F" w:rsidRPr="00884FE0" w:rsidRDefault="00884FE0" w:rsidP="00884FE0">
      <w:pPr>
        <w:tabs>
          <w:tab w:val="left" w:pos="1410"/>
        </w:tabs>
        <w:autoSpaceDE w:val="0"/>
        <w:autoSpaceDN w:val="0"/>
        <w:adjustRightInd w:val="0"/>
        <w:rPr>
          <w:color w:val="auto"/>
        </w:rPr>
      </w:pPr>
      <w:r>
        <w:rPr>
          <w:color w:val="auto"/>
        </w:rPr>
        <w:tab/>
      </w:r>
    </w:p>
    <w:p w:rsidR="00583BB9" w:rsidRPr="00AA1018" w:rsidRDefault="00583BB9" w:rsidP="00583BB9">
      <w:pPr>
        <w:autoSpaceDE w:val="0"/>
        <w:autoSpaceDN w:val="0"/>
        <w:adjustRightInd w:val="0"/>
        <w:rPr>
          <w:b/>
          <w:bCs/>
          <w:color w:val="auto"/>
        </w:rPr>
      </w:pPr>
      <w:r w:rsidRPr="00AA1018">
        <w:rPr>
          <w:b/>
          <w:bCs/>
          <w:color w:val="auto"/>
          <w:lang w:val="ru-RU"/>
        </w:rPr>
        <w:t>ЗА ДОБАВЉАЧА</w:t>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00D624EB">
        <w:rPr>
          <w:b/>
          <w:bCs/>
          <w:color w:val="auto"/>
        </w:rPr>
        <w:t xml:space="preserve">              </w:t>
      </w:r>
      <w:r w:rsidRPr="00AA1018">
        <w:rPr>
          <w:b/>
          <w:bCs/>
          <w:color w:val="auto"/>
          <w:lang w:val="ru-RU"/>
        </w:rPr>
        <w:t>ЗА  НАРУЧИОЦА</w:t>
      </w:r>
    </w:p>
    <w:p w:rsidR="00D624EB" w:rsidRDefault="00D624EB" w:rsidP="00583BB9">
      <w:pPr>
        <w:autoSpaceDE w:val="0"/>
        <w:autoSpaceDN w:val="0"/>
        <w:adjustRightInd w:val="0"/>
        <w:rPr>
          <w:b/>
          <w:bCs/>
          <w:color w:val="auto"/>
        </w:rPr>
      </w:pPr>
    </w:p>
    <w:p w:rsidR="00583BB9" w:rsidRPr="00AA1018" w:rsidRDefault="00583BB9" w:rsidP="00583BB9">
      <w:pPr>
        <w:autoSpaceDE w:val="0"/>
        <w:autoSpaceDN w:val="0"/>
        <w:adjustRightInd w:val="0"/>
        <w:rPr>
          <w:b/>
          <w:bCs/>
          <w:color w:val="auto"/>
        </w:rPr>
      </w:pPr>
      <w:r w:rsidRPr="00AA1018">
        <w:rPr>
          <w:b/>
          <w:bCs/>
          <w:color w:val="auto"/>
        </w:rPr>
        <w:t>____________</w:t>
      </w:r>
      <w:r w:rsidR="00D624EB">
        <w:rPr>
          <w:b/>
          <w:bCs/>
          <w:color w:val="auto"/>
        </w:rPr>
        <w:t>___________</w:t>
      </w:r>
      <w:r w:rsidR="00D624EB">
        <w:rPr>
          <w:b/>
          <w:bCs/>
          <w:color w:val="auto"/>
        </w:rPr>
        <w:tab/>
      </w:r>
      <w:r w:rsidR="00D624EB">
        <w:rPr>
          <w:b/>
          <w:bCs/>
          <w:color w:val="auto"/>
        </w:rPr>
        <w:tab/>
      </w:r>
      <w:r w:rsidR="00D624EB">
        <w:rPr>
          <w:b/>
          <w:bCs/>
          <w:color w:val="auto"/>
        </w:rPr>
        <w:tab/>
      </w:r>
      <w:r w:rsidR="00D624EB">
        <w:rPr>
          <w:b/>
          <w:bCs/>
          <w:color w:val="auto"/>
        </w:rPr>
        <w:tab/>
        <w:t>_________________________________</w:t>
      </w:r>
    </w:p>
    <w:p w:rsidR="003236C3" w:rsidRPr="00AA1018" w:rsidRDefault="00D624EB" w:rsidP="003236C3">
      <w:pPr>
        <w:pStyle w:val="Default"/>
        <w:rPr>
          <w:color w:val="auto"/>
          <w:lang w:val="ru-RU"/>
        </w:rPr>
      </w:pPr>
      <w:r>
        <w:rPr>
          <w:b/>
          <w:bCs/>
          <w:color w:val="auto"/>
          <w:lang w:val="ru-RU"/>
        </w:rPr>
        <w:t xml:space="preserve">                                 , д</w:t>
      </w:r>
      <w:r w:rsidR="003236C3" w:rsidRPr="00AA1018">
        <w:rPr>
          <w:b/>
          <w:bCs/>
          <w:color w:val="auto"/>
          <w:lang w:val="ru-RU"/>
        </w:rPr>
        <w:t xml:space="preserve">иректор                        </w:t>
      </w:r>
      <w:r>
        <w:rPr>
          <w:b/>
          <w:bCs/>
          <w:color w:val="auto"/>
          <w:lang w:val="ru-RU"/>
        </w:rPr>
        <w:t xml:space="preserve">       </w:t>
      </w:r>
      <w:r>
        <w:rPr>
          <w:b/>
          <w:color w:val="auto"/>
          <w:lang w:val="ru-RU"/>
        </w:rPr>
        <w:t>Жељко Радовановић,</w:t>
      </w:r>
      <w:r w:rsidR="00583BB9" w:rsidRPr="00AA1018">
        <w:rPr>
          <w:b/>
          <w:bCs/>
          <w:color w:val="auto"/>
          <w:lang w:val="ru-RU"/>
        </w:rPr>
        <w:t xml:space="preserve"> </w:t>
      </w:r>
      <w:r w:rsidR="00F62C18" w:rsidRPr="00AA1018">
        <w:rPr>
          <w:b/>
          <w:bCs/>
          <w:color w:val="auto"/>
          <w:lang w:val="ru-RU"/>
        </w:rPr>
        <w:t>в. д.</w:t>
      </w:r>
      <w:r w:rsidR="003236C3" w:rsidRPr="00AA1018">
        <w:rPr>
          <w:b/>
          <w:bCs/>
          <w:color w:val="auto"/>
          <w:lang w:val="ru-RU"/>
        </w:rPr>
        <w:t xml:space="preserve"> директора</w:t>
      </w:r>
    </w:p>
    <w:p w:rsidR="003236C3" w:rsidRPr="00AA1018" w:rsidRDefault="003236C3" w:rsidP="003236C3">
      <w:pPr>
        <w:pStyle w:val="Default"/>
        <w:rPr>
          <w:color w:val="auto"/>
          <w:lang w:val="ru-RU"/>
        </w:rPr>
      </w:pPr>
    </w:p>
    <w:p w:rsidR="003236C3" w:rsidRDefault="00D624EB" w:rsidP="003236C3">
      <w:pPr>
        <w:pStyle w:val="Default"/>
        <w:rPr>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t xml:space="preserve">                (М.П)</w:t>
      </w:r>
      <w:r w:rsidR="003236C3" w:rsidRPr="00AA1018">
        <w:rPr>
          <w:color w:val="auto"/>
          <w:lang w:val="ru-RU"/>
        </w:rPr>
        <w:tab/>
      </w:r>
      <w:r w:rsidR="003236C3" w:rsidRPr="00AA1018">
        <w:rPr>
          <w:color w:val="auto"/>
        </w:rPr>
        <w:t xml:space="preserve">         </w:t>
      </w:r>
      <w:r w:rsidR="003236C3" w:rsidRPr="00AA1018">
        <w:rPr>
          <w:color w:val="auto"/>
          <w:lang w:val="ru-RU"/>
        </w:rPr>
        <w:t xml:space="preserve"> </w:t>
      </w:r>
      <w:r w:rsidR="00583BB9" w:rsidRPr="00AA1018">
        <w:rPr>
          <w:color w:val="auto"/>
          <w:lang w:val="ru-RU"/>
        </w:rPr>
        <w:t xml:space="preserve">          </w:t>
      </w:r>
      <w:r w:rsidR="003236C3" w:rsidRPr="00AA1018">
        <w:rPr>
          <w:color w:val="auto"/>
          <w:lang w:val="ru-RU"/>
        </w:rPr>
        <w:t xml:space="preserve"> </w:t>
      </w:r>
      <w:r>
        <w:rPr>
          <w:color w:val="auto"/>
          <w:lang w:val="ru-RU"/>
        </w:rPr>
        <w:t xml:space="preserve">   </w:t>
      </w:r>
    </w:p>
    <w:p w:rsidR="001B6184" w:rsidRPr="00AA1018" w:rsidRDefault="001B6184" w:rsidP="003236C3">
      <w:pPr>
        <w:pStyle w:val="Default"/>
        <w:rPr>
          <w:b/>
          <w:color w:val="auto"/>
          <w:lang w:val="ru-RU"/>
        </w:rPr>
      </w:pPr>
    </w:p>
    <w:p w:rsidR="00583BB9" w:rsidRDefault="00D624EB" w:rsidP="003236C3">
      <w:pPr>
        <w:pStyle w:val="Default"/>
        <w:rPr>
          <w:color w:val="auto"/>
          <w:lang w:val="ru-RU"/>
        </w:rPr>
      </w:pPr>
      <w:r>
        <w:rPr>
          <w:color w:val="auto"/>
          <w:lang w:val="ru-RU"/>
        </w:rPr>
        <w:t>Место и датум</w:t>
      </w:r>
    </w:p>
    <w:p w:rsidR="00684387" w:rsidRPr="00884FE0" w:rsidRDefault="00884FE0" w:rsidP="00684387">
      <w:pPr>
        <w:pStyle w:val="Default"/>
        <w:rPr>
          <w:color w:val="auto"/>
        </w:rPr>
      </w:pPr>
      <w:r>
        <w:rPr>
          <w:color w:val="auto"/>
        </w:rPr>
        <w:t>____</w:t>
      </w:r>
      <w:r w:rsidR="00D624EB">
        <w:rPr>
          <w:color w:val="auto"/>
        </w:rPr>
        <w:t>_____________</w:t>
      </w:r>
    </w:p>
    <w:p w:rsidR="00684387" w:rsidRDefault="00684387"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Default="009D0258" w:rsidP="00684387">
      <w:pPr>
        <w:pStyle w:val="Default"/>
        <w:rPr>
          <w:color w:val="auto"/>
        </w:rPr>
      </w:pPr>
    </w:p>
    <w:p w:rsidR="009D0258" w:rsidRPr="009D0258" w:rsidRDefault="009D0258" w:rsidP="00684387">
      <w:pPr>
        <w:pStyle w:val="Default"/>
        <w:rPr>
          <w:color w:val="auto"/>
        </w:rPr>
      </w:pPr>
    </w:p>
    <w:p w:rsidR="00E61635" w:rsidRPr="00B96004" w:rsidRDefault="0086761F" w:rsidP="000B4CEC">
      <w:pPr>
        <w:ind w:left="7080" w:firstLine="708"/>
        <w:jc w:val="both"/>
        <w:rPr>
          <w:bCs/>
          <w:iCs/>
        </w:rPr>
      </w:pPr>
      <w:r>
        <w:rPr>
          <w:b/>
          <w:bCs/>
          <w:iCs/>
        </w:rPr>
        <w:t xml:space="preserve"> </w:t>
      </w:r>
      <w:r w:rsidRPr="0086761F">
        <w:rPr>
          <w:bCs/>
          <w:iCs/>
        </w:rPr>
        <w:t>ПРИЛОГ</w:t>
      </w:r>
      <w:r w:rsidR="00B96004">
        <w:rPr>
          <w:bCs/>
          <w:iCs/>
        </w:rPr>
        <w:t xml:space="preserve"> 1</w:t>
      </w:r>
    </w:p>
    <w:p w:rsidR="000B4CEC" w:rsidRPr="000B4CEC" w:rsidRDefault="000B4CEC" w:rsidP="000B4CEC">
      <w:pPr>
        <w:suppressAutoHyphens w:val="0"/>
        <w:spacing w:line="240" w:lineRule="auto"/>
        <w:contextualSpacing/>
        <w:rPr>
          <w:rFonts w:eastAsia="Times New Roman"/>
        </w:rPr>
      </w:pPr>
      <w:r w:rsidRPr="000B4CEC">
        <w:rPr>
          <w:rFonts w:eastAsia="Times New Roman"/>
        </w:rPr>
        <w:t>ТЕХНИЧКА СПЕЦИФИКАЦИЈА</w:t>
      </w:r>
    </w:p>
    <w:p w:rsidR="009D0258" w:rsidRPr="009D0258" w:rsidRDefault="009D0258" w:rsidP="009D0258">
      <w:pPr>
        <w:jc w:val="both"/>
        <w:rPr>
          <w:noProof/>
        </w:rPr>
      </w:pPr>
    </w:p>
    <w:p w:rsidR="009D0258" w:rsidRDefault="009D0258" w:rsidP="009D0258">
      <w:pPr>
        <w:suppressAutoHyphens w:val="0"/>
        <w:spacing w:line="240" w:lineRule="auto"/>
        <w:contextualSpacing/>
        <w:rPr>
          <w:rFonts w:eastAsia="Times New Roman"/>
          <w:b/>
        </w:rPr>
      </w:pPr>
      <w:r w:rsidRPr="00AD46D9">
        <w:rPr>
          <w:rFonts w:eastAsia="Times New Roman"/>
          <w:b/>
        </w:rPr>
        <w:t xml:space="preserve">Техничка спецификација: </w:t>
      </w:r>
    </w:p>
    <w:p w:rsidR="009D0258" w:rsidRPr="00AD46D9" w:rsidRDefault="009D0258" w:rsidP="009D0258">
      <w:pPr>
        <w:suppressAutoHyphens w:val="0"/>
        <w:spacing w:line="240" w:lineRule="auto"/>
        <w:contextualSpacing/>
        <w:rPr>
          <w:rFonts w:eastAsia="Times New Roman"/>
          <w:b/>
        </w:rPr>
      </w:pPr>
    </w:p>
    <w:p w:rsidR="009D0258" w:rsidRPr="00BC7A23" w:rsidRDefault="009D0258" w:rsidP="009D0258">
      <w:pPr>
        <w:spacing w:line="240" w:lineRule="auto"/>
        <w:contextualSpacing/>
        <w:jc w:val="both"/>
      </w:pPr>
      <w:r w:rsidRPr="00BC7A23">
        <w:t>1. ТРЕНУТНО СТАЊЕ</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Управа за спречавање прања новца (у дaљeм тeксту Наручилац), пo</w:t>
      </w:r>
      <w:r>
        <w:t>сeдуje виртуeлну инфрaструктуру</w:t>
      </w:r>
      <w:r w:rsidR="00D264F0">
        <w:t xml:space="preserve"> бaзирaну нa VMware</w:t>
      </w:r>
      <w:r w:rsidRPr="00BC7A23">
        <w:t xml:space="preserve"> тeхнoлoгиjи.</w:t>
      </w:r>
      <w:proofErr w:type="gramEnd"/>
      <w:r w:rsidRPr="00BC7A23">
        <w:t xml:space="preserve"> </w:t>
      </w:r>
      <w:proofErr w:type="gramStart"/>
      <w:r w:rsidRPr="00BC7A23">
        <w:t>Виртуeлнa инфрaструктурa Наручиоца je рeaлизoвaнa нa једној лoкaциjи.</w:t>
      </w:r>
      <w:proofErr w:type="gramEnd"/>
      <w:r w:rsidRPr="00BC7A23">
        <w:t xml:space="preserve"> </w:t>
      </w:r>
      <w:proofErr w:type="gramStart"/>
      <w:r w:rsidRPr="00BC7A23">
        <w:t>Виртуeлну инфрaструктуру чини 3 хoста у прoдукциoнoм клaстeру.</w:t>
      </w:r>
      <w:proofErr w:type="gramEnd"/>
      <w:r w:rsidRPr="00BC7A23">
        <w:t xml:space="preserve"> </w:t>
      </w:r>
      <w:proofErr w:type="gramStart"/>
      <w:r w:rsidRPr="00BC7A23">
        <w:t>Сeрвeрску плaтфoрму чинe два Fujitsu RX 300 S7 и један RX 2540 M1 сервера.</w:t>
      </w:r>
      <w:proofErr w:type="gramEnd"/>
      <w:r w:rsidRPr="00BC7A23">
        <w:t xml:space="preserve"> Storage плaтфoрму чине два EMC VNX 5300 storage система</w:t>
      </w:r>
      <w:r w:rsidR="00D264F0">
        <w:t>, један на примарној и један на</w:t>
      </w:r>
      <w:r w:rsidRPr="00BC7A23">
        <w:t xml:space="preserve"> </w:t>
      </w:r>
      <w:r w:rsidRPr="00BC7A23">
        <w:rPr>
          <w:i/>
        </w:rPr>
        <w:t>Disaster Recovery</w:t>
      </w:r>
      <w:r w:rsidRPr="00BC7A23">
        <w:t xml:space="preserve"> локацији. </w:t>
      </w:r>
      <w:proofErr w:type="gramStart"/>
      <w:r w:rsidRPr="00BC7A23">
        <w:t>Виртуeлнa инфрaструктурa је имплeмeнтирaна нa VMware vSphere 6.0 виртуализaциoнoj плaтфoрми.</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2. ПРЕДМЕТ НАБАВКЕ</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 xml:space="preserve">Прeдмeт oвe нaбaвкe je редовно (планско и инцидентно) гoдишњe oдржaвaњe виртуeлнe инфрaструктурe и дела инфраструктуре на коју се виртуална инфраструктура ослања, као </w:t>
      </w:r>
      <w:proofErr w:type="gramStart"/>
      <w:r w:rsidRPr="00BC7A23">
        <w:t>и  додатне</w:t>
      </w:r>
      <w:proofErr w:type="gramEnd"/>
      <w:r w:rsidRPr="00BC7A23">
        <w:t xml:space="preserve"> услуге одржавања. </w:t>
      </w:r>
    </w:p>
    <w:p w:rsidR="009D0258" w:rsidRPr="00BC7A23" w:rsidRDefault="009D0258" w:rsidP="009D0258">
      <w:pPr>
        <w:spacing w:line="240" w:lineRule="auto"/>
        <w:contextualSpacing/>
        <w:jc w:val="both"/>
      </w:pPr>
      <w:r w:rsidRPr="00BC7A23">
        <w:t xml:space="preserve">Одржавање укључује следеће компоненте система: VMware vSphere, EMC сториџ, Brocade FC Switch B300 и сервере описане </w:t>
      </w:r>
      <w:proofErr w:type="gramStart"/>
      <w:r w:rsidRPr="00BC7A23">
        <w:t>изнад  а</w:t>
      </w:r>
      <w:proofErr w:type="gramEnd"/>
      <w:r w:rsidRPr="00BC7A23">
        <w:t xml:space="preserve"> састоји се од следећег:</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2.1. Плaнскo oдржaвaњe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Плaнскo oдржaвaњe укључуje: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 xml:space="preserve">- Moнитoринг виртуeлнe инфрaструктурe на примарној локацији и отклањање уочених грешака </w:t>
      </w:r>
    </w:p>
    <w:p w:rsidR="009D0258" w:rsidRPr="00BC7A23" w:rsidRDefault="009D0258" w:rsidP="009D0258">
      <w:pPr>
        <w:spacing w:line="240" w:lineRule="auto"/>
        <w:contextualSpacing/>
        <w:jc w:val="both"/>
      </w:pPr>
      <w:r w:rsidRPr="00BC7A23">
        <w:t xml:space="preserve">- </w:t>
      </w:r>
      <w:r w:rsidRPr="00BC7A23">
        <w:rPr>
          <w:i/>
        </w:rPr>
        <w:t>Patch management</w:t>
      </w:r>
      <w:r w:rsidRPr="00BC7A23">
        <w:t xml:space="preserve"> и нaдoгрaдњу (инстaлaциja нoвих вeрзиja сoфтвeрa),</w:t>
      </w:r>
    </w:p>
    <w:p w:rsidR="009D0258" w:rsidRPr="00BC7A23" w:rsidRDefault="009D0258" w:rsidP="009D0258">
      <w:pPr>
        <w:spacing w:line="240" w:lineRule="auto"/>
        <w:contextualSpacing/>
        <w:jc w:val="both"/>
      </w:pPr>
      <w:r w:rsidRPr="00BC7A23">
        <w:t>- Документовање извршених промена</w:t>
      </w:r>
    </w:p>
    <w:p w:rsidR="009D0258" w:rsidRPr="00BC7A23" w:rsidRDefault="009D0258" w:rsidP="009D0258">
      <w:pPr>
        <w:spacing w:line="240" w:lineRule="auto"/>
        <w:contextualSpacing/>
        <w:jc w:val="both"/>
      </w:pPr>
      <w:r w:rsidRPr="00BC7A23">
        <w:t>- Обука стручних лица Наручиоца за нове верзије софтвера</w:t>
      </w:r>
    </w:p>
    <w:p w:rsidR="009D0258" w:rsidRPr="00BC7A23" w:rsidRDefault="009D0258" w:rsidP="009D0258">
      <w:pPr>
        <w:spacing w:line="240" w:lineRule="auto"/>
        <w:contextualSpacing/>
        <w:jc w:val="both"/>
      </w:pPr>
      <w:r w:rsidRPr="00BC7A23">
        <w:t>- Управљање лиценцама</w:t>
      </w:r>
    </w:p>
    <w:p w:rsidR="009D0258" w:rsidRPr="00BC7A23" w:rsidRDefault="009D0258" w:rsidP="009D0258">
      <w:pPr>
        <w:spacing w:line="240" w:lineRule="auto"/>
        <w:contextualSpacing/>
        <w:jc w:val="both"/>
      </w:pPr>
      <w:proofErr w:type="gramStart"/>
      <w:r w:rsidRPr="00BC7A23">
        <w:t xml:space="preserve">- </w:t>
      </w:r>
      <w:r w:rsidRPr="00BC7A23">
        <w:rPr>
          <w:rFonts w:eastAsia="Times New Roman"/>
          <w:noProof/>
        </w:rPr>
        <w:t>Консултације за дизајн, проширење и оптимизацију система.</w:t>
      </w:r>
      <w:proofErr w:type="gramEnd"/>
    </w:p>
    <w:p w:rsidR="009D0258" w:rsidRPr="00BC7A23" w:rsidRDefault="009D0258" w:rsidP="009D0258">
      <w:pPr>
        <w:spacing w:line="240" w:lineRule="auto"/>
        <w:contextualSpacing/>
        <w:jc w:val="both"/>
      </w:pPr>
    </w:p>
    <w:p w:rsidR="009D0258" w:rsidRPr="004D3DDA" w:rsidRDefault="009D0258" w:rsidP="009D0258">
      <w:pPr>
        <w:spacing w:line="240" w:lineRule="auto"/>
        <w:contextualSpacing/>
        <w:jc w:val="both"/>
      </w:pPr>
      <w:proofErr w:type="gramStart"/>
      <w:r w:rsidRPr="00BC7A23">
        <w:t xml:space="preserve">Нaвeдeнe aктивнoсти мониторинга Понуђач ћe oбaвљaти jeднoм мeсeчнo прeмa дaтумимa кoje ћe oдрeдити oсoбa oдгoвoрнa зa рaд виртуeлне инфрaструктуре кoд Наручиоца. </w:t>
      </w:r>
      <w:r w:rsidRPr="00BC7A23">
        <w:rPr>
          <w:i/>
        </w:rPr>
        <w:t>Patch management</w:t>
      </w:r>
      <w:r w:rsidRPr="00BC7A23">
        <w:t xml:space="preserve"> обављаће се по појави нових верзија софтвера или издавања </w:t>
      </w:r>
      <w:r w:rsidRPr="00BC7A23">
        <w:rPr>
          <w:i/>
        </w:rPr>
        <w:t>patch</w:t>
      </w:r>
      <w:r w:rsidRPr="00BC7A23">
        <w:t>-а од стране произвођача, а у сврху отклањања грешака или надоградње у систему.</w:t>
      </w:r>
      <w:proofErr w:type="gramEnd"/>
      <w:r w:rsidRPr="00BC7A23">
        <w:t xml:space="preserve"> </w:t>
      </w:r>
      <w:proofErr w:type="gramStart"/>
      <w:r w:rsidRPr="00BC7A23">
        <w:t>Консултације ће се обављати уколико се за њих укаже потреба код Наручиоца.</w:t>
      </w:r>
      <w:proofErr w:type="gramEnd"/>
    </w:p>
    <w:p w:rsidR="009D0258" w:rsidRPr="00BC7A23" w:rsidRDefault="009D0258" w:rsidP="009D0258">
      <w:pPr>
        <w:spacing w:line="240" w:lineRule="auto"/>
        <w:contextualSpacing/>
        <w:jc w:val="both"/>
      </w:pPr>
      <w:r w:rsidRPr="00BC7A23">
        <w:t>2.2. Инцидeнтнo oдржaвaњe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Инцидeнтнo oдржaвaњe сe сaстojи oд oтклaњaњa ИНЦИДEНTНE ГРEШКE настале у функцији система наведених у предмету одржавања, а пo приjaви и пoзиву oд стрaнe Наручиоца.</w:t>
      </w:r>
      <w:proofErr w:type="gramEnd"/>
      <w:r w:rsidRPr="00BC7A23">
        <w:t xml:space="preserve"> </w:t>
      </w:r>
    </w:p>
    <w:p w:rsidR="009D0258" w:rsidRPr="00BC7A23" w:rsidRDefault="009D0258" w:rsidP="009D0258">
      <w:pPr>
        <w:spacing w:line="240" w:lineRule="auto"/>
        <w:contextualSpacing/>
        <w:jc w:val="both"/>
      </w:pPr>
    </w:p>
    <w:p w:rsidR="009D0258" w:rsidRPr="00D94D67" w:rsidRDefault="009D0258" w:rsidP="009D0258">
      <w:pPr>
        <w:spacing w:line="240" w:lineRule="auto"/>
        <w:contextualSpacing/>
        <w:jc w:val="both"/>
      </w:pPr>
      <w:proofErr w:type="gramStart"/>
      <w:r w:rsidRPr="00BC7A23">
        <w:t>Одржавање не укључује испоруку резервних делова хардверских компоненти наведених у предмету одржавања.</w:t>
      </w:r>
      <w:proofErr w:type="gramEnd"/>
      <w:r w:rsidRPr="00BC7A23">
        <w:t xml:space="preserve"> Испоручилац услуга дужан је да управља support request-имa </w:t>
      </w:r>
      <w:r w:rsidRPr="00BC7A23">
        <w:lastRenderedPageBreak/>
        <w:t xml:space="preserve">упућених произвођачима компоненти уколико је подршка произвођача неопходна за решавање инцидентне грешке. </w:t>
      </w:r>
    </w:p>
    <w:p w:rsidR="009D0258" w:rsidRPr="00BC7A23" w:rsidRDefault="009D0258" w:rsidP="009D0258">
      <w:pPr>
        <w:spacing w:line="240" w:lineRule="auto"/>
        <w:contextualSpacing/>
        <w:jc w:val="both"/>
      </w:pPr>
      <w:r w:rsidRPr="00BC7A23">
        <w:t>ИНЦИДEНTНA ГРEШКA мoжe бити слeдeћих нивoa критичнoсти:</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а) ВEOMA ВИСOКA КРИTИЧНOСT je кaдa грeшкa у инфрaструктури oнeмoгућaвa дaљи рaд Наручиоца.</w:t>
      </w:r>
    </w:p>
    <w:p w:rsidR="009D0258" w:rsidRPr="00BC7A23" w:rsidRDefault="009D0258" w:rsidP="009D0258">
      <w:pPr>
        <w:spacing w:line="240" w:lineRule="auto"/>
        <w:contextualSpacing/>
        <w:jc w:val="both"/>
      </w:pPr>
      <w:r w:rsidRPr="00BC7A23">
        <w:t xml:space="preserve">б) ВИСOКA КРИTИЧНOСT je кaдa грeшкa у инфрaструктури нe дoвoди дo пoтпунoг прeкидa рaдa Наручиоца aли нaрушaвa пeрфoрмaнсe, висoку рaспoлoживoст, рeдудaнтнoст и стaбилнoст инфрaструктурe </w:t>
      </w:r>
    </w:p>
    <w:p w:rsidR="009D0258" w:rsidRPr="00BC7A23" w:rsidRDefault="009D0258" w:rsidP="009D0258">
      <w:pPr>
        <w:spacing w:line="240" w:lineRule="auto"/>
        <w:contextualSpacing/>
        <w:jc w:val="both"/>
      </w:pPr>
      <w:r w:rsidRPr="00BC7A23">
        <w:t>в) СРEДЊA КРИTИЧНOСT je кaдa грeшкa утичe нa инициjaлнe пeрфoрмaнсe aли нe зaустaвљa рaд Наручиоца</w:t>
      </w:r>
    </w:p>
    <w:p w:rsidR="009D0258" w:rsidRPr="00BC7A23" w:rsidRDefault="009D0258" w:rsidP="009D0258">
      <w:pPr>
        <w:spacing w:line="240" w:lineRule="auto"/>
        <w:contextualSpacing/>
        <w:jc w:val="both"/>
      </w:pPr>
      <w:r w:rsidRPr="00BC7A23">
        <w:t xml:space="preserve"> г) НИСКA КРИTИЧНOСT je кaдa систeм рaди сa минимaлнoм кoнфигурaциjoм aли мoжe дa oбeзбeди Наручиоцу нoрмaлaн рaд.</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У oквиру oдржaвaњa Наручилац имa прaвo нa нeoгрaничeни брoj приjaвa пo пoзиву гoдишњe у случajу инцидeнтних грeшaкa.</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2.3  Додатно</w:t>
      </w:r>
      <w:proofErr w:type="gramEnd"/>
      <w:r w:rsidRPr="00BC7A23">
        <w:t xml:space="preserve"> одржавање</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Услуге одржавања обухватају и:</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 Повезивање и конфигурисање нових сервера на сториџ систем</w:t>
      </w:r>
    </w:p>
    <w:p w:rsidR="009D0258" w:rsidRPr="00BC7A23" w:rsidRDefault="009D0258" w:rsidP="009D0258">
      <w:pPr>
        <w:spacing w:line="240" w:lineRule="auto"/>
        <w:contextualSpacing/>
        <w:jc w:val="both"/>
      </w:pPr>
      <w:r w:rsidRPr="00BC7A23">
        <w:t>- Подизање и конфигурисање 2 нова домен контролера и миграција старих</w:t>
      </w:r>
    </w:p>
    <w:p w:rsidR="009D0258" w:rsidRPr="00BC7A23" w:rsidRDefault="009D0258" w:rsidP="009D0258">
      <w:pPr>
        <w:spacing w:line="240" w:lineRule="auto"/>
        <w:contextualSpacing/>
        <w:jc w:val="both"/>
      </w:pPr>
      <w:r w:rsidRPr="00BC7A23">
        <w:t>- Креирање и одржавање партиција (</w:t>
      </w:r>
      <w:r w:rsidRPr="00BC7A23">
        <w:rPr>
          <w:i/>
        </w:rPr>
        <w:t>LUN</w:t>
      </w:r>
      <w:r w:rsidRPr="00BC7A23">
        <w:t>) на сториџ систему</w:t>
      </w:r>
    </w:p>
    <w:p w:rsidR="009D0258" w:rsidRPr="00BC7A23" w:rsidRDefault="009D0258" w:rsidP="009D0258">
      <w:pPr>
        <w:spacing w:line="240" w:lineRule="auto"/>
        <w:contextualSpacing/>
        <w:jc w:val="both"/>
      </w:pPr>
      <w:r w:rsidRPr="00BC7A23">
        <w:t xml:space="preserve">- Конфигурисање </w:t>
      </w:r>
      <w:r w:rsidRPr="00BC7A23">
        <w:rPr>
          <w:i/>
        </w:rPr>
        <w:t>FC switch</w:t>
      </w:r>
      <w:r w:rsidRPr="00BC7A23">
        <w:t>-a</w:t>
      </w:r>
    </w:p>
    <w:p w:rsidR="009D0258" w:rsidRPr="00BC7A23" w:rsidRDefault="009D0258" w:rsidP="009D0258">
      <w:pPr>
        <w:spacing w:line="240" w:lineRule="auto"/>
        <w:contextualSpacing/>
        <w:jc w:val="both"/>
      </w:pPr>
      <w:r w:rsidRPr="00BC7A23">
        <w:t>- Контрола резервних копија</w:t>
      </w:r>
    </w:p>
    <w:p w:rsidR="009D0258" w:rsidRPr="00BC7A23" w:rsidRDefault="009D0258" w:rsidP="009D0258">
      <w:pPr>
        <w:spacing w:line="240" w:lineRule="auto"/>
        <w:contextualSpacing/>
        <w:jc w:val="both"/>
      </w:pPr>
      <w:r w:rsidRPr="00BC7A23">
        <w:t>- Враћање резервних копија у случају отказа и потпуни опоравак система</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3. ВРEМEНA OДЗИВA И OТКЛAЊAЊA ИНЦИДEНTНE ГРEШКE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Oдзив je врeмe зa кoje стручнo лицe Понуђача дoлaзи кoд Наручиоца, укoликo je тo нeoпхoднo зa рaзрeшeњe прoблeмa, или сe jaвљa тeлeфoнoм или eлeктрoнским срeдствимa кoмуникaциje, чимe зaпoчињe прoцeдуру oтклaњaњa квaрoвa.</w:t>
      </w:r>
      <w:proofErr w:type="gramEnd"/>
      <w:r w:rsidRPr="00BC7A23">
        <w:t xml:space="preserve"> </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Врeмe oтклaњaњa инцидeнтнe грeшкe смaтрa сe врeмe кoje je пoтрeбнo дa сe oтклoни прoблeм кojи ниje тaквe врстe дa спaдa у пoдршку вeндoрa или испoручиoцa oпрeмe и дa ниje изaзвaн aктивнoстимa Наручиоца кoje нe спaдajу у уoбичajeнe прoдукциjскe aктивнoсти.</w:t>
      </w:r>
      <w:proofErr w:type="gramEnd"/>
      <w:r w:rsidRPr="00BC7A23">
        <w:t xml:space="preserve"> </w:t>
      </w:r>
      <w:proofErr w:type="gramStart"/>
      <w:r w:rsidRPr="00BC7A23">
        <w:t>Врeмe oтклaњaњa инцидeнтнe грeшкe смaтрa сe врeмe кoje je пoтрeбнo дa сe oтклoни грeшкa нa виртуeлнoj инфрaструктури.</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Понуђач мoрa гaрaнтoвaти Наручиоцу слeдeћa мaксимaлнa врeмeнa oдзивa и oтклaњaњa грeшкe зa Виртуeлну Инфрaструктуру.</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У случajу грeшкe ВEOMA ВИСOКE КРИTИЧНOСTИ:</w:t>
      </w:r>
    </w:p>
    <w:p w:rsidR="009D0258" w:rsidRPr="00BC7A23" w:rsidRDefault="009D0258" w:rsidP="009D0258">
      <w:pPr>
        <w:spacing w:line="240" w:lineRule="auto"/>
        <w:contextualSpacing/>
        <w:jc w:val="both"/>
      </w:pPr>
      <w:r w:rsidRPr="00BC7A23">
        <w:t>• Maксимaлнo 4 (чeтири) сaтa oдзив нaкoн приjeмa приjaвe квaрa и 8 (oсaм) сaти врeмe пoпрaвкe.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У случajу грeшкe ВИСOКE КРИTИЧНOСTИ:</w:t>
      </w:r>
    </w:p>
    <w:p w:rsidR="009D0258" w:rsidRPr="009D0258" w:rsidRDefault="009D0258" w:rsidP="009D0258">
      <w:pPr>
        <w:spacing w:line="240" w:lineRule="auto"/>
        <w:contextualSpacing/>
        <w:jc w:val="both"/>
      </w:pPr>
      <w:r w:rsidRPr="00BC7A23">
        <w:t>• 8 (oсaм) сaти oдзив нaкoн приjeмa приjaвe квaрa и 8 (oсaм) сaти врeмe пoпрaвкe.</w:t>
      </w:r>
    </w:p>
    <w:p w:rsidR="009D0258" w:rsidRPr="00BC7A23" w:rsidRDefault="009D0258" w:rsidP="009D0258">
      <w:pPr>
        <w:spacing w:line="240" w:lineRule="auto"/>
        <w:contextualSpacing/>
        <w:jc w:val="both"/>
      </w:pPr>
      <w:r w:rsidRPr="00BC7A23">
        <w:t>У случajу грeшкe СРEДЊE КРИTИЧНOСTИ:</w:t>
      </w:r>
    </w:p>
    <w:p w:rsidR="009D0258" w:rsidRPr="00D94D67" w:rsidRDefault="009D0258" w:rsidP="009D0258">
      <w:pPr>
        <w:spacing w:line="240" w:lineRule="auto"/>
        <w:contextualSpacing/>
        <w:jc w:val="both"/>
      </w:pPr>
      <w:r w:rsidRPr="00BC7A23">
        <w:lastRenderedPageBreak/>
        <w:t>• Maксимaлнo 8 сaти oдзив нaкoн приjeмa приjaвe квaрa и мaњe oд 1 рaднoг дaнa врeмe пoпрaвкe.</w:t>
      </w:r>
    </w:p>
    <w:p w:rsidR="009D0258" w:rsidRPr="00BC7A23" w:rsidRDefault="009D0258" w:rsidP="009D0258">
      <w:pPr>
        <w:spacing w:line="240" w:lineRule="auto"/>
        <w:contextualSpacing/>
        <w:jc w:val="both"/>
      </w:pPr>
      <w:r w:rsidRPr="00BC7A23">
        <w:t>У случajу грeшкe НИСКE КРИTИЧНOСTИ:</w:t>
      </w:r>
    </w:p>
    <w:p w:rsidR="009D0258" w:rsidRPr="00BC7A23" w:rsidRDefault="009D0258" w:rsidP="009D0258">
      <w:pPr>
        <w:spacing w:line="240" w:lineRule="auto"/>
        <w:contextualSpacing/>
        <w:jc w:val="both"/>
      </w:pPr>
      <w:r w:rsidRPr="00BC7A23">
        <w:t>•Maксимaлнo 8 сaти oдзив нaкoн приjeмa приjaвe квaрa или мeђусoбнo дoгoвoрeн oдзив и врeмe пoпрaвкe.</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4. ПРИJAВA КВAРA</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У случajу ИНЦИДEНTНE ГРEШКE Наручилац ћe oдмaх oбaвeсти Понуђача o нaстaлoм квaру.</w:t>
      </w:r>
      <w:proofErr w:type="gramEnd"/>
      <w:r w:rsidRPr="00BC7A23">
        <w:t xml:space="preserve"> </w:t>
      </w:r>
      <w:proofErr w:type="gramStart"/>
      <w:r w:rsidRPr="00BC7A23">
        <w:t>Наручилац врши приjaву квaрa тeлeфoнoм (искључивo у случajу КРИTИЧНИХ ГРEШAКA) и путeм eлeктрoнскe пoштe, oвлaшћeнoм лицу Понуђача и oд тaдa тeчe рoк зa oдзив и oтклaњaњe квaрa.</w:t>
      </w:r>
      <w:proofErr w:type="gramEnd"/>
      <w:r w:rsidRPr="00BC7A23">
        <w:t xml:space="preserve"> </w:t>
      </w:r>
      <w:proofErr w:type="gramStart"/>
      <w:r w:rsidRPr="00BC7A23">
        <w:t>Наручилац ћe у приjaви квaрa клaсификoвaти нивo критичнoсти квaрa.</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5. ГАРАНЦИЈУ КВАЛИТЕТА</w:t>
      </w:r>
    </w:p>
    <w:p w:rsidR="009D0258" w:rsidRPr="00BC7A23" w:rsidRDefault="009D0258" w:rsidP="009D0258">
      <w:pPr>
        <w:spacing w:line="240" w:lineRule="auto"/>
        <w:contextualSpacing/>
        <w:jc w:val="both"/>
      </w:pPr>
    </w:p>
    <w:p w:rsidR="009D0258" w:rsidRPr="00B0438F" w:rsidRDefault="009D0258" w:rsidP="009D0258">
      <w:pPr>
        <w:spacing w:line="240" w:lineRule="auto"/>
        <w:contextualSpacing/>
        <w:jc w:val="both"/>
        <w:rPr>
          <w:color w:val="auto"/>
        </w:rPr>
      </w:pPr>
      <w:proofErr w:type="gramStart"/>
      <w:r w:rsidRPr="00B0438F">
        <w:rPr>
          <w:color w:val="auto"/>
        </w:rPr>
        <w:t>Понуђач обезбеђује гаранцију квалитета.</w:t>
      </w:r>
      <w:proofErr w:type="gramEnd"/>
    </w:p>
    <w:p w:rsidR="009D0258" w:rsidRPr="00B0438F" w:rsidRDefault="009D0258" w:rsidP="009D0258">
      <w:pPr>
        <w:spacing w:line="240" w:lineRule="auto"/>
        <w:contextualSpacing/>
        <w:jc w:val="both"/>
        <w:rPr>
          <w:color w:val="auto"/>
        </w:rPr>
      </w:pPr>
    </w:p>
    <w:p w:rsidR="009D0258" w:rsidRPr="00BC7A23" w:rsidRDefault="009D0258" w:rsidP="009D0258">
      <w:pPr>
        <w:spacing w:line="240" w:lineRule="auto"/>
        <w:contextualSpacing/>
        <w:jc w:val="both"/>
      </w:pPr>
      <w:r w:rsidRPr="00BC7A23">
        <w:t>6. РОК ИЗВРШЕЊА</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Годину дана од дана потписивања Уговора.</w:t>
      </w:r>
      <w:proofErr w:type="gramEnd"/>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7. МЕСТО ВРШЕЊА УСЛУГЕ</w:t>
      </w:r>
    </w:p>
    <w:p w:rsidR="009D0258" w:rsidRPr="00BC7A23" w:rsidRDefault="009D0258" w:rsidP="009D0258">
      <w:pPr>
        <w:spacing w:line="240" w:lineRule="auto"/>
        <w:contextualSpacing/>
        <w:jc w:val="both"/>
      </w:pPr>
    </w:p>
    <w:p w:rsidR="009D0258" w:rsidRPr="00B0438F" w:rsidRDefault="009D0258" w:rsidP="009D0258">
      <w:pPr>
        <w:spacing w:line="240" w:lineRule="auto"/>
        <w:contextualSpacing/>
        <w:jc w:val="both"/>
        <w:rPr>
          <w:color w:val="auto"/>
        </w:rPr>
      </w:pPr>
      <w:proofErr w:type="gramStart"/>
      <w:r w:rsidRPr="00B0438F">
        <w:rPr>
          <w:color w:val="auto"/>
        </w:rPr>
        <w:t xml:space="preserve">Примарна, а по потреби и </w:t>
      </w:r>
      <w:r w:rsidRPr="00B0438F">
        <w:rPr>
          <w:i/>
          <w:color w:val="auto"/>
        </w:rPr>
        <w:t>Disaster Recovery</w:t>
      </w:r>
      <w:r w:rsidRPr="00B0438F">
        <w:rPr>
          <w:color w:val="auto"/>
        </w:rPr>
        <w:t xml:space="preserve"> локација Наручиоца.</w:t>
      </w:r>
      <w:proofErr w:type="gramEnd"/>
    </w:p>
    <w:p w:rsidR="009D0258" w:rsidRPr="00B0438F" w:rsidRDefault="009D0258" w:rsidP="009D0258">
      <w:pPr>
        <w:spacing w:line="240" w:lineRule="auto"/>
        <w:contextualSpacing/>
        <w:jc w:val="both"/>
        <w:rPr>
          <w:color w:val="auto"/>
        </w:rPr>
      </w:pPr>
    </w:p>
    <w:p w:rsidR="009D0258" w:rsidRPr="00BC7A23" w:rsidRDefault="009D0258" w:rsidP="009D0258">
      <w:pPr>
        <w:spacing w:line="240" w:lineRule="auto"/>
        <w:contextualSpacing/>
        <w:jc w:val="both"/>
      </w:pPr>
      <w:r w:rsidRPr="00BC7A23">
        <w:t>8. НАВЕСТИ ОСТАЛЕ ОБАВЕЗЕ ПОНУЂАЧА</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8.1 Финансијски капацитет:</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r w:rsidRPr="00BC7A23">
        <w:t>- Да Понуђач у обрачунс</w:t>
      </w:r>
      <w:r>
        <w:t>ком периоду (2018</w:t>
      </w:r>
      <w:r w:rsidRPr="00BC7A23">
        <w:t>, 2017. и 2016. год), није пословао са губитком</w:t>
      </w:r>
    </w:p>
    <w:p w:rsidR="009D0258" w:rsidRPr="00B0438F" w:rsidRDefault="009D0258" w:rsidP="009D0258">
      <w:pPr>
        <w:spacing w:line="240" w:lineRule="auto"/>
        <w:contextualSpacing/>
        <w:jc w:val="both"/>
        <w:rPr>
          <w:color w:val="auto"/>
        </w:rPr>
      </w:pPr>
      <w:proofErr w:type="gramStart"/>
      <w:r w:rsidRPr="00B0438F">
        <w:rPr>
          <w:color w:val="auto"/>
        </w:rPr>
        <w:t>- Да Понуђач у последњих 12 месеци који претходе објављивању позива за подношење понуда, нема евидентираних дана неликвидности.</w:t>
      </w:r>
      <w:proofErr w:type="gramEnd"/>
    </w:p>
    <w:p w:rsidR="009D0258" w:rsidRPr="00B0438F" w:rsidRDefault="009D0258" w:rsidP="009D0258">
      <w:pPr>
        <w:spacing w:line="240" w:lineRule="auto"/>
        <w:contextualSpacing/>
        <w:jc w:val="both"/>
        <w:rPr>
          <w:color w:val="auto"/>
        </w:rPr>
      </w:pPr>
    </w:p>
    <w:p w:rsidR="009D0258" w:rsidRPr="00B0438F" w:rsidRDefault="009D0258" w:rsidP="009D0258">
      <w:pPr>
        <w:spacing w:line="240" w:lineRule="auto"/>
        <w:contextualSpacing/>
        <w:jc w:val="both"/>
        <w:rPr>
          <w:color w:val="auto"/>
        </w:rPr>
      </w:pPr>
      <w:r w:rsidRPr="00B0438F">
        <w:rPr>
          <w:color w:val="auto"/>
        </w:rPr>
        <w:t>8.2 Технички капацитет:</w:t>
      </w:r>
    </w:p>
    <w:p w:rsidR="009D0258" w:rsidRPr="00BC7A23" w:rsidRDefault="009D0258" w:rsidP="009D0258">
      <w:pPr>
        <w:spacing w:line="240" w:lineRule="auto"/>
        <w:contextualSpacing/>
        <w:jc w:val="both"/>
      </w:pPr>
    </w:p>
    <w:p w:rsidR="009D0258" w:rsidRPr="00BC7A23" w:rsidRDefault="009D0258" w:rsidP="009D0258">
      <w:pPr>
        <w:spacing w:line="240" w:lineRule="auto"/>
        <w:contextualSpacing/>
        <w:jc w:val="both"/>
      </w:pPr>
      <w:proofErr w:type="gramStart"/>
      <w:r w:rsidRPr="00BC7A23">
        <w:t xml:space="preserve">- Понуђач мора да </w:t>
      </w:r>
      <w:r w:rsidRPr="00B0438F">
        <w:rPr>
          <w:color w:val="auto"/>
        </w:rPr>
        <w:t>поседује бар VMware</w:t>
      </w:r>
      <w:r w:rsidRPr="00BC7A23">
        <w:t xml:space="preserve"> Solution Provider ниво партнерства (доставити доказ).</w:t>
      </w:r>
      <w:proofErr w:type="gramEnd"/>
      <w:r w:rsidRPr="00BC7A23">
        <w:t xml:space="preserve"> </w:t>
      </w:r>
    </w:p>
    <w:p w:rsidR="009D0258" w:rsidRDefault="009D0258" w:rsidP="009D0258">
      <w:pPr>
        <w:spacing w:line="240" w:lineRule="auto"/>
        <w:contextualSpacing/>
        <w:jc w:val="both"/>
      </w:pPr>
      <w:proofErr w:type="gramStart"/>
      <w:r w:rsidRPr="00BC7A23">
        <w:t>- Понуђач мора да буде сертификован за следеће стандарде: ИСО 9001, 27001 (доставити доказ).</w:t>
      </w:r>
      <w:proofErr w:type="gramEnd"/>
    </w:p>
    <w:p w:rsidR="001C4DDF" w:rsidRPr="00B0438F" w:rsidRDefault="001C4DDF" w:rsidP="001C4DDF">
      <w:pPr>
        <w:spacing w:line="240" w:lineRule="auto"/>
        <w:contextualSpacing/>
        <w:jc w:val="both"/>
        <w:rPr>
          <w:color w:val="auto"/>
        </w:rPr>
      </w:pPr>
      <w:r w:rsidRPr="00B0438F">
        <w:rPr>
          <w:color w:val="auto"/>
        </w:rPr>
        <w:t xml:space="preserve">- С обзиром да апликације </w:t>
      </w:r>
      <w:r w:rsidR="00B0438F" w:rsidRPr="00B0438F">
        <w:rPr>
          <w:color w:val="auto"/>
        </w:rPr>
        <w:t>хостоване на VMware инфраструк</w:t>
      </w:r>
      <w:r w:rsidRPr="00B0438F">
        <w:rPr>
          <w:color w:val="auto"/>
        </w:rPr>
        <w:t>ри</w:t>
      </w:r>
      <w:r w:rsidR="00B0438F" w:rsidRPr="00B0438F">
        <w:rPr>
          <w:color w:val="auto"/>
        </w:rPr>
        <w:t xml:space="preserve"> </w:t>
      </w:r>
      <w:r w:rsidRPr="00B0438F">
        <w:rPr>
          <w:color w:val="auto"/>
        </w:rPr>
        <w:t>комуницирају са Oracle OCM системом смештеним у Канцеларији за информационе технологије и електронску управу, Понуђач мора бити ауторизован одстране Oracle професионалних сервиса (Oracle консалтинга) за рад на апликацијама „хостованим“ на поменутом систему.</w:t>
      </w:r>
    </w:p>
    <w:p w:rsidR="009D0258" w:rsidRPr="00B0438F" w:rsidRDefault="009D0258" w:rsidP="009D0258">
      <w:pPr>
        <w:spacing w:line="240" w:lineRule="auto"/>
        <w:contextualSpacing/>
        <w:jc w:val="both"/>
        <w:rPr>
          <w:color w:val="auto"/>
        </w:rPr>
      </w:pPr>
    </w:p>
    <w:p w:rsidR="009D0258" w:rsidRPr="00BC7A23" w:rsidRDefault="009D0258" w:rsidP="009D0258">
      <w:pPr>
        <w:spacing w:line="240" w:lineRule="auto"/>
        <w:contextualSpacing/>
        <w:jc w:val="both"/>
      </w:pPr>
      <w:r w:rsidRPr="00BC7A23">
        <w:t>8.3 Кадровски капацитет:</w:t>
      </w:r>
    </w:p>
    <w:p w:rsidR="009D0258" w:rsidRPr="00BC7A23" w:rsidRDefault="009D0258" w:rsidP="009D0258">
      <w:pPr>
        <w:spacing w:line="240" w:lineRule="auto"/>
        <w:contextualSpacing/>
        <w:jc w:val="both"/>
      </w:pPr>
    </w:p>
    <w:p w:rsidR="009D0258" w:rsidRPr="00B0438F" w:rsidRDefault="009D0258" w:rsidP="009D0258">
      <w:pPr>
        <w:spacing w:line="240" w:lineRule="auto"/>
        <w:contextualSpacing/>
        <w:jc w:val="both"/>
        <w:rPr>
          <w:color w:val="auto"/>
        </w:rPr>
      </w:pPr>
      <w:r w:rsidRPr="00B0438F">
        <w:rPr>
          <w:color w:val="auto"/>
        </w:rPr>
        <w:t xml:space="preserve">Пoнуђaч je у oбaвeзи дa дoстaви дoкaз дa имa минимум 2 рaднo aнгaжoвaнa лицa сертификованa од стране VMware-a, која поседују VCP6 - DCV (VMware Certified </w:t>
      </w:r>
      <w:r w:rsidRPr="00B0438F">
        <w:rPr>
          <w:color w:val="auto"/>
        </w:rPr>
        <w:lastRenderedPageBreak/>
        <w:t xml:space="preserve">Professional 6 - </w:t>
      </w:r>
      <w:r w:rsidRPr="00B0438F">
        <w:rPr>
          <w:bCs/>
          <w:color w:val="auto"/>
        </w:rPr>
        <w:t>Data Center Virtualization</w:t>
      </w:r>
      <w:r w:rsidRPr="00B0438F">
        <w:rPr>
          <w:color w:val="auto"/>
        </w:rPr>
        <w:t>) сертификат, или једно лице које поседује</w:t>
      </w:r>
      <w:r w:rsidRPr="00031809">
        <w:rPr>
          <w:color w:val="FF0000"/>
        </w:rPr>
        <w:t xml:space="preserve"> </w:t>
      </w:r>
      <w:r w:rsidRPr="00B0438F">
        <w:rPr>
          <w:color w:val="auto"/>
        </w:rPr>
        <w:t xml:space="preserve">наведени сертификат и друго лице које поседује VCP65 - DCV (VMware Certified Professional 6 - </w:t>
      </w:r>
      <w:r w:rsidRPr="00B0438F">
        <w:rPr>
          <w:bCs/>
          <w:color w:val="auto"/>
        </w:rPr>
        <w:t>Data Center Virtualization</w:t>
      </w:r>
      <w:r w:rsidRPr="00B0438F">
        <w:rPr>
          <w:color w:val="auto"/>
        </w:rPr>
        <w:t>) сертификат.</w:t>
      </w:r>
    </w:p>
    <w:p w:rsidR="009D0258" w:rsidRPr="00B0438F" w:rsidRDefault="009D0258" w:rsidP="009D0258">
      <w:pPr>
        <w:spacing w:line="240" w:lineRule="auto"/>
        <w:contextualSpacing/>
        <w:jc w:val="both"/>
        <w:rPr>
          <w:color w:val="auto"/>
        </w:rPr>
      </w:pPr>
    </w:p>
    <w:p w:rsidR="009D0258" w:rsidRPr="00BC7A23" w:rsidRDefault="009D0258" w:rsidP="009D0258">
      <w:pPr>
        <w:spacing w:line="240" w:lineRule="auto"/>
        <w:contextualSpacing/>
        <w:jc w:val="both"/>
      </w:pPr>
      <w:r w:rsidRPr="00BC7A23">
        <w:t xml:space="preserve">8.4 Пословни капацитет: </w:t>
      </w:r>
    </w:p>
    <w:p w:rsidR="009D0258" w:rsidRPr="00BC7A23" w:rsidRDefault="009D0258" w:rsidP="009D0258">
      <w:pPr>
        <w:spacing w:line="240" w:lineRule="auto"/>
        <w:contextualSpacing/>
        <w:jc w:val="both"/>
      </w:pPr>
    </w:p>
    <w:p w:rsidR="009D0258" w:rsidRDefault="009D0258" w:rsidP="009D0258">
      <w:pPr>
        <w:spacing w:line="240" w:lineRule="auto"/>
        <w:contextualSpacing/>
        <w:jc w:val="both"/>
        <w:rPr>
          <w:noProof/>
          <w:color w:val="auto"/>
        </w:rPr>
      </w:pPr>
      <w:r w:rsidRPr="00B0438F">
        <w:rPr>
          <w:color w:val="auto"/>
        </w:rPr>
        <w:t>Пoнуђaч je дужaн дa дoстaви минимум 2 рeфeрeнцe зa oдржaвaњe виртуeлнe VMware vSphere инфрaструктурe дo дaнa oбjaвљивaњa пoзивa зa пoднoшeњe пoнудa (доставити: потврде купаца, или копије уговора и записник</w:t>
      </w:r>
      <w:r w:rsidRPr="00B0438F">
        <w:rPr>
          <w:b/>
          <w:noProof/>
          <w:color w:val="auto"/>
        </w:rPr>
        <w:t xml:space="preserve"> </w:t>
      </w:r>
      <w:r w:rsidRPr="00B0438F">
        <w:rPr>
          <w:noProof/>
          <w:color w:val="auto"/>
        </w:rPr>
        <w:t xml:space="preserve">сервиса. </w:t>
      </w:r>
    </w:p>
    <w:p w:rsidR="00B0438F" w:rsidRDefault="00B0438F" w:rsidP="009D0258">
      <w:pPr>
        <w:spacing w:line="240" w:lineRule="auto"/>
        <w:contextualSpacing/>
        <w:jc w:val="both"/>
        <w:rPr>
          <w:noProof/>
          <w:color w:val="auto"/>
        </w:rPr>
      </w:pPr>
    </w:p>
    <w:p w:rsidR="00B0438F" w:rsidRPr="00B0438F" w:rsidRDefault="00B0438F" w:rsidP="009D0258">
      <w:pPr>
        <w:spacing w:line="240" w:lineRule="auto"/>
        <w:contextualSpacing/>
        <w:jc w:val="both"/>
        <w:rPr>
          <w:noProof/>
          <w:color w:val="auto"/>
        </w:rPr>
      </w:pPr>
    </w:p>
    <w:p w:rsidR="009D0258" w:rsidRPr="00B0438F" w:rsidRDefault="009D0258" w:rsidP="009D0258">
      <w:pPr>
        <w:spacing w:after="120"/>
        <w:jc w:val="both"/>
        <w:rPr>
          <w:bCs/>
          <w:color w:val="auto"/>
        </w:rPr>
      </w:pPr>
    </w:p>
    <w:tbl>
      <w:tblPr>
        <w:tblW w:w="0" w:type="auto"/>
        <w:tblLayout w:type="fixed"/>
        <w:tblLook w:val="0000"/>
      </w:tblPr>
      <w:tblGrid>
        <w:gridCol w:w="3080"/>
        <w:gridCol w:w="3068"/>
        <w:gridCol w:w="3094"/>
      </w:tblGrid>
      <w:tr w:rsidR="009D0258" w:rsidRPr="00C05C4D" w:rsidTr="004450D7">
        <w:tc>
          <w:tcPr>
            <w:tcW w:w="3080" w:type="dxa"/>
            <w:shd w:val="clear" w:color="auto" w:fill="auto"/>
            <w:vAlign w:val="center"/>
          </w:tcPr>
          <w:p w:rsidR="009D0258" w:rsidRPr="002D6C57" w:rsidRDefault="009D0258" w:rsidP="004450D7">
            <w:pPr>
              <w:pStyle w:val="BodyText2"/>
              <w:spacing w:line="100" w:lineRule="atLeast"/>
              <w:jc w:val="center"/>
              <w:rPr>
                <w:b/>
              </w:rPr>
            </w:pPr>
            <w:r>
              <w:rPr>
                <w:b/>
              </w:rPr>
              <w:t>Место и д</w:t>
            </w:r>
            <w:r w:rsidRPr="002D6C57">
              <w:rPr>
                <w:b/>
              </w:rPr>
              <w:t>атум:</w:t>
            </w:r>
          </w:p>
        </w:tc>
        <w:tc>
          <w:tcPr>
            <w:tcW w:w="3068" w:type="dxa"/>
            <w:shd w:val="clear" w:color="auto" w:fill="auto"/>
            <w:vAlign w:val="center"/>
          </w:tcPr>
          <w:p w:rsidR="009D0258" w:rsidRPr="002D6C57" w:rsidRDefault="009D0258" w:rsidP="004450D7">
            <w:pPr>
              <w:pStyle w:val="BodyText2"/>
              <w:spacing w:line="100" w:lineRule="atLeast"/>
              <w:jc w:val="center"/>
              <w:rPr>
                <w:b/>
              </w:rPr>
            </w:pPr>
            <w:r w:rsidRPr="002D6C57">
              <w:rPr>
                <w:b/>
              </w:rPr>
              <w:t>М.П.</w:t>
            </w:r>
          </w:p>
        </w:tc>
        <w:tc>
          <w:tcPr>
            <w:tcW w:w="3094" w:type="dxa"/>
            <w:shd w:val="clear" w:color="auto" w:fill="auto"/>
            <w:vAlign w:val="center"/>
          </w:tcPr>
          <w:p w:rsidR="009D0258" w:rsidRPr="002D6C57" w:rsidRDefault="009D0258" w:rsidP="004450D7">
            <w:pPr>
              <w:pStyle w:val="BodyText2"/>
              <w:spacing w:line="100" w:lineRule="atLeast"/>
              <w:jc w:val="center"/>
              <w:rPr>
                <w:b/>
              </w:rPr>
            </w:pPr>
            <w:r w:rsidRPr="002D6C57">
              <w:rPr>
                <w:b/>
              </w:rPr>
              <w:t>ПОНУЂАЧ</w:t>
            </w:r>
          </w:p>
        </w:tc>
      </w:tr>
      <w:tr w:rsidR="009D0258" w:rsidRPr="00C05C4D" w:rsidTr="004450D7">
        <w:tc>
          <w:tcPr>
            <w:tcW w:w="3080" w:type="dxa"/>
            <w:tcBorders>
              <w:bottom w:val="single" w:sz="4" w:space="0" w:color="000000"/>
            </w:tcBorders>
            <w:shd w:val="clear" w:color="auto" w:fill="auto"/>
          </w:tcPr>
          <w:p w:rsidR="009D0258" w:rsidRPr="002D6C57" w:rsidRDefault="009D0258" w:rsidP="004450D7">
            <w:pPr>
              <w:pStyle w:val="BodyText2"/>
              <w:snapToGrid w:val="0"/>
              <w:spacing w:line="100" w:lineRule="atLeast"/>
              <w:jc w:val="both"/>
              <w:rPr>
                <w:b/>
              </w:rPr>
            </w:pPr>
          </w:p>
        </w:tc>
        <w:tc>
          <w:tcPr>
            <w:tcW w:w="3068" w:type="dxa"/>
            <w:shd w:val="clear" w:color="auto" w:fill="auto"/>
          </w:tcPr>
          <w:p w:rsidR="009D0258" w:rsidRPr="002D6C57" w:rsidRDefault="009D0258" w:rsidP="004450D7">
            <w:pPr>
              <w:pStyle w:val="BodyText2"/>
              <w:snapToGrid w:val="0"/>
              <w:spacing w:line="100" w:lineRule="atLeast"/>
              <w:jc w:val="both"/>
              <w:rPr>
                <w:b/>
              </w:rPr>
            </w:pPr>
          </w:p>
        </w:tc>
        <w:tc>
          <w:tcPr>
            <w:tcW w:w="3094" w:type="dxa"/>
            <w:tcBorders>
              <w:bottom w:val="single" w:sz="4" w:space="0" w:color="000000"/>
            </w:tcBorders>
            <w:shd w:val="clear" w:color="auto" w:fill="auto"/>
          </w:tcPr>
          <w:p w:rsidR="009D0258" w:rsidRPr="002D6C57" w:rsidRDefault="009D0258" w:rsidP="004450D7">
            <w:pPr>
              <w:pStyle w:val="BodyText2"/>
              <w:snapToGrid w:val="0"/>
              <w:spacing w:line="100" w:lineRule="atLeast"/>
              <w:jc w:val="both"/>
              <w:rPr>
                <w:b/>
              </w:rPr>
            </w:pPr>
          </w:p>
        </w:tc>
      </w:tr>
    </w:tbl>
    <w:p w:rsidR="009D0258" w:rsidRDefault="009D0258" w:rsidP="009D0258">
      <w:pPr>
        <w:rPr>
          <w:rFonts w:eastAsia="TimesNewRomanPS-BoldMT"/>
          <w:bCs/>
          <w:i/>
          <w:iCs/>
          <w:color w:val="auto"/>
          <w:kern w:val="0"/>
          <w:lang w:eastAsia="en-US"/>
        </w:rPr>
      </w:pPr>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9D0258" w:rsidRDefault="009D0258" w:rsidP="009D0258"/>
    <w:sectPr w:rsidR="009D0258" w:rsidSect="007A53B3">
      <w:footerReference w:type="even" r:id="rId14"/>
      <w:footerReference w:type="default" r:id="rId15"/>
      <w:footerReference w:type="first" r:id="rId16"/>
      <w:pgSz w:w="11906" w:h="16838"/>
      <w:pgMar w:top="1440" w:right="1376" w:bottom="1440" w:left="144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29" w:rsidRDefault="00015F29">
      <w:pPr>
        <w:spacing w:line="240" w:lineRule="auto"/>
      </w:pPr>
      <w:r>
        <w:separator/>
      </w:r>
    </w:p>
  </w:endnote>
  <w:endnote w:type="continuationSeparator" w:id="1">
    <w:p w:rsidR="00015F29" w:rsidRDefault="00015F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361">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29" w:rsidRDefault="002E0CEB" w:rsidP="00840474">
    <w:pPr>
      <w:pStyle w:val="Footer"/>
      <w:framePr w:wrap="around" w:vAnchor="text" w:hAnchor="margin" w:xAlign="right" w:y="1"/>
      <w:rPr>
        <w:rStyle w:val="PageNumber"/>
      </w:rPr>
    </w:pPr>
    <w:r>
      <w:rPr>
        <w:rStyle w:val="PageNumber"/>
      </w:rPr>
      <w:fldChar w:fldCharType="begin"/>
    </w:r>
    <w:r w:rsidR="00015F29">
      <w:rPr>
        <w:rStyle w:val="PageNumber"/>
      </w:rPr>
      <w:instrText xml:space="preserve">PAGE  </w:instrText>
    </w:r>
    <w:r>
      <w:rPr>
        <w:rStyle w:val="PageNumber"/>
      </w:rPr>
      <w:fldChar w:fldCharType="end"/>
    </w:r>
  </w:p>
  <w:p w:rsidR="00015F29" w:rsidRDefault="00015F29" w:rsidP="005215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29" w:rsidRDefault="002E0CEB" w:rsidP="00840474">
    <w:pPr>
      <w:pStyle w:val="Footer"/>
      <w:framePr w:wrap="around" w:vAnchor="text" w:hAnchor="margin" w:xAlign="right" w:y="1"/>
      <w:rPr>
        <w:rStyle w:val="PageNumber"/>
      </w:rPr>
    </w:pPr>
    <w:r>
      <w:rPr>
        <w:rStyle w:val="PageNumber"/>
      </w:rPr>
      <w:fldChar w:fldCharType="begin"/>
    </w:r>
    <w:r w:rsidR="00015F29">
      <w:rPr>
        <w:rStyle w:val="PageNumber"/>
      </w:rPr>
      <w:instrText xml:space="preserve">PAGE  </w:instrText>
    </w:r>
    <w:r>
      <w:rPr>
        <w:rStyle w:val="PageNumber"/>
      </w:rPr>
      <w:fldChar w:fldCharType="separate"/>
    </w:r>
    <w:r w:rsidR="00B31444">
      <w:rPr>
        <w:rStyle w:val="PageNumber"/>
        <w:noProof/>
      </w:rPr>
      <w:t>39</w:t>
    </w:r>
    <w:r>
      <w:rPr>
        <w:rStyle w:val="PageNumber"/>
      </w:rPr>
      <w:fldChar w:fldCharType="end"/>
    </w:r>
  </w:p>
  <w:p w:rsidR="00015F29" w:rsidRDefault="00015F29" w:rsidP="005215B7">
    <w:pPr>
      <w:pStyle w:val="Footer"/>
      <w:ind w:right="360"/>
      <w:jc w:val="right"/>
    </w:pPr>
  </w:p>
  <w:p w:rsidR="00015F29" w:rsidRDefault="00015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29" w:rsidRDefault="002E0CEB">
    <w:pPr>
      <w:pStyle w:val="Footer"/>
      <w:jc w:val="right"/>
    </w:pPr>
    <w:fldSimple w:instr=" PAGE   \* MERGEFORMAT ">
      <w:r w:rsidR="00B31444">
        <w:rPr>
          <w:noProof/>
        </w:rPr>
        <w:t>1</w:t>
      </w:r>
    </w:fldSimple>
  </w:p>
  <w:p w:rsidR="00015F29" w:rsidRDefault="00015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29" w:rsidRDefault="00015F29">
      <w:pPr>
        <w:spacing w:line="240" w:lineRule="auto"/>
      </w:pPr>
      <w:r>
        <w:separator/>
      </w:r>
    </w:p>
  </w:footnote>
  <w:footnote w:type="continuationSeparator" w:id="1">
    <w:p w:rsidR="00015F29" w:rsidRDefault="00015F2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nsid w:val="15495885"/>
    <w:multiLevelType w:val="hybridMultilevel"/>
    <w:tmpl w:val="13A0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BF3183"/>
    <w:multiLevelType w:val="hybridMultilevel"/>
    <w:tmpl w:val="A65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4E747F"/>
    <w:multiLevelType w:val="multilevel"/>
    <w:tmpl w:val="14C675DC"/>
    <w:lvl w:ilvl="0">
      <w:start w:val="1"/>
      <w:numFmt w:val="decimal"/>
      <w:lvlText w:val="%1"/>
      <w:lvlJc w:val="left"/>
      <w:pPr>
        <w:ind w:left="495" w:hanging="495"/>
      </w:pPr>
      <w:rPr>
        <w:rFonts w:hint="default"/>
        <w:color w:val="auto"/>
      </w:rPr>
    </w:lvl>
    <w:lvl w:ilvl="1">
      <w:start w:val="1"/>
      <w:numFmt w:val="decimal"/>
      <w:lvlText w:val="%1.%2"/>
      <w:lvlJc w:val="left"/>
      <w:pPr>
        <w:ind w:left="1305" w:hanging="495"/>
      </w:pPr>
      <w:rPr>
        <w:rFonts w:hint="default"/>
        <w:color w:val="auto"/>
      </w:rPr>
    </w:lvl>
    <w:lvl w:ilvl="2">
      <w:start w:val="1"/>
      <w:numFmt w:val="decimal"/>
      <w:lvlText w:val="%1.%2.%3"/>
      <w:lvlJc w:val="left"/>
      <w:pPr>
        <w:ind w:left="2340" w:hanging="720"/>
      </w:pPr>
      <w:rPr>
        <w:rFonts w:hint="default"/>
        <w:color w:val="auto"/>
      </w:rPr>
    </w:lvl>
    <w:lvl w:ilvl="3">
      <w:start w:val="1"/>
      <w:numFmt w:val="decimal"/>
      <w:lvlText w:val="%1.%2.%3.%4"/>
      <w:lvlJc w:val="left"/>
      <w:pPr>
        <w:ind w:left="3150" w:hanging="720"/>
      </w:pPr>
      <w:rPr>
        <w:rFonts w:hint="default"/>
        <w:color w:val="auto"/>
      </w:rPr>
    </w:lvl>
    <w:lvl w:ilvl="4">
      <w:start w:val="1"/>
      <w:numFmt w:val="decimal"/>
      <w:lvlText w:val="%1.%2.%3.%4.%5"/>
      <w:lvlJc w:val="left"/>
      <w:pPr>
        <w:ind w:left="4320" w:hanging="1080"/>
      </w:pPr>
      <w:rPr>
        <w:rFonts w:hint="default"/>
        <w:color w:val="auto"/>
      </w:rPr>
    </w:lvl>
    <w:lvl w:ilvl="5">
      <w:start w:val="1"/>
      <w:numFmt w:val="decimal"/>
      <w:lvlText w:val="%1.%2.%3.%4.%5.%6"/>
      <w:lvlJc w:val="left"/>
      <w:pPr>
        <w:ind w:left="5130" w:hanging="1080"/>
      </w:pPr>
      <w:rPr>
        <w:rFonts w:hint="default"/>
        <w:color w:val="auto"/>
      </w:rPr>
    </w:lvl>
    <w:lvl w:ilvl="6">
      <w:start w:val="1"/>
      <w:numFmt w:val="decimal"/>
      <w:lvlText w:val="%1.%2.%3.%4.%5.%6.%7"/>
      <w:lvlJc w:val="left"/>
      <w:pPr>
        <w:ind w:left="6300" w:hanging="1440"/>
      </w:pPr>
      <w:rPr>
        <w:rFonts w:hint="default"/>
        <w:color w:val="auto"/>
      </w:rPr>
    </w:lvl>
    <w:lvl w:ilvl="7">
      <w:start w:val="1"/>
      <w:numFmt w:val="decimal"/>
      <w:lvlText w:val="%1.%2.%3.%4.%5.%6.%7.%8"/>
      <w:lvlJc w:val="left"/>
      <w:pPr>
        <w:ind w:left="7110" w:hanging="1440"/>
      </w:pPr>
      <w:rPr>
        <w:rFonts w:hint="default"/>
        <w:color w:val="auto"/>
      </w:rPr>
    </w:lvl>
    <w:lvl w:ilvl="8">
      <w:start w:val="1"/>
      <w:numFmt w:val="decimal"/>
      <w:lvlText w:val="%1.%2.%3.%4.%5.%6.%7.%8.%9"/>
      <w:lvlJc w:val="left"/>
      <w:pPr>
        <w:ind w:left="8280" w:hanging="1800"/>
      </w:pPr>
      <w:rPr>
        <w:rFonts w:hint="default"/>
        <w:color w:val="auto"/>
      </w:rPr>
    </w:lvl>
  </w:abstractNum>
  <w:abstractNum w:abstractNumId="16">
    <w:nsid w:val="1F084012"/>
    <w:multiLevelType w:val="hybridMultilevel"/>
    <w:tmpl w:val="A418AFF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527F6"/>
    <w:multiLevelType w:val="hybridMultilevel"/>
    <w:tmpl w:val="E760D7BA"/>
    <w:lvl w:ilvl="0" w:tplc="BC36E10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972F19"/>
    <w:multiLevelType w:val="hybridMultilevel"/>
    <w:tmpl w:val="54500EC6"/>
    <w:lvl w:ilvl="0" w:tplc="3B84B2BA">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4DC673F"/>
    <w:multiLevelType w:val="hybridMultilevel"/>
    <w:tmpl w:val="A5C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43EE3"/>
    <w:multiLevelType w:val="hybridMultilevel"/>
    <w:tmpl w:val="C9B4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C243DB"/>
    <w:multiLevelType w:val="hybridMultilevel"/>
    <w:tmpl w:val="30769B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D67E27"/>
    <w:multiLevelType w:val="hybridMultilevel"/>
    <w:tmpl w:val="4130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B68E1"/>
    <w:multiLevelType w:val="multilevel"/>
    <w:tmpl w:val="9B7677AA"/>
    <w:lvl w:ilvl="0">
      <w:start w:val="2"/>
      <w:numFmt w:val="decimal"/>
      <w:lvlText w:val="%1"/>
      <w:lvlJc w:val="left"/>
      <w:pPr>
        <w:ind w:left="360" w:hanging="360"/>
      </w:pPr>
      <w:rPr>
        <w:rFonts w:eastAsia="Times New Roman" w:hint="default"/>
        <w:b/>
        <w:color w:val="auto"/>
      </w:rPr>
    </w:lvl>
    <w:lvl w:ilvl="1">
      <w:start w:val="1"/>
      <w:numFmt w:val="decimal"/>
      <w:lvlText w:val="%1.%2"/>
      <w:lvlJc w:val="left"/>
      <w:pPr>
        <w:ind w:left="720" w:hanging="360"/>
      </w:pPr>
      <w:rPr>
        <w:rFonts w:eastAsia="Times New Roman" w:hint="default"/>
        <w:b w:val="0"/>
        <w:color w:val="auto"/>
      </w:rPr>
    </w:lvl>
    <w:lvl w:ilvl="2">
      <w:start w:val="1"/>
      <w:numFmt w:val="decimal"/>
      <w:lvlText w:val="%1.%2.%3"/>
      <w:lvlJc w:val="left"/>
      <w:pPr>
        <w:ind w:left="1440" w:hanging="720"/>
      </w:pPr>
      <w:rPr>
        <w:rFonts w:eastAsia="Times New Roman" w:hint="default"/>
        <w:b/>
        <w:color w:val="auto"/>
      </w:rPr>
    </w:lvl>
    <w:lvl w:ilvl="3">
      <w:start w:val="1"/>
      <w:numFmt w:val="decimal"/>
      <w:lvlText w:val="%1.%2.%3.%4"/>
      <w:lvlJc w:val="left"/>
      <w:pPr>
        <w:ind w:left="1800" w:hanging="720"/>
      </w:pPr>
      <w:rPr>
        <w:rFonts w:eastAsia="Times New Roman" w:hint="default"/>
        <w:b/>
        <w:color w:val="auto"/>
      </w:rPr>
    </w:lvl>
    <w:lvl w:ilvl="4">
      <w:start w:val="1"/>
      <w:numFmt w:val="decimal"/>
      <w:lvlText w:val="%1.%2.%3.%4.%5"/>
      <w:lvlJc w:val="left"/>
      <w:pPr>
        <w:ind w:left="2520" w:hanging="1080"/>
      </w:pPr>
      <w:rPr>
        <w:rFonts w:eastAsia="Times New Roman" w:hint="default"/>
        <w:b/>
        <w:color w:val="auto"/>
      </w:rPr>
    </w:lvl>
    <w:lvl w:ilvl="5">
      <w:start w:val="1"/>
      <w:numFmt w:val="decimal"/>
      <w:lvlText w:val="%1.%2.%3.%4.%5.%6"/>
      <w:lvlJc w:val="left"/>
      <w:pPr>
        <w:ind w:left="2880" w:hanging="1080"/>
      </w:pPr>
      <w:rPr>
        <w:rFonts w:eastAsia="Times New Roman" w:hint="default"/>
        <w:b/>
        <w:color w:val="auto"/>
      </w:rPr>
    </w:lvl>
    <w:lvl w:ilvl="6">
      <w:start w:val="1"/>
      <w:numFmt w:val="decimal"/>
      <w:lvlText w:val="%1.%2.%3.%4.%5.%6.%7"/>
      <w:lvlJc w:val="left"/>
      <w:pPr>
        <w:ind w:left="3600" w:hanging="1440"/>
      </w:pPr>
      <w:rPr>
        <w:rFonts w:eastAsia="Times New Roman" w:hint="default"/>
        <w:b/>
        <w:color w:val="auto"/>
      </w:rPr>
    </w:lvl>
    <w:lvl w:ilvl="7">
      <w:start w:val="1"/>
      <w:numFmt w:val="decimal"/>
      <w:lvlText w:val="%1.%2.%3.%4.%5.%6.%7.%8"/>
      <w:lvlJc w:val="left"/>
      <w:pPr>
        <w:ind w:left="3960" w:hanging="1440"/>
      </w:pPr>
      <w:rPr>
        <w:rFonts w:eastAsia="Times New Roman" w:hint="default"/>
        <w:b/>
        <w:color w:val="auto"/>
      </w:rPr>
    </w:lvl>
    <w:lvl w:ilvl="8">
      <w:start w:val="1"/>
      <w:numFmt w:val="decimal"/>
      <w:lvlText w:val="%1.%2.%3.%4.%5.%6.%7.%8.%9"/>
      <w:lvlJc w:val="left"/>
      <w:pPr>
        <w:ind w:left="4680" w:hanging="1800"/>
      </w:pPr>
      <w:rPr>
        <w:rFonts w:eastAsia="Times New Roman" w:hint="default"/>
        <w:b/>
        <w:color w:val="auto"/>
      </w:rPr>
    </w:lvl>
  </w:abstractNum>
  <w:abstractNum w:abstractNumId="28">
    <w:nsid w:val="6B642FC8"/>
    <w:multiLevelType w:val="hybridMultilevel"/>
    <w:tmpl w:val="E85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413CE"/>
    <w:multiLevelType w:val="hybridMultilevel"/>
    <w:tmpl w:val="D0F8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EC437B"/>
    <w:multiLevelType w:val="hybridMultilevel"/>
    <w:tmpl w:val="AC98E2BE"/>
    <w:lvl w:ilvl="0" w:tplc="4D286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20"/>
  </w:num>
  <w:num w:numId="5">
    <w:abstractNumId w:val="18"/>
  </w:num>
  <w:num w:numId="6">
    <w:abstractNumId w:val="21"/>
  </w:num>
  <w:num w:numId="7">
    <w:abstractNumId w:val="17"/>
  </w:num>
  <w:num w:numId="8">
    <w:abstractNumId w:val="19"/>
  </w:num>
  <w:num w:numId="9">
    <w:abstractNumId w:val="14"/>
  </w:num>
  <w:num w:numId="10">
    <w:abstractNumId w:val="29"/>
  </w:num>
  <w:num w:numId="11">
    <w:abstractNumId w:val="29"/>
  </w:num>
  <w:num w:numId="12">
    <w:abstractNumId w:val="25"/>
  </w:num>
  <w:num w:numId="13">
    <w:abstractNumId w:val="26"/>
  </w:num>
  <w:num w:numId="14">
    <w:abstractNumId w:val="24"/>
  </w:num>
  <w:num w:numId="15">
    <w:abstractNumId w:val="28"/>
  </w:num>
  <w:num w:numId="16">
    <w:abstractNumId w:val="13"/>
  </w:num>
  <w:num w:numId="17">
    <w:abstractNumId w:val="30"/>
  </w:num>
  <w:num w:numId="18">
    <w:abstractNumId w:val="15"/>
  </w:num>
  <w:num w:numId="19">
    <w:abstractNumId w:val="27"/>
  </w:num>
  <w:num w:numId="20">
    <w:abstractNumId w:val="22"/>
  </w:num>
  <w:num w:numId="21">
    <w:abstractNumId w:val="16"/>
  </w:num>
  <w:num w:numId="22">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9153"/>
  </w:hdrShapeDefaults>
  <w:footnotePr>
    <w:footnote w:id="0"/>
    <w:footnote w:id="1"/>
  </w:footnotePr>
  <w:endnotePr>
    <w:endnote w:id="0"/>
    <w:endnote w:id="1"/>
  </w:endnotePr>
  <w:compat>
    <w:spaceForUL/>
    <w:balanceSingleByteDoubleByteWidth/>
    <w:doNotLeaveBackslashAlone/>
    <w:ulTrailSpace/>
    <w:adjustLineHeightInTable/>
  </w:compat>
  <w:rsids>
    <w:rsidRoot w:val="00D46551"/>
    <w:rsid w:val="00000B89"/>
    <w:rsid w:val="00001009"/>
    <w:rsid w:val="00002306"/>
    <w:rsid w:val="00002B0C"/>
    <w:rsid w:val="0000357C"/>
    <w:rsid w:val="00011766"/>
    <w:rsid w:val="00015F29"/>
    <w:rsid w:val="0001641D"/>
    <w:rsid w:val="00016789"/>
    <w:rsid w:val="0001724D"/>
    <w:rsid w:val="00024AC0"/>
    <w:rsid w:val="00024FA0"/>
    <w:rsid w:val="00026034"/>
    <w:rsid w:val="00030278"/>
    <w:rsid w:val="00030508"/>
    <w:rsid w:val="000306F3"/>
    <w:rsid w:val="00030B56"/>
    <w:rsid w:val="0003143F"/>
    <w:rsid w:val="00031809"/>
    <w:rsid w:val="0003184E"/>
    <w:rsid w:val="00032008"/>
    <w:rsid w:val="00033021"/>
    <w:rsid w:val="0003457C"/>
    <w:rsid w:val="000358D0"/>
    <w:rsid w:val="00035CC5"/>
    <w:rsid w:val="00040DD5"/>
    <w:rsid w:val="00043A50"/>
    <w:rsid w:val="00044673"/>
    <w:rsid w:val="0004628D"/>
    <w:rsid w:val="00052018"/>
    <w:rsid w:val="00055881"/>
    <w:rsid w:val="00055C39"/>
    <w:rsid w:val="00061E7F"/>
    <w:rsid w:val="000623EF"/>
    <w:rsid w:val="00062ABD"/>
    <w:rsid w:val="0006345D"/>
    <w:rsid w:val="00063AAB"/>
    <w:rsid w:val="00070267"/>
    <w:rsid w:val="00070456"/>
    <w:rsid w:val="00083786"/>
    <w:rsid w:val="00083900"/>
    <w:rsid w:val="00092103"/>
    <w:rsid w:val="00095A98"/>
    <w:rsid w:val="00096356"/>
    <w:rsid w:val="000A292B"/>
    <w:rsid w:val="000A3138"/>
    <w:rsid w:val="000A389B"/>
    <w:rsid w:val="000A673A"/>
    <w:rsid w:val="000B4CEC"/>
    <w:rsid w:val="000B4D9F"/>
    <w:rsid w:val="000C3309"/>
    <w:rsid w:val="000C357B"/>
    <w:rsid w:val="000C5074"/>
    <w:rsid w:val="000C5225"/>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745"/>
    <w:rsid w:val="000F29F4"/>
    <w:rsid w:val="000F2BDF"/>
    <w:rsid w:val="000F4127"/>
    <w:rsid w:val="000F50BD"/>
    <w:rsid w:val="000F51AF"/>
    <w:rsid w:val="00103B66"/>
    <w:rsid w:val="001050D8"/>
    <w:rsid w:val="001051F6"/>
    <w:rsid w:val="00105B10"/>
    <w:rsid w:val="00114D16"/>
    <w:rsid w:val="00116799"/>
    <w:rsid w:val="00120355"/>
    <w:rsid w:val="00122ECD"/>
    <w:rsid w:val="00124AC6"/>
    <w:rsid w:val="001262F1"/>
    <w:rsid w:val="00127C8D"/>
    <w:rsid w:val="00131973"/>
    <w:rsid w:val="0013744E"/>
    <w:rsid w:val="001378B9"/>
    <w:rsid w:val="00141240"/>
    <w:rsid w:val="00141836"/>
    <w:rsid w:val="00142882"/>
    <w:rsid w:val="00143A71"/>
    <w:rsid w:val="001442B6"/>
    <w:rsid w:val="001447FD"/>
    <w:rsid w:val="00146915"/>
    <w:rsid w:val="00150356"/>
    <w:rsid w:val="00153406"/>
    <w:rsid w:val="00154315"/>
    <w:rsid w:val="001602F3"/>
    <w:rsid w:val="00160F06"/>
    <w:rsid w:val="001619E7"/>
    <w:rsid w:val="00162714"/>
    <w:rsid w:val="00163DFC"/>
    <w:rsid w:val="00164CBB"/>
    <w:rsid w:val="00176454"/>
    <w:rsid w:val="00181F3F"/>
    <w:rsid w:val="00182506"/>
    <w:rsid w:val="001853FD"/>
    <w:rsid w:val="001860E4"/>
    <w:rsid w:val="00187D16"/>
    <w:rsid w:val="001902FB"/>
    <w:rsid w:val="00191517"/>
    <w:rsid w:val="00192FFC"/>
    <w:rsid w:val="001A50EC"/>
    <w:rsid w:val="001B0189"/>
    <w:rsid w:val="001B13E1"/>
    <w:rsid w:val="001B3353"/>
    <w:rsid w:val="001B3607"/>
    <w:rsid w:val="001B3FA2"/>
    <w:rsid w:val="001B5E0E"/>
    <w:rsid w:val="001B6184"/>
    <w:rsid w:val="001C0D7C"/>
    <w:rsid w:val="001C185E"/>
    <w:rsid w:val="001C1E98"/>
    <w:rsid w:val="001C2821"/>
    <w:rsid w:val="001C2947"/>
    <w:rsid w:val="001C4DDF"/>
    <w:rsid w:val="001C4EC3"/>
    <w:rsid w:val="001D157E"/>
    <w:rsid w:val="001D25DA"/>
    <w:rsid w:val="001D49A4"/>
    <w:rsid w:val="001D5096"/>
    <w:rsid w:val="001D5163"/>
    <w:rsid w:val="001D6DA4"/>
    <w:rsid w:val="001E1192"/>
    <w:rsid w:val="001E46A6"/>
    <w:rsid w:val="001E4858"/>
    <w:rsid w:val="001F2E8E"/>
    <w:rsid w:val="001F458B"/>
    <w:rsid w:val="001F4CFA"/>
    <w:rsid w:val="001F5583"/>
    <w:rsid w:val="001F59B9"/>
    <w:rsid w:val="00203D23"/>
    <w:rsid w:val="00204CEC"/>
    <w:rsid w:val="00206661"/>
    <w:rsid w:val="00207CE6"/>
    <w:rsid w:val="002120D5"/>
    <w:rsid w:val="00216F10"/>
    <w:rsid w:val="00216F1E"/>
    <w:rsid w:val="00220913"/>
    <w:rsid w:val="00221130"/>
    <w:rsid w:val="00221313"/>
    <w:rsid w:val="00224B0B"/>
    <w:rsid w:val="002264FD"/>
    <w:rsid w:val="00227301"/>
    <w:rsid w:val="00230E63"/>
    <w:rsid w:val="002325B3"/>
    <w:rsid w:val="00233B9B"/>
    <w:rsid w:val="00234FC3"/>
    <w:rsid w:val="00235AD0"/>
    <w:rsid w:val="00236ADF"/>
    <w:rsid w:val="00240294"/>
    <w:rsid w:val="00240373"/>
    <w:rsid w:val="00241540"/>
    <w:rsid w:val="00242E79"/>
    <w:rsid w:val="00243D6B"/>
    <w:rsid w:val="00247AE3"/>
    <w:rsid w:val="00250DB2"/>
    <w:rsid w:val="002526E8"/>
    <w:rsid w:val="00254247"/>
    <w:rsid w:val="00254BD3"/>
    <w:rsid w:val="00255898"/>
    <w:rsid w:val="00256634"/>
    <w:rsid w:val="00260A16"/>
    <w:rsid w:val="0026732E"/>
    <w:rsid w:val="00267577"/>
    <w:rsid w:val="002712BC"/>
    <w:rsid w:val="002716F5"/>
    <w:rsid w:val="00273AB1"/>
    <w:rsid w:val="00274F38"/>
    <w:rsid w:val="002768DD"/>
    <w:rsid w:val="002772DA"/>
    <w:rsid w:val="0028002D"/>
    <w:rsid w:val="00280841"/>
    <w:rsid w:val="00281118"/>
    <w:rsid w:val="00281225"/>
    <w:rsid w:val="002815BA"/>
    <w:rsid w:val="00283E86"/>
    <w:rsid w:val="0029066A"/>
    <w:rsid w:val="002907E3"/>
    <w:rsid w:val="00296E9F"/>
    <w:rsid w:val="002A3A0E"/>
    <w:rsid w:val="002A5CF1"/>
    <w:rsid w:val="002B1752"/>
    <w:rsid w:val="002B1A15"/>
    <w:rsid w:val="002B26BE"/>
    <w:rsid w:val="002B44EC"/>
    <w:rsid w:val="002B5AD1"/>
    <w:rsid w:val="002B759E"/>
    <w:rsid w:val="002B7B86"/>
    <w:rsid w:val="002C174E"/>
    <w:rsid w:val="002C1D64"/>
    <w:rsid w:val="002C2F34"/>
    <w:rsid w:val="002C305A"/>
    <w:rsid w:val="002C390A"/>
    <w:rsid w:val="002C70DC"/>
    <w:rsid w:val="002C72AA"/>
    <w:rsid w:val="002D0B99"/>
    <w:rsid w:val="002D0CD1"/>
    <w:rsid w:val="002D2FCA"/>
    <w:rsid w:val="002D4205"/>
    <w:rsid w:val="002D48B4"/>
    <w:rsid w:val="002D4ADC"/>
    <w:rsid w:val="002D679F"/>
    <w:rsid w:val="002D6C57"/>
    <w:rsid w:val="002E0CEB"/>
    <w:rsid w:val="002E36C7"/>
    <w:rsid w:val="002E3D8A"/>
    <w:rsid w:val="002E7EED"/>
    <w:rsid w:val="002F3077"/>
    <w:rsid w:val="002F3B82"/>
    <w:rsid w:val="002F4299"/>
    <w:rsid w:val="002F4414"/>
    <w:rsid w:val="002F4E88"/>
    <w:rsid w:val="002F5840"/>
    <w:rsid w:val="0030185F"/>
    <w:rsid w:val="003059FC"/>
    <w:rsid w:val="00312735"/>
    <w:rsid w:val="003127BD"/>
    <w:rsid w:val="00312A22"/>
    <w:rsid w:val="0031307A"/>
    <w:rsid w:val="00313B86"/>
    <w:rsid w:val="00316518"/>
    <w:rsid w:val="0031705A"/>
    <w:rsid w:val="00317383"/>
    <w:rsid w:val="0032337B"/>
    <w:rsid w:val="003236C3"/>
    <w:rsid w:val="00323D97"/>
    <w:rsid w:val="0032521A"/>
    <w:rsid w:val="0032686E"/>
    <w:rsid w:val="00326C46"/>
    <w:rsid w:val="00327594"/>
    <w:rsid w:val="00331CED"/>
    <w:rsid w:val="00331E4A"/>
    <w:rsid w:val="00333351"/>
    <w:rsid w:val="00334ADE"/>
    <w:rsid w:val="00335114"/>
    <w:rsid w:val="003359D2"/>
    <w:rsid w:val="0033640A"/>
    <w:rsid w:val="0033733D"/>
    <w:rsid w:val="003377A6"/>
    <w:rsid w:val="00341586"/>
    <w:rsid w:val="00341955"/>
    <w:rsid w:val="003445DB"/>
    <w:rsid w:val="00357D81"/>
    <w:rsid w:val="00366D08"/>
    <w:rsid w:val="00371BB5"/>
    <w:rsid w:val="00371C3C"/>
    <w:rsid w:val="0037207D"/>
    <w:rsid w:val="00372E3E"/>
    <w:rsid w:val="0037307F"/>
    <w:rsid w:val="00373508"/>
    <w:rsid w:val="00376C21"/>
    <w:rsid w:val="00381D49"/>
    <w:rsid w:val="00383178"/>
    <w:rsid w:val="00385496"/>
    <w:rsid w:val="00393775"/>
    <w:rsid w:val="00393924"/>
    <w:rsid w:val="00395BC3"/>
    <w:rsid w:val="0039673D"/>
    <w:rsid w:val="003971C6"/>
    <w:rsid w:val="0039741B"/>
    <w:rsid w:val="003A46B9"/>
    <w:rsid w:val="003A65DF"/>
    <w:rsid w:val="003A6D1A"/>
    <w:rsid w:val="003A7171"/>
    <w:rsid w:val="003B088A"/>
    <w:rsid w:val="003B2269"/>
    <w:rsid w:val="003B47DB"/>
    <w:rsid w:val="003B7243"/>
    <w:rsid w:val="003C1F01"/>
    <w:rsid w:val="003C2D4F"/>
    <w:rsid w:val="003C3057"/>
    <w:rsid w:val="003C31CE"/>
    <w:rsid w:val="003C4889"/>
    <w:rsid w:val="003C65A5"/>
    <w:rsid w:val="003D2B68"/>
    <w:rsid w:val="003D3D76"/>
    <w:rsid w:val="003D4403"/>
    <w:rsid w:val="003E068B"/>
    <w:rsid w:val="003E1023"/>
    <w:rsid w:val="003E120B"/>
    <w:rsid w:val="003E4A8B"/>
    <w:rsid w:val="003E61A3"/>
    <w:rsid w:val="003E6915"/>
    <w:rsid w:val="003F0A2A"/>
    <w:rsid w:val="003F3789"/>
    <w:rsid w:val="003F464E"/>
    <w:rsid w:val="003F68D0"/>
    <w:rsid w:val="003F74D5"/>
    <w:rsid w:val="00402CDB"/>
    <w:rsid w:val="004042BE"/>
    <w:rsid w:val="004046DD"/>
    <w:rsid w:val="00407B29"/>
    <w:rsid w:val="00410AFA"/>
    <w:rsid w:val="00411E5C"/>
    <w:rsid w:val="00413280"/>
    <w:rsid w:val="004146D6"/>
    <w:rsid w:val="004211FE"/>
    <w:rsid w:val="00423F7E"/>
    <w:rsid w:val="00425092"/>
    <w:rsid w:val="00425891"/>
    <w:rsid w:val="00425F31"/>
    <w:rsid w:val="004302D4"/>
    <w:rsid w:val="0043112A"/>
    <w:rsid w:val="00431198"/>
    <w:rsid w:val="004325B1"/>
    <w:rsid w:val="004330AD"/>
    <w:rsid w:val="00433F86"/>
    <w:rsid w:val="004356A3"/>
    <w:rsid w:val="00435772"/>
    <w:rsid w:val="00435DE0"/>
    <w:rsid w:val="00435EA1"/>
    <w:rsid w:val="0044088D"/>
    <w:rsid w:val="00443740"/>
    <w:rsid w:val="004450D7"/>
    <w:rsid w:val="00445CDB"/>
    <w:rsid w:val="00446D99"/>
    <w:rsid w:val="00457875"/>
    <w:rsid w:val="00462567"/>
    <w:rsid w:val="00465B67"/>
    <w:rsid w:val="0046612F"/>
    <w:rsid w:val="004702BF"/>
    <w:rsid w:val="004766C3"/>
    <w:rsid w:val="00476D17"/>
    <w:rsid w:val="00480CA1"/>
    <w:rsid w:val="00484F08"/>
    <w:rsid w:val="00485A96"/>
    <w:rsid w:val="00486266"/>
    <w:rsid w:val="004909BD"/>
    <w:rsid w:val="0049183A"/>
    <w:rsid w:val="00492C85"/>
    <w:rsid w:val="00492D93"/>
    <w:rsid w:val="004948E8"/>
    <w:rsid w:val="00496222"/>
    <w:rsid w:val="00496B62"/>
    <w:rsid w:val="004974A5"/>
    <w:rsid w:val="004A1218"/>
    <w:rsid w:val="004A2D6A"/>
    <w:rsid w:val="004A5097"/>
    <w:rsid w:val="004A548F"/>
    <w:rsid w:val="004A6D8C"/>
    <w:rsid w:val="004A7AD8"/>
    <w:rsid w:val="004A7AF8"/>
    <w:rsid w:val="004B0B89"/>
    <w:rsid w:val="004B1680"/>
    <w:rsid w:val="004B25BB"/>
    <w:rsid w:val="004B3494"/>
    <w:rsid w:val="004B509F"/>
    <w:rsid w:val="004B5767"/>
    <w:rsid w:val="004B5A75"/>
    <w:rsid w:val="004B6479"/>
    <w:rsid w:val="004B71A6"/>
    <w:rsid w:val="004B777A"/>
    <w:rsid w:val="004C05AA"/>
    <w:rsid w:val="004C40BC"/>
    <w:rsid w:val="004C53EF"/>
    <w:rsid w:val="004C630B"/>
    <w:rsid w:val="004D24B2"/>
    <w:rsid w:val="004D26BF"/>
    <w:rsid w:val="004D2F65"/>
    <w:rsid w:val="004D3193"/>
    <w:rsid w:val="004D3DDA"/>
    <w:rsid w:val="004D3FF5"/>
    <w:rsid w:val="004D5E9E"/>
    <w:rsid w:val="004D6A7F"/>
    <w:rsid w:val="004D7317"/>
    <w:rsid w:val="004E12F7"/>
    <w:rsid w:val="004E31CA"/>
    <w:rsid w:val="004E4788"/>
    <w:rsid w:val="004F061F"/>
    <w:rsid w:val="004F0A1E"/>
    <w:rsid w:val="004F1646"/>
    <w:rsid w:val="004F1E8D"/>
    <w:rsid w:val="004F5D4B"/>
    <w:rsid w:val="004F6BE8"/>
    <w:rsid w:val="004F75EF"/>
    <w:rsid w:val="00503A75"/>
    <w:rsid w:val="005107ED"/>
    <w:rsid w:val="00511771"/>
    <w:rsid w:val="00514763"/>
    <w:rsid w:val="00514CA5"/>
    <w:rsid w:val="005215B7"/>
    <w:rsid w:val="00523C3B"/>
    <w:rsid w:val="00525C2B"/>
    <w:rsid w:val="00532B5F"/>
    <w:rsid w:val="00537255"/>
    <w:rsid w:val="005374F7"/>
    <w:rsid w:val="00541400"/>
    <w:rsid w:val="00544045"/>
    <w:rsid w:val="005442D4"/>
    <w:rsid w:val="00545CEA"/>
    <w:rsid w:val="00546611"/>
    <w:rsid w:val="00550119"/>
    <w:rsid w:val="00550567"/>
    <w:rsid w:val="00550B53"/>
    <w:rsid w:val="005513CD"/>
    <w:rsid w:val="0055169F"/>
    <w:rsid w:val="0055230C"/>
    <w:rsid w:val="005538C3"/>
    <w:rsid w:val="00553EE2"/>
    <w:rsid w:val="005542C9"/>
    <w:rsid w:val="00554913"/>
    <w:rsid w:val="005611B1"/>
    <w:rsid w:val="00561550"/>
    <w:rsid w:val="005619FA"/>
    <w:rsid w:val="00561E41"/>
    <w:rsid w:val="005668E7"/>
    <w:rsid w:val="00574894"/>
    <w:rsid w:val="00575C22"/>
    <w:rsid w:val="005760EB"/>
    <w:rsid w:val="0057673B"/>
    <w:rsid w:val="005773BA"/>
    <w:rsid w:val="00577CBF"/>
    <w:rsid w:val="00583BB9"/>
    <w:rsid w:val="00586099"/>
    <w:rsid w:val="005863B4"/>
    <w:rsid w:val="005871BE"/>
    <w:rsid w:val="00587E2F"/>
    <w:rsid w:val="005913FD"/>
    <w:rsid w:val="00592D17"/>
    <w:rsid w:val="00593490"/>
    <w:rsid w:val="005944C0"/>
    <w:rsid w:val="00596EB3"/>
    <w:rsid w:val="00597414"/>
    <w:rsid w:val="005A1401"/>
    <w:rsid w:val="005A705D"/>
    <w:rsid w:val="005B1D4F"/>
    <w:rsid w:val="005B2B8A"/>
    <w:rsid w:val="005B546A"/>
    <w:rsid w:val="005B69F4"/>
    <w:rsid w:val="005B6CC3"/>
    <w:rsid w:val="005C321B"/>
    <w:rsid w:val="005C360B"/>
    <w:rsid w:val="005C3CB3"/>
    <w:rsid w:val="005C3D4A"/>
    <w:rsid w:val="005D1B66"/>
    <w:rsid w:val="005D3B43"/>
    <w:rsid w:val="005D4FDD"/>
    <w:rsid w:val="005E0EB4"/>
    <w:rsid w:val="005E1900"/>
    <w:rsid w:val="005F0737"/>
    <w:rsid w:val="005F1C52"/>
    <w:rsid w:val="005F3579"/>
    <w:rsid w:val="005F3A78"/>
    <w:rsid w:val="005F3F5C"/>
    <w:rsid w:val="005F5069"/>
    <w:rsid w:val="005F73E1"/>
    <w:rsid w:val="005F7986"/>
    <w:rsid w:val="00602089"/>
    <w:rsid w:val="00602982"/>
    <w:rsid w:val="00603142"/>
    <w:rsid w:val="00605EDC"/>
    <w:rsid w:val="00606E7B"/>
    <w:rsid w:val="006070B0"/>
    <w:rsid w:val="00610491"/>
    <w:rsid w:val="00612286"/>
    <w:rsid w:val="006171F7"/>
    <w:rsid w:val="00617FF7"/>
    <w:rsid w:val="00623657"/>
    <w:rsid w:val="00624C9F"/>
    <w:rsid w:val="006258F2"/>
    <w:rsid w:val="00627001"/>
    <w:rsid w:val="00630852"/>
    <w:rsid w:val="0063418B"/>
    <w:rsid w:val="00634DEB"/>
    <w:rsid w:val="00635319"/>
    <w:rsid w:val="00636CF6"/>
    <w:rsid w:val="006374D8"/>
    <w:rsid w:val="00641176"/>
    <w:rsid w:val="0064662B"/>
    <w:rsid w:val="00646EFA"/>
    <w:rsid w:val="006516B5"/>
    <w:rsid w:val="006523D7"/>
    <w:rsid w:val="00653E29"/>
    <w:rsid w:val="00656A40"/>
    <w:rsid w:val="00661ACD"/>
    <w:rsid w:val="00662E2E"/>
    <w:rsid w:val="006636DC"/>
    <w:rsid w:val="00663AF6"/>
    <w:rsid w:val="00663E98"/>
    <w:rsid w:val="0066634C"/>
    <w:rsid w:val="006674A4"/>
    <w:rsid w:val="00667C5A"/>
    <w:rsid w:val="00670220"/>
    <w:rsid w:val="006705E6"/>
    <w:rsid w:val="00671B7C"/>
    <w:rsid w:val="006724C8"/>
    <w:rsid w:val="006766CD"/>
    <w:rsid w:val="00682F67"/>
    <w:rsid w:val="00684387"/>
    <w:rsid w:val="00685F43"/>
    <w:rsid w:val="00691B0F"/>
    <w:rsid w:val="00692567"/>
    <w:rsid w:val="00694091"/>
    <w:rsid w:val="006957E5"/>
    <w:rsid w:val="006968E2"/>
    <w:rsid w:val="006978A4"/>
    <w:rsid w:val="00697E6F"/>
    <w:rsid w:val="006A02F4"/>
    <w:rsid w:val="006A1D8D"/>
    <w:rsid w:val="006A33EE"/>
    <w:rsid w:val="006A3C32"/>
    <w:rsid w:val="006A787C"/>
    <w:rsid w:val="006B14A5"/>
    <w:rsid w:val="006B3323"/>
    <w:rsid w:val="006B3DBA"/>
    <w:rsid w:val="006B7BA9"/>
    <w:rsid w:val="006C0C77"/>
    <w:rsid w:val="006C0E9E"/>
    <w:rsid w:val="006C0EBC"/>
    <w:rsid w:val="006D0FA0"/>
    <w:rsid w:val="006E09EB"/>
    <w:rsid w:val="006E29E9"/>
    <w:rsid w:val="006E2EA5"/>
    <w:rsid w:val="006E4B36"/>
    <w:rsid w:val="006E4B7B"/>
    <w:rsid w:val="006E5193"/>
    <w:rsid w:val="006E74E3"/>
    <w:rsid w:val="006F2D58"/>
    <w:rsid w:val="006F69C2"/>
    <w:rsid w:val="006F6F0C"/>
    <w:rsid w:val="006F7F76"/>
    <w:rsid w:val="007025A4"/>
    <w:rsid w:val="0070368D"/>
    <w:rsid w:val="00705660"/>
    <w:rsid w:val="007056BF"/>
    <w:rsid w:val="00707B29"/>
    <w:rsid w:val="00712B4C"/>
    <w:rsid w:val="00713DEA"/>
    <w:rsid w:val="00716462"/>
    <w:rsid w:val="00717065"/>
    <w:rsid w:val="00722A5E"/>
    <w:rsid w:val="00723FF8"/>
    <w:rsid w:val="007242DD"/>
    <w:rsid w:val="00724811"/>
    <w:rsid w:val="00724DFB"/>
    <w:rsid w:val="007258DE"/>
    <w:rsid w:val="00733308"/>
    <w:rsid w:val="00735CA0"/>
    <w:rsid w:val="007467C2"/>
    <w:rsid w:val="00747DC5"/>
    <w:rsid w:val="0075127A"/>
    <w:rsid w:val="007551C7"/>
    <w:rsid w:val="00757A8A"/>
    <w:rsid w:val="00760D05"/>
    <w:rsid w:val="0076117C"/>
    <w:rsid w:val="00763F40"/>
    <w:rsid w:val="00764A66"/>
    <w:rsid w:val="00765D64"/>
    <w:rsid w:val="00770AB7"/>
    <w:rsid w:val="00773D0E"/>
    <w:rsid w:val="00775806"/>
    <w:rsid w:val="00775808"/>
    <w:rsid w:val="007760D3"/>
    <w:rsid w:val="00776518"/>
    <w:rsid w:val="00776CA6"/>
    <w:rsid w:val="00780F27"/>
    <w:rsid w:val="00781100"/>
    <w:rsid w:val="00781650"/>
    <w:rsid w:val="007827EF"/>
    <w:rsid w:val="00793E10"/>
    <w:rsid w:val="007A1B9D"/>
    <w:rsid w:val="007A26E2"/>
    <w:rsid w:val="007A53B3"/>
    <w:rsid w:val="007A7646"/>
    <w:rsid w:val="007B116A"/>
    <w:rsid w:val="007B15C8"/>
    <w:rsid w:val="007B1741"/>
    <w:rsid w:val="007B1C57"/>
    <w:rsid w:val="007B1D6C"/>
    <w:rsid w:val="007B39D6"/>
    <w:rsid w:val="007B7D2C"/>
    <w:rsid w:val="007D32EF"/>
    <w:rsid w:val="007D3336"/>
    <w:rsid w:val="007D3AF8"/>
    <w:rsid w:val="007D4879"/>
    <w:rsid w:val="007D4E8A"/>
    <w:rsid w:val="007D5CFB"/>
    <w:rsid w:val="007D5F51"/>
    <w:rsid w:val="007D724E"/>
    <w:rsid w:val="007D73D6"/>
    <w:rsid w:val="007E3931"/>
    <w:rsid w:val="007E5791"/>
    <w:rsid w:val="007E6AA5"/>
    <w:rsid w:val="007F1DEC"/>
    <w:rsid w:val="007F2DEF"/>
    <w:rsid w:val="007F44AF"/>
    <w:rsid w:val="007F5157"/>
    <w:rsid w:val="007F5576"/>
    <w:rsid w:val="007F60E7"/>
    <w:rsid w:val="007F706F"/>
    <w:rsid w:val="00800562"/>
    <w:rsid w:val="00800D78"/>
    <w:rsid w:val="008028EA"/>
    <w:rsid w:val="00804305"/>
    <w:rsid w:val="008056F8"/>
    <w:rsid w:val="00813B75"/>
    <w:rsid w:val="00816FDF"/>
    <w:rsid w:val="008177A7"/>
    <w:rsid w:val="00823459"/>
    <w:rsid w:val="00823900"/>
    <w:rsid w:val="00825F84"/>
    <w:rsid w:val="0082650F"/>
    <w:rsid w:val="008302D3"/>
    <w:rsid w:val="00834608"/>
    <w:rsid w:val="008351F9"/>
    <w:rsid w:val="00835E11"/>
    <w:rsid w:val="008366B4"/>
    <w:rsid w:val="00836E56"/>
    <w:rsid w:val="00840474"/>
    <w:rsid w:val="00841DEE"/>
    <w:rsid w:val="008439E5"/>
    <w:rsid w:val="00844A2F"/>
    <w:rsid w:val="00850B91"/>
    <w:rsid w:val="00852950"/>
    <w:rsid w:val="00855B2C"/>
    <w:rsid w:val="008614C6"/>
    <w:rsid w:val="00861649"/>
    <w:rsid w:val="00861E09"/>
    <w:rsid w:val="008666D2"/>
    <w:rsid w:val="0086761F"/>
    <w:rsid w:val="00870C71"/>
    <w:rsid w:val="00871A98"/>
    <w:rsid w:val="00872551"/>
    <w:rsid w:val="00874313"/>
    <w:rsid w:val="00874989"/>
    <w:rsid w:val="008765A5"/>
    <w:rsid w:val="00876720"/>
    <w:rsid w:val="00876BA6"/>
    <w:rsid w:val="00877328"/>
    <w:rsid w:val="0088191A"/>
    <w:rsid w:val="0088408C"/>
    <w:rsid w:val="00884C86"/>
    <w:rsid w:val="00884FE0"/>
    <w:rsid w:val="00886AD6"/>
    <w:rsid w:val="00887286"/>
    <w:rsid w:val="00892146"/>
    <w:rsid w:val="00896274"/>
    <w:rsid w:val="0089765B"/>
    <w:rsid w:val="008A035E"/>
    <w:rsid w:val="008A16AF"/>
    <w:rsid w:val="008A1731"/>
    <w:rsid w:val="008A426A"/>
    <w:rsid w:val="008A4AE0"/>
    <w:rsid w:val="008A53BA"/>
    <w:rsid w:val="008A7960"/>
    <w:rsid w:val="008B10CA"/>
    <w:rsid w:val="008B2125"/>
    <w:rsid w:val="008B3337"/>
    <w:rsid w:val="008B4939"/>
    <w:rsid w:val="008B599B"/>
    <w:rsid w:val="008C3B7A"/>
    <w:rsid w:val="008C412F"/>
    <w:rsid w:val="008C4327"/>
    <w:rsid w:val="008C4FFB"/>
    <w:rsid w:val="008C68DC"/>
    <w:rsid w:val="008C6EBC"/>
    <w:rsid w:val="008D048E"/>
    <w:rsid w:val="008D1D5C"/>
    <w:rsid w:val="008D5925"/>
    <w:rsid w:val="008D5AEF"/>
    <w:rsid w:val="008D74E6"/>
    <w:rsid w:val="008E2A3A"/>
    <w:rsid w:val="008E2AC3"/>
    <w:rsid w:val="008F23EE"/>
    <w:rsid w:val="008F3605"/>
    <w:rsid w:val="008F403E"/>
    <w:rsid w:val="008F43E4"/>
    <w:rsid w:val="008F5F0E"/>
    <w:rsid w:val="008F6A44"/>
    <w:rsid w:val="008F7857"/>
    <w:rsid w:val="009037E4"/>
    <w:rsid w:val="00907675"/>
    <w:rsid w:val="009146AD"/>
    <w:rsid w:val="00917178"/>
    <w:rsid w:val="009175B2"/>
    <w:rsid w:val="009176A3"/>
    <w:rsid w:val="00920BB1"/>
    <w:rsid w:val="00921C96"/>
    <w:rsid w:val="009226D0"/>
    <w:rsid w:val="00927736"/>
    <w:rsid w:val="009277D1"/>
    <w:rsid w:val="00930622"/>
    <w:rsid w:val="00930CB3"/>
    <w:rsid w:val="0093122F"/>
    <w:rsid w:val="0093197A"/>
    <w:rsid w:val="0094153A"/>
    <w:rsid w:val="009422F1"/>
    <w:rsid w:val="00945273"/>
    <w:rsid w:val="009504A0"/>
    <w:rsid w:val="009504DA"/>
    <w:rsid w:val="00951E83"/>
    <w:rsid w:val="00954574"/>
    <w:rsid w:val="00955140"/>
    <w:rsid w:val="00955473"/>
    <w:rsid w:val="009567DF"/>
    <w:rsid w:val="009609E9"/>
    <w:rsid w:val="00960CD8"/>
    <w:rsid w:val="00960F01"/>
    <w:rsid w:val="00962457"/>
    <w:rsid w:val="009639EB"/>
    <w:rsid w:val="00963AA3"/>
    <w:rsid w:val="009646FA"/>
    <w:rsid w:val="00964F17"/>
    <w:rsid w:val="00965FCB"/>
    <w:rsid w:val="00972615"/>
    <w:rsid w:val="00974BE6"/>
    <w:rsid w:val="00974E04"/>
    <w:rsid w:val="0097749B"/>
    <w:rsid w:val="00982C1F"/>
    <w:rsid w:val="00982F45"/>
    <w:rsid w:val="00983E7C"/>
    <w:rsid w:val="00983ED5"/>
    <w:rsid w:val="00984FE4"/>
    <w:rsid w:val="0098523C"/>
    <w:rsid w:val="00985A03"/>
    <w:rsid w:val="00986FF0"/>
    <w:rsid w:val="009874F1"/>
    <w:rsid w:val="00991B56"/>
    <w:rsid w:val="009920F4"/>
    <w:rsid w:val="00992EAB"/>
    <w:rsid w:val="009933EC"/>
    <w:rsid w:val="00993C5F"/>
    <w:rsid w:val="00995EFA"/>
    <w:rsid w:val="0099663C"/>
    <w:rsid w:val="009A2EA9"/>
    <w:rsid w:val="009A50B6"/>
    <w:rsid w:val="009A6CB2"/>
    <w:rsid w:val="009B1FE1"/>
    <w:rsid w:val="009B2992"/>
    <w:rsid w:val="009B43D6"/>
    <w:rsid w:val="009B77F3"/>
    <w:rsid w:val="009C0179"/>
    <w:rsid w:val="009C2755"/>
    <w:rsid w:val="009C7D4B"/>
    <w:rsid w:val="009D0258"/>
    <w:rsid w:val="009D304B"/>
    <w:rsid w:val="009D6675"/>
    <w:rsid w:val="009E11BF"/>
    <w:rsid w:val="009E2A5B"/>
    <w:rsid w:val="009E5F13"/>
    <w:rsid w:val="009F1612"/>
    <w:rsid w:val="009F5272"/>
    <w:rsid w:val="009F630F"/>
    <w:rsid w:val="009F65EE"/>
    <w:rsid w:val="00A004F1"/>
    <w:rsid w:val="00A03431"/>
    <w:rsid w:val="00A0389E"/>
    <w:rsid w:val="00A06572"/>
    <w:rsid w:val="00A065BB"/>
    <w:rsid w:val="00A06AAC"/>
    <w:rsid w:val="00A11220"/>
    <w:rsid w:val="00A11F6C"/>
    <w:rsid w:val="00A16B36"/>
    <w:rsid w:val="00A170E0"/>
    <w:rsid w:val="00A17316"/>
    <w:rsid w:val="00A2126C"/>
    <w:rsid w:val="00A22494"/>
    <w:rsid w:val="00A2306E"/>
    <w:rsid w:val="00A24E15"/>
    <w:rsid w:val="00A26664"/>
    <w:rsid w:val="00A26BDE"/>
    <w:rsid w:val="00A27277"/>
    <w:rsid w:val="00A31504"/>
    <w:rsid w:val="00A31DB5"/>
    <w:rsid w:val="00A32E5E"/>
    <w:rsid w:val="00A345A7"/>
    <w:rsid w:val="00A34C17"/>
    <w:rsid w:val="00A362AC"/>
    <w:rsid w:val="00A369E6"/>
    <w:rsid w:val="00A370C2"/>
    <w:rsid w:val="00A40288"/>
    <w:rsid w:val="00A44DAA"/>
    <w:rsid w:val="00A44DB8"/>
    <w:rsid w:val="00A46E37"/>
    <w:rsid w:val="00A5021A"/>
    <w:rsid w:val="00A51B13"/>
    <w:rsid w:val="00A550E7"/>
    <w:rsid w:val="00A56EF7"/>
    <w:rsid w:val="00A570E9"/>
    <w:rsid w:val="00A57A71"/>
    <w:rsid w:val="00A60C29"/>
    <w:rsid w:val="00A62003"/>
    <w:rsid w:val="00A64F4F"/>
    <w:rsid w:val="00A67D47"/>
    <w:rsid w:val="00A7220E"/>
    <w:rsid w:val="00A73D80"/>
    <w:rsid w:val="00A74E6B"/>
    <w:rsid w:val="00A811EC"/>
    <w:rsid w:val="00A8437C"/>
    <w:rsid w:val="00A846A9"/>
    <w:rsid w:val="00A906C8"/>
    <w:rsid w:val="00A92ACB"/>
    <w:rsid w:val="00A931E4"/>
    <w:rsid w:val="00AA1018"/>
    <w:rsid w:val="00AA2C2A"/>
    <w:rsid w:val="00AA6AC2"/>
    <w:rsid w:val="00AB1A58"/>
    <w:rsid w:val="00AB1EA1"/>
    <w:rsid w:val="00AB35C7"/>
    <w:rsid w:val="00AB6972"/>
    <w:rsid w:val="00AC0608"/>
    <w:rsid w:val="00AC387A"/>
    <w:rsid w:val="00AC52FC"/>
    <w:rsid w:val="00AD01EC"/>
    <w:rsid w:val="00AD0C6A"/>
    <w:rsid w:val="00AD0DC1"/>
    <w:rsid w:val="00AD0EA2"/>
    <w:rsid w:val="00AD46D9"/>
    <w:rsid w:val="00AD528A"/>
    <w:rsid w:val="00AD5AE8"/>
    <w:rsid w:val="00AD6E0A"/>
    <w:rsid w:val="00AD7467"/>
    <w:rsid w:val="00AE089F"/>
    <w:rsid w:val="00AE0C18"/>
    <w:rsid w:val="00AE4A06"/>
    <w:rsid w:val="00AE4C22"/>
    <w:rsid w:val="00AE4FCC"/>
    <w:rsid w:val="00AE72DC"/>
    <w:rsid w:val="00AE74BC"/>
    <w:rsid w:val="00AF2CD5"/>
    <w:rsid w:val="00AF4D3C"/>
    <w:rsid w:val="00AF5279"/>
    <w:rsid w:val="00AF53A2"/>
    <w:rsid w:val="00B0278F"/>
    <w:rsid w:val="00B0438F"/>
    <w:rsid w:val="00B115CC"/>
    <w:rsid w:val="00B11BFF"/>
    <w:rsid w:val="00B12106"/>
    <w:rsid w:val="00B1228D"/>
    <w:rsid w:val="00B12C73"/>
    <w:rsid w:val="00B14033"/>
    <w:rsid w:val="00B157BE"/>
    <w:rsid w:val="00B15AF8"/>
    <w:rsid w:val="00B223FF"/>
    <w:rsid w:val="00B22F6A"/>
    <w:rsid w:val="00B25968"/>
    <w:rsid w:val="00B26644"/>
    <w:rsid w:val="00B278C3"/>
    <w:rsid w:val="00B27F1A"/>
    <w:rsid w:val="00B31444"/>
    <w:rsid w:val="00B32F49"/>
    <w:rsid w:val="00B34176"/>
    <w:rsid w:val="00B35AC4"/>
    <w:rsid w:val="00B42952"/>
    <w:rsid w:val="00B438B4"/>
    <w:rsid w:val="00B446F4"/>
    <w:rsid w:val="00B508CD"/>
    <w:rsid w:val="00B51E00"/>
    <w:rsid w:val="00B52F1D"/>
    <w:rsid w:val="00B5385C"/>
    <w:rsid w:val="00B55299"/>
    <w:rsid w:val="00B601B6"/>
    <w:rsid w:val="00B61DE8"/>
    <w:rsid w:val="00B63003"/>
    <w:rsid w:val="00B64E53"/>
    <w:rsid w:val="00B71106"/>
    <w:rsid w:val="00B743B8"/>
    <w:rsid w:val="00B769A7"/>
    <w:rsid w:val="00B80FF6"/>
    <w:rsid w:val="00B816FB"/>
    <w:rsid w:val="00B9082C"/>
    <w:rsid w:val="00B96004"/>
    <w:rsid w:val="00B96D2D"/>
    <w:rsid w:val="00BA09B1"/>
    <w:rsid w:val="00BA5ED2"/>
    <w:rsid w:val="00BA6A58"/>
    <w:rsid w:val="00BA7D43"/>
    <w:rsid w:val="00BB559D"/>
    <w:rsid w:val="00BB5D28"/>
    <w:rsid w:val="00BB5F22"/>
    <w:rsid w:val="00BB6FD1"/>
    <w:rsid w:val="00BC16E1"/>
    <w:rsid w:val="00BC3D62"/>
    <w:rsid w:val="00BC4BF0"/>
    <w:rsid w:val="00BC4CDB"/>
    <w:rsid w:val="00BC4D02"/>
    <w:rsid w:val="00BC4FDD"/>
    <w:rsid w:val="00BC527A"/>
    <w:rsid w:val="00BC5696"/>
    <w:rsid w:val="00BC7AF4"/>
    <w:rsid w:val="00BD00B6"/>
    <w:rsid w:val="00BD290D"/>
    <w:rsid w:val="00BD38EE"/>
    <w:rsid w:val="00BD3F53"/>
    <w:rsid w:val="00BD4C19"/>
    <w:rsid w:val="00BD646A"/>
    <w:rsid w:val="00BD79A8"/>
    <w:rsid w:val="00BE085F"/>
    <w:rsid w:val="00BE3A7C"/>
    <w:rsid w:val="00BE76A4"/>
    <w:rsid w:val="00BF0723"/>
    <w:rsid w:val="00BF0DFA"/>
    <w:rsid w:val="00BF16DF"/>
    <w:rsid w:val="00BF17B3"/>
    <w:rsid w:val="00BF2605"/>
    <w:rsid w:val="00BF2BC6"/>
    <w:rsid w:val="00BF5129"/>
    <w:rsid w:val="00BF643C"/>
    <w:rsid w:val="00BF731A"/>
    <w:rsid w:val="00C00363"/>
    <w:rsid w:val="00C02935"/>
    <w:rsid w:val="00C04EE0"/>
    <w:rsid w:val="00C05C4D"/>
    <w:rsid w:val="00C071CD"/>
    <w:rsid w:val="00C074EC"/>
    <w:rsid w:val="00C13557"/>
    <w:rsid w:val="00C13F3F"/>
    <w:rsid w:val="00C1463A"/>
    <w:rsid w:val="00C15060"/>
    <w:rsid w:val="00C17F90"/>
    <w:rsid w:val="00C20017"/>
    <w:rsid w:val="00C20C62"/>
    <w:rsid w:val="00C30351"/>
    <w:rsid w:val="00C31D00"/>
    <w:rsid w:val="00C32690"/>
    <w:rsid w:val="00C35731"/>
    <w:rsid w:val="00C41026"/>
    <w:rsid w:val="00C4170D"/>
    <w:rsid w:val="00C42696"/>
    <w:rsid w:val="00C44C76"/>
    <w:rsid w:val="00C464B7"/>
    <w:rsid w:val="00C47220"/>
    <w:rsid w:val="00C50C8C"/>
    <w:rsid w:val="00C525C1"/>
    <w:rsid w:val="00C534E4"/>
    <w:rsid w:val="00C540B9"/>
    <w:rsid w:val="00C54DB1"/>
    <w:rsid w:val="00C55000"/>
    <w:rsid w:val="00C55492"/>
    <w:rsid w:val="00C571F7"/>
    <w:rsid w:val="00C60AEF"/>
    <w:rsid w:val="00C61B1E"/>
    <w:rsid w:val="00C61FDE"/>
    <w:rsid w:val="00C62168"/>
    <w:rsid w:val="00C64094"/>
    <w:rsid w:val="00C645C1"/>
    <w:rsid w:val="00C64CD8"/>
    <w:rsid w:val="00C6532C"/>
    <w:rsid w:val="00C70D6B"/>
    <w:rsid w:val="00C715E6"/>
    <w:rsid w:val="00C74B07"/>
    <w:rsid w:val="00C76C07"/>
    <w:rsid w:val="00C80F49"/>
    <w:rsid w:val="00C82C7D"/>
    <w:rsid w:val="00C8329C"/>
    <w:rsid w:val="00C83C38"/>
    <w:rsid w:val="00C853AD"/>
    <w:rsid w:val="00C85E3C"/>
    <w:rsid w:val="00C86B3F"/>
    <w:rsid w:val="00C86FBD"/>
    <w:rsid w:val="00C91E84"/>
    <w:rsid w:val="00C946A5"/>
    <w:rsid w:val="00C94B54"/>
    <w:rsid w:val="00C97874"/>
    <w:rsid w:val="00CA0FCE"/>
    <w:rsid w:val="00CA378D"/>
    <w:rsid w:val="00CA3C95"/>
    <w:rsid w:val="00CA3CF6"/>
    <w:rsid w:val="00CA6790"/>
    <w:rsid w:val="00CA6B2F"/>
    <w:rsid w:val="00CB0607"/>
    <w:rsid w:val="00CB16F3"/>
    <w:rsid w:val="00CB1951"/>
    <w:rsid w:val="00CB2278"/>
    <w:rsid w:val="00CB54B9"/>
    <w:rsid w:val="00CB72CE"/>
    <w:rsid w:val="00CB79D5"/>
    <w:rsid w:val="00CB7C2F"/>
    <w:rsid w:val="00CC42E9"/>
    <w:rsid w:val="00CC46B8"/>
    <w:rsid w:val="00CC68F1"/>
    <w:rsid w:val="00CD0624"/>
    <w:rsid w:val="00CD3166"/>
    <w:rsid w:val="00CD31DD"/>
    <w:rsid w:val="00CD452F"/>
    <w:rsid w:val="00CD4B68"/>
    <w:rsid w:val="00CD5C96"/>
    <w:rsid w:val="00CD6678"/>
    <w:rsid w:val="00CD7987"/>
    <w:rsid w:val="00CE288D"/>
    <w:rsid w:val="00CE3FFB"/>
    <w:rsid w:val="00CF1FF9"/>
    <w:rsid w:val="00CF25BE"/>
    <w:rsid w:val="00CF2937"/>
    <w:rsid w:val="00CF51AE"/>
    <w:rsid w:val="00CF6C6D"/>
    <w:rsid w:val="00CF75B7"/>
    <w:rsid w:val="00D0084F"/>
    <w:rsid w:val="00D02166"/>
    <w:rsid w:val="00D05EA2"/>
    <w:rsid w:val="00D112C1"/>
    <w:rsid w:val="00D2031E"/>
    <w:rsid w:val="00D264F0"/>
    <w:rsid w:val="00D320BB"/>
    <w:rsid w:val="00D333A1"/>
    <w:rsid w:val="00D37D7C"/>
    <w:rsid w:val="00D4030A"/>
    <w:rsid w:val="00D41903"/>
    <w:rsid w:val="00D41CE0"/>
    <w:rsid w:val="00D426FD"/>
    <w:rsid w:val="00D45239"/>
    <w:rsid w:val="00D4574A"/>
    <w:rsid w:val="00D46551"/>
    <w:rsid w:val="00D46556"/>
    <w:rsid w:val="00D509AE"/>
    <w:rsid w:val="00D51466"/>
    <w:rsid w:val="00D536E2"/>
    <w:rsid w:val="00D53E70"/>
    <w:rsid w:val="00D540DE"/>
    <w:rsid w:val="00D556A1"/>
    <w:rsid w:val="00D57D50"/>
    <w:rsid w:val="00D57DBE"/>
    <w:rsid w:val="00D624EB"/>
    <w:rsid w:val="00D65CED"/>
    <w:rsid w:val="00D66CB1"/>
    <w:rsid w:val="00D7211E"/>
    <w:rsid w:val="00D74353"/>
    <w:rsid w:val="00D80E64"/>
    <w:rsid w:val="00D84A66"/>
    <w:rsid w:val="00D84E37"/>
    <w:rsid w:val="00D84EE6"/>
    <w:rsid w:val="00D8628A"/>
    <w:rsid w:val="00D911D5"/>
    <w:rsid w:val="00D9356D"/>
    <w:rsid w:val="00D94206"/>
    <w:rsid w:val="00D9462D"/>
    <w:rsid w:val="00D94D67"/>
    <w:rsid w:val="00D971BD"/>
    <w:rsid w:val="00DA0030"/>
    <w:rsid w:val="00DA0881"/>
    <w:rsid w:val="00DA259A"/>
    <w:rsid w:val="00DA2B52"/>
    <w:rsid w:val="00DA4558"/>
    <w:rsid w:val="00DA6EDB"/>
    <w:rsid w:val="00DB0419"/>
    <w:rsid w:val="00DB0E2E"/>
    <w:rsid w:val="00DB12F5"/>
    <w:rsid w:val="00DB1C91"/>
    <w:rsid w:val="00DB1F98"/>
    <w:rsid w:val="00DB4FA9"/>
    <w:rsid w:val="00DB6CB3"/>
    <w:rsid w:val="00DB7D30"/>
    <w:rsid w:val="00DC10F0"/>
    <w:rsid w:val="00DC46CD"/>
    <w:rsid w:val="00DC6735"/>
    <w:rsid w:val="00DD2D87"/>
    <w:rsid w:val="00DD532A"/>
    <w:rsid w:val="00DD564B"/>
    <w:rsid w:val="00DD758F"/>
    <w:rsid w:val="00DE0826"/>
    <w:rsid w:val="00DE44B4"/>
    <w:rsid w:val="00DE7CDA"/>
    <w:rsid w:val="00DF0DFA"/>
    <w:rsid w:val="00DF2ECF"/>
    <w:rsid w:val="00DF61C3"/>
    <w:rsid w:val="00E01360"/>
    <w:rsid w:val="00E023AB"/>
    <w:rsid w:val="00E074E7"/>
    <w:rsid w:val="00E07CCE"/>
    <w:rsid w:val="00E07D18"/>
    <w:rsid w:val="00E133D6"/>
    <w:rsid w:val="00E1454B"/>
    <w:rsid w:val="00E20B2E"/>
    <w:rsid w:val="00E22E45"/>
    <w:rsid w:val="00E27A20"/>
    <w:rsid w:val="00E32A93"/>
    <w:rsid w:val="00E3463E"/>
    <w:rsid w:val="00E408EC"/>
    <w:rsid w:val="00E42447"/>
    <w:rsid w:val="00E45094"/>
    <w:rsid w:val="00E460B9"/>
    <w:rsid w:val="00E4744A"/>
    <w:rsid w:val="00E5300D"/>
    <w:rsid w:val="00E53D4A"/>
    <w:rsid w:val="00E5494A"/>
    <w:rsid w:val="00E55ACB"/>
    <w:rsid w:val="00E6035F"/>
    <w:rsid w:val="00E61635"/>
    <w:rsid w:val="00E6323B"/>
    <w:rsid w:val="00E63967"/>
    <w:rsid w:val="00E66F74"/>
    <w:rsid w:val="00E71653"/>
    <w:rsid w:val="00E71BBC"/>
    <w:rsid w:val="00E7489B"/>
    <w:rsid w:val="00E753D2"/>
    <w:rsid w:val="00E7582E"/>
    <w:rsid w:val="00E77A2B"/>
    <w:rsid w:val="00E853A0"/>
    <w:rsid w:val="00E85A24"/>
    <w:rsid w:val="00E86664"/>
    <w:rsid w:val="00E8714B"/>
    <w:rsid w:val="00E90E33"/>
    <w:rsid w:val="00E92873"/>
    <w:rsid w:val="00E934A0"/>
    <w:rsid w:val="00E939A1"/>
    <w:rsid w:val="00E94AB9"/>
    <w:rsid w:val="00EA23E6"/>
    <w:rsid w:val="00EB2225"/>
    <w:rsid w:val="00EB3430"/>
    <w:rsid w:val="00EB57DA"/>
    <w:rsid w:val="00EB7D13"/>
    <w:rsid w:val="00EC3921"/>
    <w:rsid w:val="00EC4056"/>
    <w:rsid w:val="00EC52D5"/>
    <w:rsid w:val="00EC58E7"/>
    <w:rsid w:val="00EC6CD7"/>
    <w:rsid w:val="00ED0833"/>
    <w:rsid w:val="00ED3683"/>
    <w:rsid w:val="00ED4654"/>
    <w:rsid w:val="00ED4DCA"/>
    <w:rsid w:val="00ED6666"/>
    <w:rsid w:val="00ED7FE1"/>
    <w:rsid w:val="00EE2C95"/>
    <w:rsid w:val="00EE4BA9"/>
    <w:rsid w:val="00EF0B29"/>
    <w:rsid w:val="00EF0CE7"/>
    <w:rsid w:val="00EF79D0"/>
    <w:rsid w:val="00F008D3"/>
    <w:rsid w:val="00F008E8"/>
    <w:rsid w:val="00F10E8D"/>
    <w:rsid w:val="00F13667"/>
    <w:rsid w:val="00F15F35"/>
    <w:rsid w:val="00F25C7D"/>
    <w:rsid w:val="00F26A3B"/>
    <w:rsid w:val="00F33F55"/>
    <w:rsid w:val="00F34295"/>
    <w:rsid w:val="00F352DA"/>
    <w:rsid w:val="00F37384"/>
    <w:rsid w:val="00F41EC3"/>
    <w:rsid w:val="00F4333F"/>
    <w:rsid w:val="00F47368"/>
    <w:rsid w:val="00F47D4D"/>
    <w:rsid w:val="00F5233F"/>
    <w:rsid w:val="00F549CE"/>
    <w:rsid w:val="00F56FCC"/>
    <w:rsid w:val="00F626A0"/>
    <w:rsid w:val="00F62C18"/>
    <w:rsid w:val="00F62E53"/>
    <w:rsid w:val="00F6446E"/>
    <w:rsid w:val="00F75C7F"/>
    <w:rsid w:val="00F76CD9"/>
    <w:rsid w:val="00F80122"/>
    <w:rsid w:val="00F80D7E"/>
    <w:rsid w:val="00F8286D"/>
    <w:rsid w:val="00F83B7E"/>
    <w:rsid w:val="00F83FCE"/>
    <w:rsid w:val="00F84117"/>
    <w:rsid w:val="00F8479C"/>
    <w:rsid w:val="00F86869"/>
    <w:rsid w:val="00F87F73"/>
    <w:rsid w:val="00F94199"/>
    <w:rsid w:val="00F96A7D"/>
    <w:rsid w:val="00FA3D3C"/>
    <w:rsid w:val="00FA4327"/>
    <w:rsid w:val="00FA432B"/>
    <w:rsid w:val="00FA66ED"/>
    <w:rsid w:val="00FB2C07"/>
    <w:rsid w:val="00FB2E44"/>
    <w:rsid w:val="00FB4FF9"/>
    <w:rsid w:val="00FB6FE8"/>
    <w:rsid w:val="00FB7E32"/>
    <w:rsid w:val="00FC0492"/>
    <w:rsid w:val="00FC0E80"/>
    <w:rsid w:val="00FC2B4F"/>
    <w:rsid w:val="00FC5BE3"/>
    <w:rsid w:val="00FC6934"/>
    <w:rsid w:val="00FE22B0"/>
    <w:rsid w:val="00FE2DA6"/>
    <w:rsid w:val="00FE375C"/>
    <w:rsid w:val="00FE6EF7"/>
    <w:rsid w:val="00FF2B41"/>
    <w:rsid w:val="00FF6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3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41836"/>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rsid w:val="00141836"/>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141836"/>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141836"/>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41836"/>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141836"/>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141836"/>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141836"/>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141836"/>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41836"/>
    <w:rPr>
      <w:rFonts w:ascii="Symbol" w:hAnsi="Symbol" w:cs="Symbol"/>
    </w:rPr>
  </w:style>
  <w:style w:type="character" w:customStyle="1" w:styleId="WW8Num2z1">
    <w:name w:val="WW8Num2z1"/>
    <w:rsid w:val="00141836"/>
    <w:rPr>
      <w:rFonts w:ascii="Courier New" w:hAnsi="Courier New" w:cs="Courier New"/>
    </w:rPr>
  </w:style>
  <w:style w:type="character" w:customStyle="1" w:styleId="WW8Num2z2">
    <w:name w:val="WW8Num2z2"/>
    <w:rsid w:val="00141836"/>
    <w:rPr>
      <w:rFonts w:ascii="Wingdings" w:hAnsi="Wingdings" w:cs="Wingdings"/>
    </w:rPr>
  </w:style>
  <w:style w:type="character" w:customStyle="1" w:styleId="WW8Num3z1">
    <w:name w:val="WW8Num3z1"/>
    <w:rsid w:val="00141836"/>
    <w:rPr>
      <w:b/>
      <w:i w:val="0"/>
      <w:sz w:val="24"/>
      <w:szCs w:val="24"/>
    </w:rPr>
  </w:style>
  <w:style w:type="character" w:customStyle="1" w:styleId="WW8Num4z0">
    <w:name w:val="WW8Num4z0"/>
    <w:rsid w:val="00141836"/>
    <w:rPr>
      <w:rFonts w:cs="Arial"/>
      <w:i w:val="0"/>
      <w:sz w:val="24"/>
    </w:rPr>
  </w:style>
  <w:style w:type="character" w:customStyle="1" w:styleId="WW8Num4z1">
    <w:name w:val="WW8Num4z1"/>
    <w:rsid w:val="00141836"/>
    <w:rPr>
      <w:rFonts w:ascii="Courier New" w:hAnsi="Courier New" w:cs="Courier New"/>
    </w:rPr>
  </w:style>
  <w:style w:type="character" w:customStyle="1" w:styleId="WW8Num4z2">
    <w:name w:val="WW8Num4z2"/>
    <w:rsid w:val="00141836"/>
    <w:rPr>
      <w:rFonts w:ascii="Wingdings" w:hAnsi="Wingdings" w:cs="Wingdings"/>
    </w:rPr>
  </w:style>
  <w:style w:type="character" w:customStyle="1" w:styleId="WW8Num4z3">
    <w:name w:val="WW8Num4z3"/>
    <w:rsid w:val="00141836"/>
    <w:rPr>
      <w:rFonts w:ascii="Symbol" w:hAnsi="Symbol" w:cs="Symbol"/>
    </w:rPr>
  </w:style>
  <w:style w:type="character" w:customStyle="1" w:styleId="WW8Num5z0">
    <w:name w:val="WW8Num5z0"/>
    <w:rsid w:val="00141836"/>
    <w:rPr>
      <w:rFonts w:cs="Arial"/>
      <w:b w:val="0"/>
      <w:i w:val="0"/>
      <w:sz w:val="24"/>
    </w:rPr>
  </w:style>
  <w:style w:type="character" w:customStyle="1" w:styleId="WW8Num5z1">
    <w:name w:val="WW8Num5z1"/>
    <w:rsid w:val="00141836"/>
    <w:rPr>
      <w:rFonts w:ascii="Courier New" w:hAnsi="Courier New" w:cs="Courier New"/>
    </w:rPr>
  </w:style>
  <w:style w:type="character" w:customStyle="1" w:styleId="WW8Num5z2">
    <w:name w:val="WW8Num5z2"/>
    <w:rsid w:val="00141836"/>
    <w:rPr>
      <w:rFonts w:ascii="Wingdings" w:hAnsi="Wingdings" w:cs="Wingdings"/>
    </w:rPr>
  </w:style>
  <w:style w:type="character" w:customStyle="1" w:styleId="WW8Num6z0">
    <w:name w:val="WW8Num6z0"/>
    <w:rsid w:val="00141836"/>
    <w:rPr>
      <w:rFonts w:ascii="Symbol" w:hAnsi="Symbol" w:cs="Symbol"/>
    </w:rPr>
  </w:style>
  <w:style w:type="character" w:customStyle="1" w:styleId="WW8Num6z1">
    <w:name w:val="WW8Num6z1"/>
    <w:rsid w:val="00141836"/>
    <w:rPr>
      <w:rFonts w:ascii="Courier New" w:hAnsi="Courier New" w:cs="Courier New"/>
    </w:rPr>
  </w:style>
  <w:style w:type="character" w:customStyle="1" w:styleId="WW8Num6z2">
    <w:name w:val="WW8Num6z2"/>
    <w:rsid w:val="00141836"/>
    <w:rPr>
      <w:rFonts w:ascii="Wingdings" w:hAnsi="Wingdings" w:cs="Wingdings"/>
    </w:rPr>
  </w:style>
  <w:style w:type="character" w:customStyle="1" w:styleId="WW8Num8z1">
    <w:name w:val="WW8Num8z1"/>
    <w:rsid w:val="00141836"/>
    <w:rPr>
      <w:rFonts w:ascii="Courier New" w:hAnsi="Courier New" w:cs="Courier New"/>
    </w:rPr>
  </w:style>
  <w:style w:type="character" w:customStyle="1" w:styleId="WW8Num8z2">
    <w:name w:val="WW8Num8z2"/>
    <w:rsid w:val="00141836"/>
    <w:rPr>
      <w:rFonts w:ascii="Wingdings" w:hAnsi="Wingdings" w:cs="Wingdings"/>
    </w:rPr>
  </w:style>
  <w:style w:type="character" w:customStyle="1" w:styleId="WW8Num8z3">
    <w:name w:val="WW8Num8z3"/>
    <w:rsid w:val="00141836"/>
    <w:rPr>
      <w:rFonts w:ascii="Symbol" w:hAnsi="Symbol" w:cs="Symbol"/>
    </w:rPr>
  </w:style>
  <w:style w:type="character" w:customStyle="1" w:styleId="WW8Num9z0">
    <w:name w:val="WW8Num9z0"/>
    <w:rsid w:val="00141836"/>
    <w:rPr>
      <w:i w:val="0"/>
    </w:rPr>
  </w:style>
  <w:style w:type="character" w:customStyle="1" w:styleId="WW8Num9z1">
    <w:name w:val="WW8Num9z1"/>
    <w:rsid w:val="00141836"/>
    <w:rPr>
      <w:rFonts w:ascii="Courier New" w:hAnsi="Courier New" w:cs="Courier New"/>
    </w:rPr>
  </w:style>
  <w:style w:type="character" w:customStyle="1" w:styleId="WW8Num9z2">
    <w:name w:val="WW8Num9z2"/>
    <w:rsid w:val="00141836"/>
    <w:rPr>
      <w:rFonts w:ascii="Wingdings" w:hAnsi="Wingdings" w:cs="Wingdings"/>
    </w:rPr>
  </w:style>
  <w:style w:type="character" w:customStyle="1" w:styleId="WW8Num9z3">
    <w:name w:val="WW8Num9z3"/>
    <w:rsid w:val="00141836"/>
    <w:rPr>
      <w:rFonts w:ascii="Symbol" w:hAnsi="Symbol" w:cs="Symbol"/>
    </w:rPr>
  </w:style>
  <w:style w:type="character" w:customStyle="1" w:styleId="WW8Num10z1">
    <w:name w:val="WW8Num10z1"/>
    <w:rsid w:val="00141836"/>
    <w:rPr>
      <w:rFonts w:ascii="Courier New" w:hAnsi="Courier New" w:cs="Courier New"/>
    </w:rPr>
  </w:style>
  <w:style w:type="character" w:customStyle="1" w:styleId="WW8Num10z2">
    <w:name w:val="WW8Num10z2"/>
    <w:rsid w:val="00141836"/>
    <w:rPr>
      <w:rFonts w:ascii="Wingdings" w:hAnsi="Wingdings" w:cs="Wingdings"/>
    </w:rPr>
  </w:style>
  <w:style w:type="character" w:customStyle="1" w:styleId="WW8Num10z3">
    <w:name w:val="WW8Num10z3"/>
    <w:rsid w:val="00141836"/>
    <w:rPr>
      <w:rFonts w:ascii="Symbol" w:hAnsi="Symbol" w:cs="Symbol"/>
    </w:rPr>
  </w:style>
  <w:style w:type="character" w:customStyle="1" w:styleId="WW8Num5z3">
    <w:name w:val="WW8Num5z3"/>
    <w:rsid w:val="00141836"/>
    <w:rPr>
      <w:rFonts w:ascii="Symbol" w:hAnsi="Symbol" w:cs="Symbol"/>
    </w:rPr>
  </w:style>
  <w:style w:type="character" w:customStyle="1" w:styleId="WW8Num7z0">
    <w:name w:val="WW8Num7z0"/>
    <w:rsid w:val="00141836"/>
    <w:rPr>
      <w:b w:val="0"/>
      <w:i w:val="0"/>
      <w:color w:val="00000A"/>
    </w:rPr>
  </w:style>
  <w:style w:type="character" w:customStyle="1" w:styleId="WW8Num8z0">
    <w:name w:val="WW8Num8z0"/>
    <w:rsid w:val="00141836"/>
    <w:rPr>
      <w:rFonts w:ascii="Symbol" w:hAnsi="Symbol" w:cs="Symbol"/>
    </w:rPr>
  </w:style>
  <w:style w:type="character" w:customStyle="1" w:styleId="WW8Num11z0">
    <w:name w:val="WW8Num11z0"/>
    <w:rsid w:val="00141836"/>
    <w:rPr>
      <w:rFonts w:ascii="Wingdings" w:hAnsi="Wingdings" w:cs="Wingdings"/>
      <w:b w:val="0"/>
      <w:i w:val="0"/>
      <w:color w:val="00000A"/>
    </w:rPr>
  </w:style>
  <w:style w:type="character" w:customStyle="1" w:styleId="WW8Num11z1">
    <w:name w:val="WW8Num11z1"/>
    <w:rsid w:val="00141836"/>
    <w:rPr>
      <w:rFonts w:ascii="Courier New" w:hAnsi="Courier New" w:cs="Arial"/>
      <w:b w:val="0"/>
      <w:i w:val="0"/>
      <w:sz w:val="24"/>
    </w:rPr>
  </w:style>
  <w:style w:type="character" w:customStyle="1" w:styleId="WW8Num11z2">
    <w:name w:val="WW8Num11z2"/>
    <w:rsid w:val="00141836"/>
    <w:rPr>
      <w:rFonts w:ascii="Wingdings" w:hAnsi="Wingdings" w:cs="Wingdings"/>
    </w:rPr>
  </w:style>
  <w:style w:type="character" w:customStyle="1" w:styleId="WW8Num11z3">
    <w:name w:val="WW8Num11z3"/>
    <w:rsid w:val="00141836"/>
    <w:rPr>
      <w:rFonts w:ascii="Symbol" w:hAnsi="Symbol" w:cs="Symbol"/>
    </w:rPr>
  </w:style>
  <w:style w:type="character" w:customStyle="1" w:styleId="WW8Num12z0">
    <w:name w:val="WW8Num12z0"/>
    <w:rsid w:val="00141836"/>
    <w:rPr>
      <w:b w:val="0"/>
    </w:rPr>
  </w:style>
  <w:style w:type="character" w:customStyle="1" w:styleId="WW8Num12z1">
    <w:name w:val="WW8Num12z1"/>
    <w:rsid w:val="00141836"/>
    <w:rPr>
      <w:rFonts w:ascii="Courier New" w:hAnsi="Courier New" w:cs="Arial"/>
      <w:b w:val="0"/>
      <w:i w:val="0"/>
      <w:sz w:val="24"/>
    </w:rPr>
  </w:style>
  <w:style w:type="character" w:customStyle="1" w:styleId="WW8Num12z2">
    <w:name w:val="WW8Num12z2"/>
    <w:rsid w:val="00141836"/>
    <w:rPr>
      <w:rFonts w:ascii="Wingdings" w:hAnsi="Wingdings" w:cs="Wingdings"/>
    </w:rPr>
  </w:style>
  <w:style w:type="character" w:customStyle="1" w:styleId="WW8Num12z3">
    <w:name w:val="WW8Num12z3"/>
    <w:rsid w:val="00141836"/>
    <w:rPr>
      <w:rFonts w:ascii="Symbol" w:hAnsi="Symbol" w:cs="Symbol"/>
    </w:rPr>
  </w:style>
  <w:style w:type="character" w:customStyle="1" w:styleId="WW8Num14z0">
    <w:name w:val="WW8Num14z0"/>
    <w:rsid w:val="00141836"/>
    <w:rPr>
      <w:rFonts w:ascii="Wingdings" w:hAnsi="Wingdings" w:cs="Wingdings"/>
    </w:rPr>
  </w:style>
  <w:style w:type="character" w:customStyle="1" w:styleId="WW8Num14z1">
    <w:name w:val="WW8Num14z1"/>
    <w:rsid w:val="00141836"/>
    <w:rPr>
      <w:rFonts w:ascii="Courier New" w:hAnsi="Courier New" w:cs="Arial"/>
      <w:b w:val="0"/>
      <w:i w:val="0"/>
      <w:sz w:val="24"/>
    </w:rPr>
  </w:style>
  <w:style w:type="character" w:customStyle="1" w:styleId="WW8Num14z3">
    <w:name w:val="WW8Num14z3"/>
    <w:rsid w:val="00141836"/>
    <w:rPr>
      <w:rFonts w:ascii="Symbol" w:hAnsi="Symbol" w:cs="Symbol"/>
    </w:rPr>
  </w:style>
  <w:style w:type="character" w:customStyle="1" w:styleId="WW8Num15z1">
    <w:name w:val="WW8Num15z1"/>
    <w:rsid w:val="00141836"/>
    <w:rPr>
      <w:b/>
      <w:i w:val="0"/>
      <w:sz w:val="24"/>
      <w:szCs w:val="24"/>
    </w:rPr>
  </w:style>
  <w:style w:type="character" w:customStyle="1" w:styleId="WW8Num16z1">
    <w:name w:val="WW8Num16z1"/>
    <w:rsid w:val="00141836"/>
    <w:rPr>
      <w:rFonts w:ascii="Courier New" w:hAnsi="Courier New" w:cs="Arial"/>
      <w:b w:val="0"/>
      <w:i w:val="0"/>
      <w:sz w:val="24"/>
    </w:rPr>
  </w:style>
  <w:style w:type="character" w:customStyle="1" w:styleId="WW8Num16z2">
    <w:name w:val="WW8Num16z2"/>
    <w:rsid w:val="00141836"/>
    <w:rPr>
      <w:rFonts w:ascii="Wingdings" w:hAnsi="Wingdings" w:cs="Wingdings"/>
    </w:rPr>
  </w:style>
  <w:style w:type="character" w:customStyle="1" w:styleId="WW8Num16z3">
    <w:name w:val="WW8Num16z3"/>
    <w:rsid w:val="00141836"/>
    <w:rPr>
      <w:rFonts w:ascii="Symbol" w:hAnsi="Symbol" w:cs="Symbol"/>
    </w:rPr>
  </w:style>
  <w:style w:type="character" w:customStyle="1" w:styleId="WW8Num7z1">
    <w:name w:val="WW8Num7z1"/>
    <w:rsid w:val="00141836"/>
    <w:rPr>
      <w:rFonts w:ascii="Courier New" w:hAnsi="Courier New" w:cs="Courier New"/>
    </w:rPr>
  </w:style>
  <w:style w:type="character" w:customStyle="1" w:styleId="WW8Num7z2">
    <w:name w:val="WW8Num7z2"/>
    <w:rsid w:val="00141836"/>
    <w:rPr>
      <w:rFonts w:ascii="Wingdings" w:hAnsi="Wingdings" w:cs="Wingdings"/>
    </w:rPr>
  </w:style>
  <w:style w:type="character" w:customStyle="1" w:styleId="WW8Num10z0">
    <w:name w:val="WW8Num10z0"/>
    <w:rsid w:val="00141836"/>
    <w:rPr>
      <w:rFonts w:ascii="Symbol" w:hAnsi="Symbol" w:cs="Symbol"/>
    </w:rPr>
  </w:style>
  <w:style w:type="character" w:customStyle="1" w:styleId="WW-DefaultParagraphFont">
    <w:name w:val="WW-Default Paragraph Font"/>
    <w:rsid w:val="00141836"/>
  </w:style>
  <w:style w:type="character" w:customStyle="1" w:styleId="WW-DefaultParagraphFont1">
    <w:name w:val="WW-Default Paragraph Font1"/>
    <w:rsid w:val="00141836"/>
  </w:style>
  <w:style w:type="character" w:customStyle="1" w:styleId="ListParagraphChar">
    <w:name w:val="List Paragraph Char"/>
    <w:rsid w:val="00141836"/>
  </w:style>
  <w:style w:type="character" w:customStyle="1" w:styleId="CommentReference1">
    <w:name w:val="Comment Reference1"/>
    <w:rsid w:val="00141836"/>
    <w:rPr>
      <w:sz w:val="16"/>
      <w:szCs w:val="16"/>
    </w:rPr>
  </w:style>
  <w:style w:type="character" w:customStyle="1" w:styleId="CommentTextChar">
    <w:name w:val="Comment Text Char"/>
    <w:rsid w:val="00141836"/>
    <w:rPr>
      <w:sz w:val="20"/>
      <w:szCs w:val="20"/>
    </w:rPr>
  </w:style>
  <w:style w:type="character" w:customStyle="1" w:styleId="CommentSubjectChar">
    <w:name w:val="Comment Subject Char"/>
    <w:rsid w:val="00141836"/>
    <w:rPr>
      <w:b/>
      <w:bCs/>
      <w:sz w:val="20"/>
      <w:szCs w:val="20"/>
    </w:rPr>
  </w:style>
  <w:style w:type="character" w:customStyle="1" w:styleId="BalloonTextChar">
    <w:name w:val="Balloon Text Char"/>
    <w:rsid w:val="00141836"/>
    <w:rPr>
      <w:rFonts w:ascii="Tahoma" w:hAnsi="Tahoma" w:cs="Tahoma"/>
      <w:sz w:val="16"/>
      <w:szCs w:val="16"/>
    </w:rPr>
  </w:style>
  <w:style w:type="character" w:customStyle="1" w:styleId="Heading1Char">
    <w:name w:val="Heading 1 Char"/>
    <w:rsid w:val="00141836"/>
    <w:rPr>
      <w:rFonts w:ascii="Cambria" w:hAnsi="Cambria" w:cs="font361"/>
      <w:b/>
      <w:bCs/>
      <w:color w:val="365F91"/>
      <w:sz w:val="28"/>
      <w:szCs w:val="28"/>
    </w:rPr>
  </w:style>
  <w:style w:type="character" w:customStyle="1" w:styleId="Heading2Char">
    <w:name w:val="Heading 2 Char"/>
    <w:rsid w:val="00141836"/>
    <w:rPr>
      <w:rFonts w:ascii="Book Antiqua" w:eastAsia="Times New Roman" w:hAnsi="Book Antiqua" w:cs="Times New Roman"/>
      <w:b/>
      <w:bCs/>
      <w:sz w:val="28"/>
      <w:szCs w:val="24"/>
    </w:rPr>
  </w:style>
  <w:style w:type="character" w:customStyle="1" w:styleId="Heading3Char">
    <w:name w:val="Heading 3 Char"/>
    <w:rsid w:val="00141836"/>
    <w:rPr>
      <w:rFonts w:ascii="Arial" w:eastAsia="Times New Roman" w:hAnsi="Arial" w:cs="Times New Roman"/>
      <w:b/>
      <w:bCs/>
      <w:sz w:val="26"/>
      <w:szCs w:val="26"/>
    </w:rPr>
  </w:style>
  <w:style w:type="character" w:customStyle="1" w:styleId="Heading4Char">
    <w:name w:val="Heading 4 Char"/>
    <w:rsid w:val="00141836"/>
    <w:rPr>
      <w:rFonts w:ascii="Book Antiqua" w:eastAsia="Times New Roman" w:hAnsi="Book Antiqua" w:cs="Times New Roman"/>
      <w:b/>
      <w:bCs/>
      <w:sz w:val="28"/>
      <w:szCs w:val="24"/>
      <w:u w:val="single"/>
    </w:rPr>
  </w:style>
  <w:style w:type="character" w:customStyle="1" w:styleId="Heading5Char">
    <w:name w:val="Heading 5 Char"/>
    <w:rsid w:val="00141836"/>
    <w:rPr>
      <w:rFonts w:ascii="Times New Roman" w:eastAsia="Times New Roman" w:hAnsi="Times New Roman" w:cs="Times New Roman"/>
      <w:b/>
      <w:bCs/>
      <w:i/>
      <w:iCs/>
      <w:sz w:val="26"/>
      <w:szCs w:val="26"/>
      <w:lang w:val="en-US"/>
    </w:rPr>
  </w:style>
  <w:style w:type="character" w:customStyle="1" w:styleId="Heading6Char">
    <w:name w:val="Heading 6 Char"/>
    <w:rsid w:val="00141836"/>
    <w:rPr>
      <w:rFonts w:ascii="Book Antiqua" w:eastAsia="Times New Roman" w:hAnsi="Book Antiqua" w:cs="Times New Roman"/>
      <w:sz w:val="28"/>
      <w:szCs w:val="24"/>
    </w:rPr>
  </w:style>
  <w:style w:type="character" w:customStyle="1" w:styleId="Heading7Char">
    <w:name w:val="Heading 7 Char"/>
    <w:rsid w:val="00141836"/>
    <w:rPr>
      <w:rFonts w:ascii="Book Antiqua" w:eastAsia="Times New Roman" w:hAnsi="Book Antiqua" w:cs="Arial"/>
      <w:b/>
      <w:bCs/>
      <w:sz w:val="24"/>
      <w:szCs w:val="24"/>
    </w:rPr>
  </w:style>
  <w:style w:type="character" w:customStyle="1" w:styleId="Heading8Char">
    <w:name w:val="Heading 8 Char"/>
    <w:rsid w:val="00141836"/>
    <w:rPr>
      <w:rFonts w:ascii="Times New Roman" w:eastAsia="Times New Roman" w:hAnsi="Times New Roman" w:cs="Times New Roman"/>
      <w:b/>
      <w:sz w:val="24"/>
      <w:szCs w:val="24"/>
    </w:rPr>
  </w:style>
  <w:style w:type="character" w:customStyle="1" w:styleId="Heading9Char">
    <w:name w:val="Heading 9 Char"/>
    <w:rsid w:val="00141836"/>
    <w:rPr>
      <w:rFonts w:ascii="Arial" w:eastAsia="Times New Roman" w:hAnsi="Arial" w:cs="Arial"/>
      <w:lang w:val="en-US"/>
    </w:rPr>
  </w:style>
  <w:style w:type="character" w:customStyle="1" w:styleId="BodyText2Char">
    <w:name w:val="Body Text 2 Char"/>
    <w:rsid w:val="00141836"/>
    <w:rPr>
      <w:sz w:val="24"/>
      <w:szCs w:val="24"/>
    </w:rPr>
  </w:style>
  <w:style w:type="character" w:customStyle="1" w:styleId="BodyText2Char1">
    <w:name w:val="Body Text 2 Char1"/>
    <w:basedOn w:val="WW-DefaultParagraphFont1"/>
    <w:rsid w:val="00141836"/>
  </w:style>
  <w:style w:type="character" w:customStyle="1" w:styleId="BodyText3Char">
    <w:name w:val="Body Text 3 Char"/>
    <w:rsid w:val="00141836"/>
    <w:rPr>
      <w:rFonts w:ascii="Times New Roman" w:eastAsia="Times New Roman" w:hAnsi="Times New Roman" w:cs="Times New Roman"/>
      <w:sz w:val="16"/>
      <w:szCs w:val="16"/>
    </w:rPr>
  </w:style>
  <w:style w:type="character" w:customStyle="1" w:styleId="NoSpacingChar">
    <w:name w:val="No Spacing Char"/>
    <w:rsid w:val="00141836"/>
    <w:rPr>
      <w:rFonts w:cs="font361"/>
      <w:lang w:val="en-US"/>
    </w:rPr>
  </w:style>
  <w:style w:type="character" w:customStyle="1" w:styleId="HeaderChar">
    <w:name w:val="Header Char"/>
    <w:basedOn w:val="WW-DefaultParagraphFont1"/>
    <w:uiPriority w:val="99"/>
    <w:rsid w:val="00141836"/>
  </w:style>
  <w:style w:type="character" w:customStyle="1" w:styleId="FooterChar">
    <w:name w:val="Footer Char"/>
    <w:basedOn w:val="WW-DefaultParagraphFont1"/>
    <w:uiPriority w:val="99"/>
    <w:rsid w:val="00141836"/>
  </w:style>
  <w:style w:type="character" w:customStyle="1" w:styleId="ListLabel1">
    <w:name w:val="ListLabel 1"/>
    <w:rsid w:val="00141836"/>
    <w:rPr>
      <w:rFonts w:cs="Courier New"/>
    </w:rPr>
  </w:style>
  <w:style w:type="character" w:customStyle="1" w:styleId="ListLabel2">
    <w:name w:val="ListLabel 2"/>
    <w:rsid w:val="00141836"/>
    <w:rPr>
      <w:b/>
      <w:i w:val="0"/>
      <w:sz w:val="24"/>
      <w:szCs w:val="24"/>
    </w:rPr>
  </w:style>
  <w:style w:type="character" w:customStyle="1" w:styleId="ListLabel3">
    <w:name w:val="ListLabel 3"/>
    <w:rsid w:val="00141836"/>
    <w:rPr>
      <w:rFonts w:cs="Arial"/>
      <w:i w:val="0"/>
      <w:sz w:val="24"/>
    </w:rPr>
  </w:style>
  <w:style w:type="character" w:customStyle="1" w:styleId="ListLabel4">
    <w:name w:val="ListLabel 4"/>
    <w:rsid w:val="00141836"/>
    <w:rPr>
      <w:rFonts w:cs="Arial"/>
      <w:b w:val="0"/>
      <w:i w:val="0"/>
      <w:sz w:val="24"/>
    </w:rPr>
  </w:style>
  <w:style w:type="character" w:customStyle="1" w:styleId="ListLabel5">
    <w:name w:val="ListLabel 5"/>
    <w:rsid w:val="00141836"/>
    <w:rPr>
      <w:rFonts w:cs="Calibri"/>
    </w:rPr>
  </w:style>
  <w:style w:type="character" w:customStyle="1" w:styleId="ListLabel6">
    <w:name w:val="ListLabel 6"/>
    <w:rsid w:val="00141836"/>
    <w:rPr>
      <w:b w:val="0"/>
      <w:i w:val="0"/>
      <w:color w:val="00000A"/>
    </w:rPr>
  </w:style>
  <w:style w:type="character" w:customStyle="1" w:styleId="ListLabel7">
    <w:name w:val="ListLabel 7"/>
    <w:rsid w:val="00141836"/>
    <w:rPr>
      <w:rFonts w:eastAsia="TimesNewRomanPSMT" w:cs="Times New Roman"/>
    </w:rPr>
  </w:style>
  <w:style w:type="character" w:customStyle="1" w:styleId="ListLabel8">
    <w:name w:val="ListLabel 8"/>
    <w:rsid w:val="00141836"/>
    <w:rPr>
      <w:i w:val="0"/>
    </w:rPr>
  </w:style>
  <w:style w:type="character" w:customStyle="1" w:styleId="NumberingSymbols">
    <w:name w:val="Numbering Symbols"/>
    <w:rsid w:val="00141836"/>
  </w:style>
  <w:style w:type="character" w:customStyle="1" w:styleId="FootnoteCharacters">
    <w:name w:val="Footnote Characters"/>
    <w:rsid w:val="00141836"/>
    <w:rPr>
      <w:vertAlign w:val="superscript"/>
    </w:rPr>
  </w:style>
  <w:style w:type="paragraph" w:customStyle="1" w:styleId="Heading">
    <w:name w:val="Heading"/>
    <w:basedOn w:val="Normal"/>
    <w:next w:val="BodyText"/>
    <w:rsid w:val="00141836"/>
    <w:pPr>
      <w:keepNext/>
      <w:spacing w:before="240" w:after="120"/>
    </w:pPr>
    <w:rPr>
      <w:rFonts w:ascii="Arial" w:hAnsi="Arial" w:cs="Mangal"/>
      <w:sz w:val="28"/>
      <w:szCs w:val="28"/>
    </w:rPr>
  </w:style>
  <w:style w:type="paragraph" w:styleId="BodyText">
    <w:name w:val="Body Text"/>
    <w:basedOn w:val="Normal"/>
    <w:link w:val="BodyTextChar"/>
    <w:rsid w:val="00141836"/>
    <w:pPr>
      <w:spacing w:after="120"/>
    </w:pPr>
  </w:style>
  <w:style w:type="paragraph" w:styleId="List">
    <w:name w:val="List"/>
    <w:basedOn w:val="BodyText"/>
    <w:rsid w:val="00141836"/>
    <w:rPr>
      <w:rFonts w:cs="Mangal"/>
    </w:rPr>
  </w:style>
  <w:style w:type="paragraph" w:styleId="Caption">
    <w:name w:val="caption"/>
    <w:basedOn w:val="Normal"/>
    <w:qFormat/>
    <w:rsid w:val="00141836"/>
    <w:pPr>
      <w:suppressLineNumbers/>
      <w:spacing w:before="120" w:after="120"/>
    </w:pPr>
    <w:rPr>
      <w:rFonts w:cs="Mangal"/>
      <w:i/>
      <w:iCs/>
    </w:rPr>
  </w:style>
  <w:style w:type="paragraph" w:customStyle="1" w:styleId="Index">
    <w:name w:val="Index"/>
    <w:basedOn w:val="Normal"/>
    <w:rsid w:val="00141836"/>
    <w:pPr>
      <w:suppressLineNumbers/>
    </w:pPr>
    <w:rPr>
      <w:rFonts w:cs="Mangal"/>
    </w:rPr>
  </w:style>
  <w:style w:type="paragraph" w:styleId="ListParagraph">
    <w:name w:val="List Paragraph"/>
    <w:basedOn w:val="Normal"/>
    <w:uiPriority w:val="34"/>
    <w:qFormat/>
    <w:rsid w:val="00141836"/>
    <w:pPr>
      <w:ind w:left="720"/>
    </w:pPr>
  </w:style>
  <w:style w:type="paragraph" w:customStyle="1" w:styleId="CommentText1">
    <w:name w:val="Comment Text1"/>
    <w:basedOn w:val="Normal"/>
    <w:rsid w:val="00141836"/>
    <w:rPr>
      <w:sz w:val="20"/>
      <w:szCs w:val="20"/>
    </w:rPr>
  </w:style>
  <w:style w:type="paragraph" w:customStyle="1" w:styleId="CommentSubject1">
    <w:name w:val="Comment Subject1"/>
    <w:basedOn w:val="CommentText1"/>
    <w:rsid w:val="00141836"/>
    <w:rPr>
      <w:b/>
      <w:bCs/>
    </w:rPr>
  </w:style>
  <w:style w:type="paragraph" w:styleId="BalloonText">
    <w:name w:val="Balloon Text"/>
    <w:basedOn w:val="Normal"/>
    <w:rsid w:val="00141836"/>
    <w:rPr>
      <w:rFonts w:ascii="Tahoma" w:hAnsi="Tahoma" w:cs="Tahoma"/>
      <w:sz w:val="16"/>
      <w:szCs w:val="16"/>
    </w:rPr>
  </w:style>
  <w:style w:type="paragraph" w:customStyle="1" w:styleId="ContentsHeading">
    <w:name w:val="Contents Heading"/>
    <w:basedOn w:val="Heading1"/>
    <w:rsid w:val="00141836"/>
    <w:pPr>
      <w:suppressLineNumbers/>
    </w:pPr>
    <w:rPr>
      <w:sz w:val="32"/>
      <w:szCs w:val="32"/>
    </w:rPr>
  </w:style>
  <w:style w:type="paragraph" w:styleId="BodyText2">
    <w:name w:val="Body Text 2"/>
    <w:basedOn w:val="Normal"/>
    <w:rsid w:val="00141836"/>
    <w:pPr>
      <w:spacing w:after="120" w:line="480" w:lineRule="auto"/>
    </w:pPr>
  </w:style>
  <w:style w:type="paragraph" w:styleId="BodyText3">
    <w:name w:val="Body Text 3"/>
    <w:basedOn w:val="Normal"/>
    <w:rsid w:val="00141836"/>
    <w:pPr>
      <w:spacing w:after="120"/>
    </w:pPr>
    <w:rPr>
      <w:rFonts w:eastAsia="Times New Roman"/>
      <w:sz w:val="16"/>
      <w:szCs w:val="16"/>
    </w:rPr>
  </w:style>
  <w:style w:type="paragraph" w:styleId="NoSpacing">
    <w:name w:val="No Spacing"/>
    <w:qFormat/>
    <w:rsid w:val="0014183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141836"/>
    <w:pPr>
      <w:suppressLineNumbers/>
      <w:tabs>
        <w:tab w:val="center" w:pos="4513"/>
        <w:tab w:val="right" w:pos="9026"/>
      </w:tabs>
    </w:pPr>
  </w:style>
  <w:style w:type="paragraph" w:styleId="Footer">
    <w:name w:val="footer"/>
    <w:basedOn w:val="Normal"/>
    <w:uiPriority w:val="99"/>
    <w:rsid w:val="00141836"/>
    <w:pPr>
      <w:suppressLineNumbers/>
      <w:tabs>
        <w:tab w:val="center" w:pos="4513"/>
        <w:tab w:val="right" w:pos="9026"/>
      </w:tabs>
    </w:pPr>
  </w:style>
  <w:style w:type="paragraph" w:customStyle="1" w:styleId="TableContents">
    <w:name w:val="Table Contents"/>
    <w:basedOn w:val="Normal"/>
    <w:rsid w:val="00141836"/>
    <w:pPr>
      <w:suppressLineNumbers/>
    </w:pPr>
  </w:style>
  <w:style w:type="paragraph" w:customStyle="1" w:styleId="TableHeading">
    <w:name w:val="Table Heading"/>
    <w:basedOn w:val="TableContents"/>
    <w:rsid w:val="00141836"/>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0">
    <w:name w:val="normal"/>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
    <w:name w:val="title"/>
    <w:basedOn w:val="DefaultParagraphFont"/>
    <w:rsid w:val="00757A8A"/>
  </w:style>
  <w:style w:type="character" w:customStyle="1" w:styleId="BodyTextChar">
    <w:name w:val="Body Text Char"/>
    <w:basedOn w:val="DefaultParagraphFont"/>
    <w:link w:val="BodyText"/>
    <w:rsid w:val="00323D97"/>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00605148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72;pml.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1086;-&#1091;&#1087;&#1083;&#1072;&#1090;&#1080;-&#1088;&#1077;&#1087;&#1091;&#1073;&#1083;&#1080;&#1094;&#1082;&#1077;-&#1072;&#1076;&#1084;&#1080;&#1085;&#1080;&#1089;&#1090;&#1088;&#1072;&#1090;&#1080;&#1074;&#1085;&#1077;-&#1090;&#1072;&#1082;&#1089;&#1077;.&#1093;&#1090;&#1084;&#1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stic@apml.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ost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2BB7-D815-4AC1-8B5C-5CFF572E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44</Pages>
  <Words>12704</Words>
  <Characters>72419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84954</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68157475</vt:i4>
      </vt:variant>
      <vt:variant>
        <vt:i4>9</vt:i4>
      </vt:variant>
      <vt:variant>
        <vt:i4>0</vt:i4>
      </vt:variant>
      <vt:variant>
        <vt:i4>5</vt:i4>
      </vt:variant>
      <vt:variant>
        <vt:lpwstr>http://www.kjn.gov.rs/ci/uputstvo-о-уплати-републицке-административне-таксе.хтмл</vt:lpwstr>
      </vt:variant>
      <vt:variant>
        <vt:lpwstr/>
      </vt:variant>
      <vt:variant>
        <vt:i4>6553604</vt:i4>
      </vt:variant>
      <vt:variant>
        <vt:i4>6</vt:i4>
      </vt:variant>
      <vt:variant>
        <vt:i4>0</vt:i4>
      </vt:variant>
      <vt:variant>
        <vt:i4>5</vt:i4>
      </vt:variant>
      <vt:variant>
        <vt:lpwstr>mailto:nkostic@apml.gov.rs</vt:lpwstr>
      </vt:variant>
      <vt:variant>
        <vt:lpwstr/>
      </vt:variant>
      <vt:variant>
        <vt:i4>6684676</vt:i4>
      </vt:variant>
      <vt:variant>
        <vt:i4>3</vt:i4>
      </vt:variant>
      <vt:variant>
        <vt:i4>0</vt:i4>
      </vt:variant>
      <vt:variant>
        <vt:i4>5</vt:i4>
      </vt:variant>
      <vt:variant>
        <vt:lpwstr>mailto:nkostic@apml.gov,rs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Natasa</dc:creator>
  <cp:lastModifiedBy>Natasa</cp:lastModifiedBy>
  <cp:revision>23</cp:revision>
  <cp:lastPrinted>2019-08-27T06:35:00Z</cp:lastPrinted>
  <dcterms:created xsi:type="dcterms:W3CDTF">2019-07-24T12:47:00Z</dcterms:created>
  <dcterms:modified xsi:type="dcterms:W3CDTF">2019-09-03T11:47:00Z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